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2889B2" w14:textId="2DCBF44C" w:rsidR="00300505" w:rsidRPr="00740878" w:rsidRDefault="008E4F1B" w:rsidP="0014308B">
      <w:pPr>
        <w:tabs>
          <w:tab w:val="left" w:pos="426"/>
          <w:tab w:val="left" w:pos="709"/>
          <w:tab w:val="num" w:pos="1080"/>
          <w:tab w:val="left" w:pos="4678"/>
          <w:tab w:val="left" w:pos="6379"/>
        </w:tabs>
        <w:jc w:val="right"/>
        <w:rPr>
          <w:rFonts w:ascii="Tahoma" w:hAnsi="Tahoma" w:cs="Tahoma"/>
        </w:rPr>
      </w:pPr>
      <w:bookmarkStart w:id="0" w:name="_Toc138240821"/>
      <w:bookmarkStart w:id="1" w:name="_Toc138240314"/>
      <w:r w:rsidRPr="00740878">
        <w:rPr>
          <w:rFonts w:ascii="Tahoma" w:hAnsi="Tahoma" w:cs="Tahoma"/>
        </w:rPr>
        <w:t xml:space="preserve">                           </w:t>
      </w:r>
      <w:r w:rsidR="004F3744" w:rsidRPr="00740878">
        <w:rPr>
          <w:rFonts w:ascii="Tahoma" w:hAnsi="Tahoma" w:cs="Tahoma"/>
        </w:rPr>
        <w:t>Lietuvos Respublikos miškų valstybės kadastro</w:t>
      </w:r>
      <w:r w:rsidR="00300505" w:rsidRPr="00740878">
        <w:rPr>
          <w:rFonts w:ascii="Tahoma" w:hAnsi="Tahoma" w:cs="Tahoma"/>
        </w:rPr>
        <w:t xml:space="preserve"> </w:t>
      </w:r>
      <w:r w:rsidR="004C0B89" w:rsidRPr="00740878">
        <w:rPr>
          <w:rFonts w:ascii="Tahoma" w:hAnsi="Tahoma" w:cs="Tahoma"/>
        </w:rPr>
        <w:t>vystymo</w:t>
      </w:r>
      <w:r w:rsidR="004F3744" w:rsidRPr="00740878">
        <w:rPr>
          <w:rFonts w:ascii="Tahoma" w:hAnsi="Tahoma" w:cs="Tahoma"/>
        </w:rPr>
        <w:t xml:space="preserve"> ir konsultacinių</w:t>
      </w:r>
      <w:r w:rsidR="004C0B89" w:rsidRPr="00740878">
        <w:rPr>
          <w:rFonts w:ascii="Tahoma" w:hAnsi="Tahoma" w:cs="Tahoma"/>
        </w:rPr>
        <w:t xml:space="preserve"> valandų paslaugų </w:t>
      </w:r>
      <w:r w:rsidR="000647C8" w:rsidRPr="00740878">
        <w:rPr>
          <w:rFonts w:ascii="Tahoma" w:hAnsi="Tahoma" w:cs="Tahoma"/>
        </w:rPr>
        <w:t>pirkimo sąlygų</w:t>
      </w:r>
    </w:p>
    <w:p w14:paraId="0A3716E8" w14:textId="49ECF95D" w:rsidR="00300505" w:rsidRPr="00740878" w:rsidRDefault="00300505" w:rsidP="0014308B">
      <w:pPr>
        <w:tabs>
          <w:tab w:val="left" w:pos="426"/>
          <w:tab w:val="left" w:pos="709"/>
          <w:tab w:val="num" w:pos="1080"/>
          <w:tab w:val="left" w:pos="6030"/>
        </w:tabs>
        <w:rPr>
          <w:rFonts w:ascii="Tahoma" w:hAnsi="Tahoma" w:cs="Tahoma"/>
        </w:rPr>
      </w:pPr>
      <w:r w:rsidRPr="00740878">
        <w:rPr>
          <w:rFonts w:ascii="Tahoma" w:hAnsi="Tahoma" w:cs="Tahoma"/>
        </w:rPr>
        <w:t xml:space="preserve">                                                                                             </w:t>
      </w:r>
      <w:r w:rsidR="008848E4" w:rsidRPr="00740878">
        <w:rPr>
          <w:rFonts w:ascii="Tahoma" w:hAnsi="Tahoma" w:cs="Tahoma"/>
        </w:rPr>
        <w:t xml:space="preserve"> </w:t>
      </w:r>
      <w:r w:rsidR="000647C8" w:rsidRPr="00740878">
        <w:rPr>
          <w:rFonts w:ascii="Tahoma" w:hAnsi="Tahoma" w:cs="Tahoma"/>
        </w:rPr>
        <w:t>Techninės specifikacijos</w:t>
      </w:r>
      <w:r w:rsidRPr="00740878">
        <w:rPr>
          <w:rFonts w:ascii="Tahoma" w:hAnsi="Tahoma" w:cs="Tahoma"/>
        </w:rPr>
        <w:t xml:space="preserve"> </w:t>
      </w:r>
    </w:p>
    <w:p w14:paraId="7E768052" w14:textId="71B5EFE7" w:rsidR="00300505" w:rsidRPr="00740878" w:rsidRDefault="000A5FA2" w:rsidP="0014308B">
      <w:pPr>
        <w:tabs>
          <w:tab w:val="left" w:pos="426"/>
          <w:tab w:val="left" w:pos="709"/>
        </w:tabs>
        <w:ind w:left="5760"/>
        <w:jc w:val="right"/>
        <w:rPr>
          <w:rFonts w:ascii="Tahoma" w:hAnsi="Tahoma" w:cs="Tahoma"/>
        </w:rPr>
      </w:pPr>
      <w:r w:rsidRPr="00740878">
        <w:rPr>
          <w:rFonts w:ascii="Tahoma" w:hAnsi="Tahoma" w:cs="Tahoma"/>
        </w:rPr>
        <w:t>1</w:t>
      </w:r>
      <w:r w:rsidR="00300505" w:rsidRPr="00740878">
        <w:rPr>
          <w:rFonts w:ascii="Tahoma" w:hAnsi="Tahoma" w:cs="Tahoma"/>
        </w:rPr>
        <w:t xml:space="preserve"> priedas</w:t>
      </w:r>
    </w:p>
    <w:p w14:paraId="35393A37" w14:textId="77777777" w:rsidR="0082492B" w:rsidRPr="00740878" w:rsidRDefault="0082492B" w:rsidP="0014308B">
      <w:pPr>
        <w:tabs>
          <w:tab w:val="left" w:pos="426"/>
          <w:tab w:val="left" w:pos="709"/>
        </w:tabs>
        <w:rPr>
          <w:rFonts w:ascii="Tahoma" w:hAnsi="Tahoma" w:cs="Tahoma"/>
        </w:rPr>
      </w:pPr>
      <w:r w:rsidRPr="00740878">
        <w:rPr>
          <w:rFonts w:ascii="Tahoma" w:hAnsi="Tahoma" w:cs="Tahoma"/>
        </w:rPr>
        <w:t xml:space="preserve">            </w:t>
      </w:r>
    </w:p>
    <w:p w14:paraId="3B79B7F0" w14:textId="0B9D9326" w:rsidR="0074568D" w:rsidRPr="00740878" w:rsidRDefault="3E6E71B9" w:rsidP="0014308B">
      <w:pPr>
        <w:tabs>
          <w:tab w:val="left" w:pos="426"/>
          <w:tab w:val="left" w:pos="709"/>
        </w:tabs>
        <w:spacing w:line="276" w:lineRule="auto"/>
        <w:jc w:val="center"/>
        <w:rPr>
          <w:rFonts w:ascii="Tahoma" w:hAnsi="Tahoma" w:cs="Tahoma"/>
          <w:b/>
          <w:bCs/>
        </w:rPr>
      </w:pPr>
      <w:r w:rsidRPr="29227CAF">
        <w:rPr>
          <w:rFonts w:ascii="Tahoma" w:hAnsi="Tahoma" w:cs="Tahoma"/>
          <w:b/>
          <w:bCs/>
        </w:rPr>
        <w:t>REIKALAVIMAI PIRKIMO OBJEKTUI</w:t>
      </w:r>
    </w:p>
    <w:p w14:paraId="529838EC" w14:textId="77777777" w:rsidR="0074568D" w:rsidRPr="00740878" w:rsidRDefault="0074568D" w:rsidP="0014308B">
      <w:pPr>
        <w:tabs>
          <w:tab w:val="left" w:pos="426"/>
          <w:tab w:val="left" w:pos="709"/>
        </w:tabs>
        <w:spacing w:line="360" w:lineRule="auto"/>
        <w:jc w:val="center"/>
        <w:rPr>
          <w:rFonts w:ascii="Tahoma" w:hAnsi="Tahoma" w:cs="Tahoma"/>
          <w:color w:val="0070C0"/>
          <w:u w:val="dash"/>
        </w:rPr>
      </w:pPr>
    </w:p>
    <w:p w14:paraId="21A8CC37" w14:textId="7CD4F3BC" w:rsidR="00753346" w:rsidRPr="00740878" w:rsidRDefault="00753346" w:rsidP="0014308B">
      <w:pPr>
        <w:tabs>
          <w:tab w:val="left" w:pos="426"/>
          <w:tab w:val="left" w:pos="709"/>
        </w:tabs>
        <w:spacing w:line="360" w:lineRule="auto"/>
        <w:jc w:val="center"/>
        <w:rPr>
          <w:rFonts w:ascii="Tahoma" w:hAnsi="Tahoma" w:cs="Tahoma"/>
          <w:b/>
          <w:bCs/>
        </w:rPr>
      </w:pPr>
      <w:r w:rsidRPr="00740878">
        <w:rPr>
          <w:rFonts w:ascii="Tahoma" w:hAnsi="Tahoma" w:cs="Tahoma"/>
          <w:b/>
          <w:bCs/>
        </w:rPr>
        <w:t xml:space="preserve">LIETUVOS RESPUBLIKOS MIŠKŲ VALSTYBĖS KADASTRO </w:t>
      </w:r>
      <w:r w:rsidR="003F2521" w:rsidRPr="00740878">
        <w:rPr>
          <w:rFonts w:ascii="Tahoma" w:hAnsi="Tahoma" w:cs="Tahoma"/>
          <w:b/>
          <w:bCs/>
        </w:rPr>
        <w:t>VYSTYMO</w:t>
      </w:r>
      <w:r w:rsidRPr="00740878">
        <w:rPr>
          <w:rFonts w:ascii="Tahoma" w:hAnsi="Tahoma" w:cs="Tahoma"/>
          <w:b/>
          <w:bCs/>
        </w:rPr>
        <w:t xml:space="preserve"> IR </w:t>
      </w:r>
      <w:r w:rsidR="004F3744" w:rsidRPr="00740878">
        <w:rPr>
          <w:rFonts w:ascii="Tahoma" w:hAnsi="Tahoma" w:cs="Tahoma"/>
          <w:b/>
          <w:bCs/>
        </w:rPr>
        <w:t>KONSULTACINIŲ</w:t>
      </w:r>
      <w:r w:rsidRPr="00740878">
        <w:rPr>
          <w:rFonts w:ascii="Tahoma" w:hAnsi="Tahoma" w:cs="Tahoma"/>
          <w:b/>
          <w:bCs/>
        </w:rPr>
        <w:t xml:space="preserve"> </w:t>
      </w:r>
      <w:r w:rsidR="008E1EE5" w:rsidRPr="00740878">
        <w:rPr>
          <w:rFonts w:ascii="Tahoma" w:hAnsi="Tahoma" w:cs="Tahoma"/>
          <w:b/>
          <w:bCs/>
        </w:rPr>
        <w:t xml:space="preserve">VALANDŲ </w:t>
      </w:r>
      <w:r w:rsidRPr="00740878">
        <w:rPr>
          <w:rFonts w:ascii="Tahoma" w:hAnsi="Tahoma" w:cs="Tahoma"/>
          <w:b/>
          <w:bCs/>
        </w:rPr>
        <w:t>PASLAUGOMS</w:t>
      </w:r>
      <w:r w:rsidRPr="00740878" w:rsidDel="00753346">
        <w:rPr>
          <w:rFonts w:ascii="Tahoma" w:hAnsi="Tahoma" w:cs="Tahoma"/>
          <w:b/>
          <w:bCs/>
        </w:rPr>
        <w:t xml:space="preserve"> </w:t>
      </w:r>
    </w:p>
    <w:bookmarkEnd w:id="1" w:displacedByCustomXml="next"/>
    <w:bookmarkEnd w:id="0" w:displacedByCustomXml="next"/>
    <w:bookmarkStart w:id="2" w:name="_Toc138240315" w:displacedByCustomXml="next"/>
    <w:bookmarkStart w:id="3" w:name="_Toc138240822" w:displacedByCustomXml="next"/>
    <w:sdt>
      <w:sdtPr>
        <w:rPr>
          <w:rFonts w:ascii="Tahoma" w:eastAsia="Times New Roman" w:hAnsi="Tahoma" w:cs="Tahoma"/>
          <w:color w:val="auto"/>
          <w:sz w:val="24"/>
          <w:szCs w:val="24"/>
          <w:lang w:val="lt-LT"/>
        </w:rPr>
        <w:id w:val="1832942702"/>
        <w:docPartObj>
          <w:docPartGallery w:val="Table of Contents"/>
          <w:docPartUnique/>
        </w:docPartObj>
      </w:sdtPr>
      <w:sdtEndPr>
        <w:rPr>
          <w:b/>
          <w:bCs/>
        </w:rPr>
      </w:sdtEndPr>
      <w:sdtContent>
        <w:p w14:paraId="12DCE7D7" w14:textId="5444A9F3" w:rsidR="00780509" w:rsidRPr="009F01DB" w:rsidRDefault="00C83CB6" w:rsidP="0014308B">
          <w:pPr>
            <w:pStyle w:val="TOCHeading"/>
            <w:numPr>
              <w:ilvl w:val="0"/>
              <w:numId w:val="0"/>
            </w:numPr>
            <w:tabs>
              <w:tab w:val="left" w:pos="426"/>
              <w:tab w:val="left" w:pos="709"/>
            </w:tabs>
            <w:rPr>
              <w:rFonts w:ascii="Tahoma" w:hAnsi="Tahoma" w:cs="Tahoma"/>
              <w:color w:val="auto"/>
              <w:sz w:val="22"/>
              <w:szCs w:val="22"/>
              <w:lang w:val="lt-LT"/>
            </w:rPr>
          </w:pPr>
          <w:r w:rsidRPr="009F01DB">
            <w:rPr>
              <w:rFonts w:ascii="Tahoma" w:hAnsi="Tahoma" w:cs="Tahoma"/>
              <w:color w:val="auto"/>
              <w:sz w:val="22"/>
              <w:szCs w:val="22"/>
              <w:lang w:val="lt-LT"/>
            </w:rPr>
            <w:t>Turinys</w:t>
          </w:r>
        </w:p>
        <w:p w14:paraId="0C357739" w14:textId="03AD0EDF" w:rsidR="00397D9B" w:rsidRPr="009F01DB" w:rsidRDefault="00D43EF5">
          <w:pPr>
            <w:pStyle w:val="TOC1"/>
            <w:rPr>
              <w:rFonts w:eastAsiaTheme="minorEastAsia" w:cs="Tahoma"/>
              <w:bCs w:val="0"/>
              <w:caps w:val="0"/>
              <w:noProof/>
              <w:kern w:val="2"/>
              <w:sz w:val="22"/>
              <w:szCs w:val="22"/>
              <w:lang w:eastAsia="lt-LT"/>
              <w14:ligatures w14:val="standardContextual"/>
            </w:rPr>
          </w:pPr>
          <w:r w:rsidRPr="009F01DB">
            <w:rPr>
              <w:rFonts w:cs="Tahoma"/>
              <w:bCs w:val="0"/>
              <w:sz w:val="22"/>
              <w:szCs w:val="22"/>
            </w:rPr>
            <w:fldChar w:fldCharType="begin"/>
          </w:r>
          <w:r w:rsidRPr="009F01DB">
            <w:rPr>
              <w:rFonts w:cs="Tahoma"/>
              <w:bCs w:val="0"/>
              <w:sz w:val="22"/>
              <w:szCs w:val="22"/>
            </w:rPr>
            <w:instrText xml:space="preserve"> TOC \o "1-5" \u </w:instrText>
          </w:r>
          <w:r w:rsidRPr="009F01DB">
            <w:rPr>
              <w:rFonts w:cs="Tahoma"/>
              <w:bCs w:val="0"/>
              <w:sz w:val="22"/>
              <w:szCs w:val="22"/>
            </w:rPr>
            <w:fldChar w:fldCharType="separate"/>
          </w:r>
          <w:r w:rsidR="00397D9B" w:rsidRPr="009F01DB">
            <w:rPr>
              <w:rFonts w:cs="Tahoma"/>
              <w:b/>
              <w:noProof/>
              <w:sz w:val="22"/>
              <w:szCs w:val="22"/>
            </w:rPr>
            <w:t>1. PIRKIMO TIKSLAS IR UŽDAVINIAI</w:t>
          </w:r>
          <w:r w:rsidR="00397D9B" w:rsidRPr="009F01DB">
            <w:rPr>
              <w:rFonts w:cs="Tahoma"/>
              <w:noProof/>
              <w:sz w:val="22"/>
              <w:szCs w:val="22"/>
            </w:rPr>
            <w:tab/>
          </w:r>
          <w:r w:rsidR="00397D9B" w:rsidRPr="009F01DB">
            <w:rPr>
              <w:rFonts w:cs="Tahoma"/>
              <w:noProof/>
              <w:sz w:val="22"/>
              <w:szCs w:val="22"/>
            </w:rPr>
            <w:fldChar w:fldCharType="begin"/>
          </w:r>
          <w:r w:rsidR="00397D9B" w:rsidRPr="009F01DB">
            <w:rPr>
              <w:rFonts w:cs="Tahoma"/>
              <w:noProof/>
              <w:sz w:val="22"/>
              <w:szCs w:val="22"/>
            </w:rPr>
            <w:instrText xml:space="preserve"> PAGEREF _Toc227318068 \h </w:instrText>
          </w:r>
          <w:r w:rsidR="00397D9B" w:rsidRPr="009F01DB">
            <w:rPr>
              <w:rFonts w:cs="Tahoma"/>
              <w:noProof/>
              <w:sz w:val="22"/>
              <w:szCs w:val="22"/>
            </w:rPr>
          </w:r>
          <w:r w:rsidR="00397D9B" w:rsidRPr="009F01DB">
            <w:rPr>
              <w:rFonts w:cs="Tahoma"/>
              <w:noProof/>
              <w:sz w:val="22"/>
              <w:szCs w:val="22"/>
            </w:rPr>
            <w:fldChar w:fldCharType="separate"/>
          </w:r>
          <w:r w:rsidR="00397D9B" w:rsidRPr="009F01DB">
            <w:rPr>
              <w:rFonts w:cs="Tahoma"/>
              <w:noProof/>
              <w:sz w:val="22"/>
              <w:szCs w:val="22"/>
            </w:rPr>
            <w:t>3</w:t>
          </w:r>
          <w:r w:rsidR="00397D9B" w:rsidRPr="009F01DB">
            <w:rPr>
              <w:rFonts w:cs="Tahoma"/>
              <w:noProof/>
              <w:sz w:val="22"/>
              <w:szCs w:val="22"/>
            </w:rPr>
            <w:fldChar w:fldCharType="end"/>
          </w:r>
        </w:p>
        <w:p w14:paraId="7A2B7D00" w14:textId="6D423D4B" w:rsidR="00397D9B" w:rsidRPr="009F01DB" w:rsidRDefault="00397D9B">
          <w:pPr>
            <w:pStyle w:val="TOC2"/>
            <w:tabs>
              <w:tab w:val="right" w:leader="dot" w:pos="9911"/>
            </w:tabs>
            <w:rPr>
              <w:rFonts w:ascii="Tahoma" w:eastAsiaTheme="minorEastAsia" w:hAnsi="Tahoma" w:cs="Tahoma"/>
              <w:b w:val="0"/>
              <w:bCs w:val="0"/>
              <w:noProof/>
              <w:kern w:val="2"/>
              <w:sz w:val="22"/>
              <w:szCs w:val="22"/>
              <w:lang w:eastAsia="lt-LT"/>
              <w14:ligatures w14:val="standardContextual"/>
            </w:rPr>
          </w:pPr>
          <w:r w:rsidRPr="009F01DB">
            <w:rPr>
              <w:rFonts w:ascii="Tahoma" w:hAnsi="Tahoma" w:cs="Tahoma"/>
              <w:noProof/>
              <w:sz w:val="22"/>
              <w:szCs w:val="22"/>
            </w:rPr>
            <w:t>1.1. Santrauka</w:t>
          </w:r>
          <w:r w:rsidRPr="009F01DB">
            <w:rPr>
              <w:rFonts w:ascii="Tahoma" w:hAnsi="Tahoma" w:cs="Tahoma"/>
              <w:noProof/>
              <w:sz w:val="22"/>
              <w:szCs w:val="22"/>
            </w:rPr>
            <w:tab/>
          </w:r>
          <w:r w:rsidRPr="009F01DB">
            <w:rPr>
              <w:rFonts w:ascii="Tahoma" w:hAnsi="Tahoma" w:cs="Tahoma"/>
              <w:noProof/>
              <w:sz w:val="22"/>
              <w:szCs w:val="22"/>
            </w:rPr>
            <w:fldChar w:fldCharType="begin"/>
          </w:r>
          <w:r w:rsidRPr="009F01DB">
            <w:rPr>
              <w:rFonts w:ascii="Tahoma" w:hAnsi="Tahoma" w:cs="Tahoma"/>
              <w:noProof/>
              <w:sz w:val="22"/>
              <w:szCs w:val="22"/>
            </w:rPr>
            <w:instrText xml:space="preserve"> PAGEREF _Toc227318069 \h </w:instrText>
          </w:r>
          <w:r w:rsidRPr="009F01DB">
            <w:rPr>
              <w:rFonts w:ascii="Tahoma" w:hAnsi="Tahoma" w:cs="Tahoma"/>
              <w:noProof/>
              <w:sz w:val="22"/>
              <w:szCs w:val="22"/>
            </w:rPr>
          </w:r>
          <w:r w:rsidRPr="009F01DB">
            <w:rPr>
              <w:rFonts w:ascii="Tahoma" w:hAnsi="Tahoma" w:cs="Tahoma"/>
              <w:noProof/>
              <w:sz w:val="22"/>
              <w:szCs w:val="22"/>
            </w:rPr>
            <w:fldChar w:fldCharType="separate"/>
          </w:r>
          <w:r w:rsidRPr="009F01DB">
            <w:rPr>
              <w:rFonts w:ascii="Tahoma" w:hAnsi="Tahoma" w:cs="Tahoma"/>
              <w:noProof/>
              <w:sz w:val="22"/>
              <w:szCs w:val="22"/>
            </w:rPr>
            <w:t>3</w:t>
          </w:r>
          <w:r w:rsidRPr="009F01DB">
            <w:rPr>
              <w:rFonts w:ascii="Tahoma" w:hAnsi="Tahoma" w:cs="Tahoma"/>
              <w:noProof/>
              <w:sz w:val="22"/>
              <w:szCs w:val="22"/>
            </w:rPr>
            <w:fldChar w:fldCharType="end"/>
          </w:r>
        </w:p>
        <w:p w14:paraId="71676B26" w14:textId="3C72D937" w:rsidR="00397D9B" w:rsidRPr="009F01DB" w:rsidRDefault="00397D9B">
          <w:pPr>
            <w:pStyle w:val="TOC2"/>
            <w:tabs>
              <w:tab w:val="right" w:leader="dot" w:pos="9911"/>
            </w:tabs>
            <w:rPr>
              <w:rFonts w:ascii="Tahoma" w:eastAsiaTheme="minorEastAsia" w:hAnsi="Tahoma" w:cs="Tahoma"/>
              <w:b w:val="0"/>
              <w:bCs w:val="0"/>
              <w:noProof/>
              <w:kern w:val="2"/>
              <w:sz w:val="22"/>
              <w:szCs w:val="22"/>
              <w:lang w:eastAsia="lt-LT"/>
              <w14:ligatures w14:val="standardContextual"/>
            </w:rPr>
          </w:pPr>
          <w:r w:rsidRPr="009F01DB">
            <w:rPr>
              <w:rFonts w:ascii="Tahoma" w:hAnsi="Tahoma" w:cs="Tahoma"/>
              <w:noProof/>
              <w:sz w:val="22"/>
              <w:szCs w:val="22"/>
            </w:rPr>
            <w:t>1.2. Sąvokos ir sutrumpinimai</w:t>
          </w:r>
          <w:r w:rsidRPr="009F01DB">
            <w:rPr>
              <w:rFonts w:ascii="Tahoma" w:hAnsi="Tahoma" w:cs="Tahoma"/>
              <w:noProof/>
              <w:sz w:val="22"/>
              <w:szCs w:val="22"/>
            </w:rPr>
            <w:tab/>
          </w:r>
          <w:r w:rsidRPr="009F01DB">
            <w:rPr>
              <w:rFonts w:ascii="Tahoma" w:hAnsi="Tahoma" w:cs="Tahoma"/>
              <w:noProof/>
              <w:sz w:val="22"/>
              <w:szCs w:val="22"/>
            </w:rPr>
            <w:fldChar w:fldCharType="begin"/>
          </w:r>
          <w:r w:rsidRPr="009F01DB">
            <w:rPr>
              <w:rFonts w:ascii="Tahoma" w:hAnsi="Tahoma" w:cs="Tahoma"/>
              <w:noProof/>
              <w:sz w:val="22"/>
              <w:szCs w:val="22"/>
            </w:rPr>
            <w:instrText xml:space="preserve"> PAGEREF _Toc227318070 \h </w:instrText>
          </w:r>
          <w:r w:rsidRPr="009F01DB">
            <w:rPr>
              <w:rFonts w:ascii="Tahoma" w:hAnsi="Tahoma" w:cs="Tahoma"/>
              <w:noProof/>
              <w:sz w:val="22"/>
              <w:szCs w:val="22"/>
            </w:rPr>
          </w:r>
          <w:r w:rsidRPr="009F01DB">
            <w:rPr>
              <w:rFonts w:ascii="Tahoma" w:hAnsi="Tahoma" w:cs="Tahoma"/>
              <w:noProof/>
              <w:sz w:val="22"/>
              <w:szCs w:val="22"/>
            </w:rPr>
            <w:fldChar w:fldCharType="separate"/>
          </w:r>
          <w:r w:rsidRPr="009F01DB">
            <w:rPr>
              <w:rFonts w:ascii="Tahoma" w:hAnsi="Tahoma" w:cs="Tahoma"/>
              <w:noProof/>
              <w:sz w:val="22"/>
              <w:szCs w:val="22"/>
            </w:rPr>
            <w:t>3</w:t>
          </w:r>
          <w:r w:rsidRPr="009F01DB">
            <w:rPr>
              <w:rFonts w:ascii="Tahoma" w:hAnsi="Tahoma" w:cs="Tahoma"/>
              <w:noProof/>
              <w:sz w:val="22"/>
              <w:szCs w:val="22"/>
            </w:rPr>
            <w:fldChar w:fldCharType="end"/>
          </w:r>
        </w:p>
        <w:p w14:paraId="27867E47" w14:textId="3A592932" w:rsidR="00397D9B" w:rsidRPr="009F01DB" w:rsidRDefault="00397D9B">
          <w:pPr>
            <w:pStyle w:val="TOC2"/>
            <w:tabs>
              <w:tab w:val="right" w:leader="dot" w:pos="9911"/>
            </w:tabs>
            <w:rPr>
              <w:rFonts w:ascii="Tahoma" w:eastAsiaTheme="minorEastAsia" w:hAnsi="Tahoma" w:cs="Tahoma"/>
              <w:b w:val="0"/>
              <w:bCs w:val="0"/>
              <w:noProof/>
              <w:kern w:val="2"/>
              <w:sz w:val="22"/>
              <w:szCs w:val="22"/>
              <w:lang w:eastAsia="lt-LT"/>
              <w14:ligatures w14:val="standardContextual"/>
            </w:rPr>
          </w:pPr>
          <w:r w:rsidRPr="009F01DB">
            <w:rPr>
              <w:rFonts w:ascii="Tahoma" w:hAnsi="Tahoma" w:cs="Tahoma"/>
              <w:noProof/>
              <w:sz w:val="22"/>
              <w:szCs w:val="22"/>
            </w:rPr>
            <w:t>1.3. Sistemos vystymą  bei veikimą reglamentuojantys teisės aktai</w:t>
          </w:r>
          <w:r w:rsidRPr="009F01DB">
            <w:rPr>
              <w:rFonts w:ascii="Tahoma" w:hAnsi="Tahoma" w:cs="Tahoma"/>
              <w:noProof/>
              <w:sz w:val="22"/>
              <w:szCs w:val="22"/>
            </w:rPr>
            <w:tab/>
          </w:r>
          <w:r w:rsidRPr="009F01DB">
            <w:rPr>
              <w:rFonts w:ascii="Tahoma" w:hAnsi="Tahoma" w:cs="Tahoma"/>
              <w:noProof/>
              <w:sz w:val="22"/>
              <w:szCs w:val="22"/>
            </w:rPr>
            <w:fldChar w:fldCharType="begin"/>
          </w:r>
          <w:r w:rsidRPr="009F01DB">
            <w:rPr>
              <w:rFonts w:ascii="Tahoma" w:hAnsi="Tahoma" w:cs="Tahoma"/>
              <w:noProof/>
              <w:sz w:val="22"/>
              <w:szCs w:val="22"/>
            </w:rPr>
            <w:instrText xml:space="preserve"> PAGEREF _Toc227318071 \h </w:instrText>
          </w:r>
          <w:r w:rsidRPr="009F01DB">
            <w:rPr>
              <w:rFonts w:ascii="Tahoma" w:hAnsi="Tahoma" w:cs="Tahoma"/>
              <w:noProof/>
              <w:sz w:val="22"/>
              <w:szCs w:val="22"/>
            </w:rPr>
          </w:r>
          <w:r w:rsidRPr="009F01DB">
            <w:rPr>
              <w:rFonts w:ascii="Tahoma" w:hAnsi="Tahoma" w:cs="Tahoma"/>
              <w:noProof/>
              <w:sz w:val="22"/>
              <w:szCs w:val="22"/>
            </w:rPr>
            <w:fldChar w:fldCharType="separate"/>
          </w:r>
          <w:r w:rsidRPr="009F01DB">
            <w:rPr>
              <w:rFonts w:ascii="Tahoma" w:hAnsi="Tahoma" w:cs="Tahoma"/>
              <w:noProof/>
              <w:sz w:val="22"/>
              <w:szCs w:val="22"/>
            </w:rPr>
            <w:t>3</w:t>
          </w:r>
          <w:r w:rsidRPr="009F01DB">
            <w:rPr>
              <w:rFonts w:ascii="Tahoma" w:hAnsi="Tahoma" w:cs="Tahoma"/>
              <w:noProof/>
              <w:sz w:val="22"/>
              <w:szCs w:val="22"/>
            </w:rPr>
            <w:fldChar w:fldCharType="end"/>
          </w:r>
        </w:p>
        <w:p w14:paraId="6DA72BCD" w14:textId="2EE716A2" w:rsidR="00397D9B" w:rsidRPr="009F01DB" w:rsidRDefault="00397D9B">
          <w:pPr>
            <w:pStyle w:val="TOC1"/>
            <w:rPr>
              <w:rFonts w:eastAsiaTheme="minorEastAsia" w:cs="Tahoma"/>
              <w:bCs w:val="0"/>
              <w:caps w:val="0"/>
              <w:noProof/>
              <w:kern w:val="2"/>
              <w:sz w:val="22"/>
              <w:szCs w:val="22"/>
              <w:lang w:eastAsia="lt-LT"/>
              <w14:ligatures w14:val="standardContextual"/>
            </w:rPr>
          </w:pPr>
          <w:r w:rsidRPr="009F01DB">
            <w:rPr>
              <w:rFonts w:cs="Tahoma"/>
              <w:b/>
              <w:noProof/>
              <w:sz w:val="22"/>
              <w:szCs w:val="22"/>
            </w:rPr>
            <w:t>2. ESAMOS BŪSENOS APRAŠYMAS</w:t>
          </w:r>
          <w:r w:rsidRPr="009F01DB">
            <w:rPr>
              <w:rFonts w:cs="Tahoma"/>
              <w:noProof/>
              <w:sz w:val="22"/>
              <w:szCs w:val="22"/>
            </w:rPr>
            <w:tab/>
          </w:r>
          <w:r w:rsidRPr="009F01DB">
            <w:rPr>
              <w:rFonts w:cs="Tahoma"/>
              <w:noProof/>
              <w:sz w:val="22"/>
              <w:szCs w:val="22"/>
            </w:rPr>
            <w:fldChar w:fldCharType="begin"/>
          </w:r>
          <w:r w:rsidRPr="009F01DB">
            <w:rPr>
              <w:rFonts w:cs="Tahoma"/>
              <w:noProof/>
              <w:sz w:val="22"/>
              <w:szCs w:val="22"/>
            </w:rPr>
            <w:instrText xml:space="preserve"> PAGEREF _Toc227318072 \h </w:instrText>
          </w:r>
          <w:r w:rsidRPr="009F01DB">
            <w:rPr>
              <w:rFonts w:cs="Tahoma"/>
              <w:noProof/>
              <w:sz w:val="22"/>
              <w:szCs w:val="22"/>
            </w:rPr>
          </w:r>
          <w:r w:rsidRPr="009F01DB">
            <w:rPr>
              <w:rFonts w:cs="Tahoma"/>
              <w:noProof/>
              <w:sz w:val="22"/>
              <w:szCs w:val="22"/>
            </w:rPr>
            <w:fldChar w:fldCharType="separate"/>
          </w:r>
          <w:r w:rsidRPr="009F01DB">
            <w:rPr>
              <w:rFonts w:cs="Tahoma"/>
              <w:noProof/>
              <w:sz w:val="22"/>
              <w:szCs w:val="22"/>
            </w:rPr>
            <w:t>4</w:t>
          </w:r>
          <w:r w:rsidRPr="009F01DB">
            <w:rPr>
              <w:rFonts w:cs="Tahoma"/>
              <w:noProof/>
              <w:sz w:val="22"/>
              <w:szCs w:val="22"/>
            </w:rPr>
            <w:fldChar w:fldCharType="end"/>
          </w:r>
        </w:p>
        <w:p w14:paraId="414858A6" w14:textId="52A7E2C2" w:rsidR="00397D9B" w:rsidRPr="009F01DB" w:rsidRDefault="00397D9B">
          <w:pPr>
            <w:pStyle w:val="TOC2"/>
            <w:tabs>
              <w:tab w:val="right" w:leader="dot" w:pos="9911"/>
            </w:tabs>
            <w:rPr>
              <w:rFonts w:ascii="Tahoma" w:eastAsiaTheme="minorEastAsia" w:hAnsi="Tahoma" w:cs="Tahoma"/>
              <w:b w:val="0"/>
              <w:bCs w:val="0"/>
              <w:noProof/>
              <w:kern w:val="2"/>
              <w:sz w:val="22"/>
              <w:szCs w:val="22"/>
              <w:lang w:eastAsia="lt-LT"/>
              <w14:ligatures w14:val="standardContextual"/>
            </w:rPr>
          </w:pPr>
          <w:r w:rsidRPr="009F01DB">
            <w:rPr>
              <w:rFonts w:ascii="Tahoma" w:hAnsi="Tahoma" w:cs="Tahoma"/>
              <w:noProof/>
              <w:sz w:val="22"/>
              <w:szCs w:val="22"/>
            </w:rPr>
            <w:t>2.1. Sistemos organizacinė struktūra</w:t>
          </w:r>
          <w:r w:rsidRPr="009F01DB">
            <w:rPr>
              <w:rFonts w:ascii="Tahoma" w:hAnsi="Tahoma" w:cs="Tahoma"/>
              <w:noProof/>
              <w:sz w:val="22"/>
              <w:szCs w:val="22"/>
            </w:rPr>
            <w:tab/>
          </w:r>
          <w:r w:rsidRPr="009F01DB">
            <w:rPr>
              <w:rFonts w:ascii="Tahoma" w:hAnsi="Tahoma" w:cs="Tahoma"/>
              <w:noProof/>
              <w:sz w:val="22"/>
              <w:szCs w:val="22"/>
            </w:rPr>
            <w:fldChar w:fldCharType="begin"/>
          </w:r>
          <w:r w:rsidRPr="009F01DB">
            <w:rPr>
              <w:rFonts w:ascii="Tahoma" w:hAnsi="Tahoma" w:cs="Tahoma"/>
              <w:noProof/>
              <w:sz w:val="22"/>
              <w:szCs w:val="22"/>
            </w:rPr>
            <w:instrText xml:space="preserve"> PAGEREF _Toc227318073 \h </w:instrText>
          </w:r>
          <w:r w:rsidRPr="009F01DB">
            <w:rPr>
              <w:rFonts w:ascii="Tahoma" w:hAnsi="Tahoma" w:cs="Tahoma"/>
              <w:noProof/>
              <w:sz w:val="22"/>
              <w:szCs w:val="22"/>
            </w:rPr>
          </w:r>
          <w:r w:rsidRPr="009F01DB">
            <w:rPr>
              <w:rFonts w:ascii="Tahoma" w:hAnsi="Tahoma" w:cs="Tahoma"/>
              <w:noProof/>
              <w:sz w:val="22"/>
              <w:szCs w:val="22"/>
            </w:rPr>
            <w:fldChar w:fldCharType="separate"/>
          </w:r>
          <w:r w:rsidRPr="009F01DB">
            <w:rPr>
              <w:rFonts w:ascii="Tahoma" w:hAnsi="Tahoma" w:cs="Tahoma"/>
              <w:noProof/>
              <w:sz w:val="22"/>
              <w:szCs w:val="22"/>
            </w:rPr>
            <w:t>4</w:t>
          </w:r>
          <w:r w:rsidRPr="009F01DB">
            <w:rPr>
              <w:rFonts w:ascii="Tahoma" w:hAnsi="Tahoma" w:cs="Tahoma"/>
              <w:noProof/>
              <w:sz w:val="22"/>
              <w:szCs w:val="22"/>
            </w:rPr>
            <w:fldChar w:fldCharType="end"/>
          </w:r>
        </w:p>
        <w:p w14:paraId="0F7DB7D7" w14:textId="27D2656D" w:rsidR="00397D9B" w:rsidRPr="009F01DB" w:rsidRDefault="00397D9B">
          <w:pPr>
            <w:pStyle w:val="TOC2"/>
            <w:tabs>
              <w:tab w:val="right" w:leader="dot" w:pos="9911"/>
            </w:tabs>
            <w:rPr>
              <w:rFonts w:ascii="Tahoma" w:eastAsiaTheme="minorEastAsia" w:hAnsi="Tahoma" w:cs="Tahoma"/>
              <w:b w:val="0"/>
              <w:bCs w:val="0"/>
              <w:noProof/>
              <w:kern w:val="2"/>
              <w:sz w:val="22"/>
              <w:szCs w:val="22"/>
              <w:lang w:eastAsia="lt-LT"/>
              <w14:ligatures w14:val="standardContextual"/>
            </w:rPr>
          </w:pPr>
          <w:r w:rsidRPr="009F01DB">
            <w:rPr>
              <w:rFonts w:ascii="Tahoma" w:hAnsi="Tahoma" w:cs="Tahoma"/>
              <w:noProof/>
              <w:sz w:val="22"/>
              <w:szCs w:val="22"/>
            </w:rPr>
            <w:t>2.3. Sistemos funkcinė architektūra</w:t>
          </w:r>
          <w:r w:rsidRPr="009F01DB">
            <w:rPr>
              <w:rFonts w:ascii="Tahoma" w:hAnsi="Tahoma" w:cs="Tahoma"/>
              <w:noProof/>
              <w:sz w:val="22"/>
              <w:szCs w:val="22"/>
            </w:rPr>
            <w:tab/>
          </w:r>
          <w:r w:rsidRPr="009F01DB">
            <w:rPr>
              <w:rFonts w:ascii="Tahoma" w:hAnsi="Tahoma" w:cs="Tahoma"/>
              <w:noProof/>
              <w:sz w:val="22"/>
              <w:szCs w:val="22"/>
            </w:rPr>
            <w:fldChar w:fldCharType="begin"/>
          </w:r>
          <w:r w:rsidRPr="009F01DB">
            <w:rPr>
              <w:rFonts w:ascii="Tahoma" w:hAnsi="Tahoma" w:cs="Tahoma"/>
              <w:noProof/>
              <w:sz w:val="22"/>
              <w:szCs w:val="22"/>
            </w:rPr>
            <w:instrText xml:space="preserve"> PAGEREF _Toc227318074 \h </w:instrText>
          </w:r>
          <w:r w:rsidRPr="009F01DB">
            <w:rPr>
              <w:rFonts w:ascii="Tahoma" w:hAnsi="Tahoma" w:cs="Tahoma"/>
              <w:noProof/>
              <w:sz w:val="22"/>
              <w:szCs w:val="22"/>
            </w:rPr>
          </w:r>
          <w:r w:rsidRPr="009F01DB">
            <w:rPr>
              <w:rFonts w:ascii="Tahoma" w:hAnsi="Tahoma" w:cs="Tahoma"/>
              <w:noProof/>
              <w:sz w:val="22"/>
              <w:szCs w:val="22"/>
            </w:rPr>
            <w:fldChar w:fldCharType="separate"/>
          </w:r>
          <w:r w:rsidRPr="009F01DB">
            <w:rPr>
              <w:rFonts w:ascii="Tahoma" w:hAnsi="Tahoma" w:cs="Tahoma"/>
              <w:noProof/>
              <w:sz w:val="22"/>
              <w:szCs w:val="22"/>
            </w:rPr>
            <w:t>4</w:t>
          </w:r>
          <w:r w:rsidRPr="009F01DB">
            <w:rPr>
              <w:rFonts w:ascii="Tahoma" w:hAnsi="Tahoma" w:cs="Tahoma"/>
              <w:noProof/>
              <w:sz w:val="22"/>
              <w:szCs w:val="22"/>
            </w:rPr>
            <w:fldChar w:fldCharType="end"/>
          </w:r>
        </w:p>
        <w:p w14:paraId="65027D48" w14:textId="3D00FF88" w:rsidR="00397D9B" w:rsidRPr="009F01DB" w:rsidRDefault="00397D9B">
          <w:pPr>
            <w:pStyle w:val="TOC3"/>
            <w:tabs>
              <w:tab w:val="right" w:leader="dot" w:pos="9911"/>
            </w:tabs>
            <w:rPr>
              <w:rFonts w:ascii="Tahoma" w:eastAsiaTheme="minorEastAsia" w:hAnsi="Tahoma" w:cs="Tahoma"/>
              <w:noProof/>
              <w:kern w:val="2"/>
              <w:sz w:val="22"/>
              <w:szCs w:val="22"/>
              <w:lang w:eastAsia="lt-LT"/>
              <w14:ligatures w14:val="standardContextual"/>
            </w:rPr>
          </w:pPr>
          <w:r w:rsidRPr="009F01DB">
            <w:rPr>
              <w:rFonts w:ascii="Tahoma" w:hAnsi="Tahoma" w:cs="Tahoma"/>
              <w:b/>
              <w:bCs/>
              <w:noProof/>
              <w:sz w:val="22"/>
              <w:szCs w:val="22"/>
            </w:rPr>
            <w:t>2.3.1. Sistemos loginis modelis</w:t>
          </w:r>
          <w:r w:rsidRPr="009F01DB">
            <w:rPr>
              <w:rFonts w:ascii="Tahoma" w:hAnsi="Tahoma" w:cs="Tahoma"/>
              <w:noProof/>
              <w:sz w:val="22"/>
              <w:szCs w:val="22"/>
            </w:rPr>
            <w:tab/>
          </w:r>
          <w:r w:rsidRPr="009F01DB">
            <w:rPr>
              <w:rFonts w:ascii="Tahoma" w:hAnsi="Tahoma" w:cs="Tahoma"/>
              <w:noProof/>
              <w:sz w:val="22"/>
              <w:szCs w:val="22"/>
            </w:rPr>
            <w:fldChar w:fldCharType="begin"/>
          </w:r>
          <w:r w:rsidRPr="009F01DB">
            <w:rPr>
              <w:rFonts w:ascii="Tahoma" w:hAnsi="Tahoma" w:cs="Tahoma"/>
              <w:noProof/>
              <w:sz w:val="22"/>
              <w:szCs w:val="22"/>
            </w:rPr>
            <w:instrText xml:space="preserve"> PAGEREF _Toc227318075 \h </w:instrText>
          </w:r>
          <w:r w:rsidRPr="009F01DB">
            <w:rPr>
              <w:rFonts w:ascii="Tahoma" w:hAnsi="Tahoma" w:cs="Tahoma"/>
              <w:noProof/>
              <w:sz w:val="22"/>
              <w:szCs w:val="22"/>
            </w:rPr>
          </w:r>
          <w:r w:rsidRPr="009F01DB">
            <w:rPr>
              <w:rFonts w:ascii="Tahoma" w:hAnsi="Tahoma" w:cs="Tahoma"/>
              <w:noProof/>
              <w:sz w:val="22"/>
              <w:szCs w:val="22"/>
            </w:rPr>
            <w:fldChar w:fldCharType="separate"/>
          </w:r>
          <w:r w:rsidRPr="009F01DB">
            <w:rPr>
              <w:rFonts w:ascii="Tahoma" w:hAnsi="Tahoma" w:cs="Tahoma"/>
              <w:noProof/>
              <w:sz w:val="22"/>
              <w:szCs w:val="22"/>
            </w:rPr>
            <w:t>4</w:t>
          </w:r>
          <w:r w:rsidRPr="009F01DB">
            <w:rPr>
              <w:rFonts w:ascii="Tahoma" w:hAnsi="Tahoma" w:cs="Tahoma"/>
              <w:noProof/>
              <w:sz w:val="22"/>
              <w:szCs w:val="22"/>
            </w:rPr>
            <w:fldChar w:fldCharType="end"/>
          </w:r>
        </w:p>
        <w:p w14:paraId="2B8D2C9E" w14:textId="499995AD" w:rsidR="00397D9B" w:rsidRPr="009F01DB" w:rsidRDefault="00397D9B">
          <w:pPr>
            <w:pStyle w:val="TOC3"/>
            <w:tabs>
              <w:tab w:val="right" w:leader="dot" w:pos="9911"/>
            </w:tabs>
            <w:rPr>
              <w:rFonts w:ascii="Tahoma" w:eastAsiaTheme="minorEastAsia" w:hAnsi="Tahoma" w:cs="Tahoma"/>
              <w:noProof/>
              <w:kern w:val="2"/>
              <w:sz w:val="22"/>
              <w:szCs w:val="22"/>
              <w:lang w:eastAsia="lt-LT"/>
              <w14:ligatures w14:val="standardContextual"/>
            </w:rPr>
          </w:pPr>
          <w:r w:rsidRPr="009F01DB">
            <w:rPr>
              <w:rFonts w:ascii="Tahoma" w:hAnsi="Tahoma" w:cs="Tahoma"/>
              <w:b/>
              <w:bCs/>
              <w:noProof/>
              <w:sz w:val="22"/>
              <w:szCs w:val="22"/>
            </w:rPr>
            <w:t>2.3.2. MVK sąsaja su informacinėmis sistemomis, posistemėmis ir programomis</w:t>
          </w:r>
          <w:r w:rsidRPr="009F01DB">
            <w:rPr>
              <w:rFonts w:ascii="Tahoma" w:hAnsi="Tahoma" w:cs="Tahoma"/>
              <w:noProof/>
              <w:sz w:val="22"/>
              <w:szCs w:val="22"/>
            </w:rPr>
            <w:tab/>
          </w:r>
          <w:r w:rsidRPr="009F01DB">
            <w:rPr>
              <w:rFonts w:ascii="Tahoma" w:hAnsi="Tahoma" w:cs="Tahoma"/>
              <w:noProof/>
              <w:sz w:val="22"/>
              <w:szCs w:val="22"/>
            </w:rPr>
            <w:fldChar w:fldCharType="begin"/>
          </w:r>
          <w:r w:rsidRPr="009F01DB">
            <w:rPr>
              <w:rFonts w:ascii="Tahoma" w:hAnsi="Tahoma" w:cs="Tahoma"/>
              <w:noProof/>
              <w:sz w:val="22"/>
              <w:szCs w:val="22"/>
            </w:rPr>
            <w:instrText xml:space="preserve"> PAGEREF _Toc227318076 \h </w:instrText>
          </w:r>
          <w:r w:rsidRPr="009F01DB">
            <w:rPr>
              <w:rFonts w:ascii="Tahoma" w:hAnsi="Tahoma" w:cs="Tahoma"/>
              <w:noProof/>
              <w:sz w:val="22"/>
              <w:szCs w:val="22"/>
            </w:rPr>
          </w:r>
          <w:r w:rsidRPr="009F01DB">
            <w:rPr>
              <w:rFonts w:ascii="Tahoma" w:hAnsi="Tahoma" w:cs="Tahoma"/>
              <w:noProof/>
              <w:sz w:val="22"/>
              <w:szCs w:val="22"/>
            </w:rPr>
            <w:fldChar w:fldCharType="separate"/>
          </w:r>
          <w:r w:rsidRPr="009F01DB">
            <w:rPr>
              <w:rFonts w:ascii="Tahoma" w:hAnsi="Tahoma" w:cs="Tahoma"/>
              <w:noProof/>
              <w:sz w:val="22"/>
              <w:szCs w:val="22"/>
            </w:rPr>
            <w:t>7</w:t>
          </w:r>
          <w:r w:rsidRPr="009F01DB">
            <w:rPr>
              <w:rFonts w:ascii="Tahoma" w:hAnsi="Tahoma" w:cs="Tahoma"/>
              <w:noProof/>
              <w:sz w:val="22"/>
              <w:szCs w:val="22"/>
            </w:rPr>
            <w:fldChar w:fldCharType="end"/>
          </w:r>
        </w:p>
        <w:p w14:paraId="61F56DBB" w14:textId="12F88870" w:rsidR="00397D9B" w:rsidRPr="009F01DB" w:rsidRDefault="00397D9B">
          <w:pPr>
            <w:pStyle w:val="TOC2"/>
            <w:tabs>
              <w:tab w:val="right" w:leader="dot" w:pos="9911"/>
            </w:tabs>
            <w:rPr>
              <w:rFonts w:ascii="Tahoma" w:eastAsiaTheme="minorEastAsia" w:hAnsi="Tahoma" w:cs="Tahoma"/>
              <w:b w:val="0"/>
              <w:bCs w:val="0"/>
              <w:noProof/>
              <w:kern w:val="2"/>
              <w:sz w:val="22"/>
              <w:szCs w:val="22"/>
              <w:lang w:eastAsia="lt-LT"/>
              <w14:ligatures w14:val="standardContextual"/>
            </w:rPr>
          </w:pPr>
          <w:r w:rsidRPr="009F01DB">
            <w:rPr>
              <w:rFonts w:ascii="Tahoma" w:hAnsi="Tahoma" w:cs="Tahoma"/>
              <w:noProof/>
              <w:sz w:val="22"/>
              <w:szCs w:val="22"/>
            </w:rPr>
            <w:t>2.4. Naudojamos technologijos</w:t>
          </w:r>
          <w:r w:rsidRPr="009F01DB">
            <w:rPr>
              <w:rFonts w:ascii="Tahoma" w:hAnsi="Tahoma" w:cs="Tahoma"/>
              <w:noProof/>
              <w:sz w:val="22"/>
              <w:szCs w:val="22"/>
            </w:rPr>
            <w:tab/>
          </w:r>
          <w:r w:rsidRPr="009F01DB">
            <w:rPr>
              <w:rFonts w:ascii="Tahoma" w:hAnsi="Tahoma" w:cs="Tahoma"/>
              <w:noProof/>
              <w:sz w:val="22"/>
              <w:szCs w:val="22"/>
            </w:rPr>
            <w:fldChar w:fldCharType="begin"/>
          </w:r>
          <w:r w:rsidRPr="009F01DB">
            <w:rPr>
              <w:rFonts w:ascii="Tahoma" w:hAnsi="Tahoma" w:cs="Tahoma"/>
              <w:noProof/>
              <w:sz w:val="22"/>
              <w:szCs w:val="22"/>
            </w:rPr>
            <w:instrText xml:space="preserve"> PAGEREF _Toc227318077 \h </w:instrText>
          </w:r>
          <w:r w:rsidRPr="009F01DB">
            <w:rPr>
              <w:rFonts w:ascii="Tahoma" w:hAnsi="Tahoma" w:cs="Tahoma"/>
              <w:noProof/>
              <w:sz w:val="22"/>
              <w:szCs w:val="22"/>
            </w:rPr>
          </w:r>
          <w:r w:rsidRPr="009F01DB">
            <w:rPr>
              <w:rFonts w:ascii="Tahoma" w:hAnsi="Tahoma" w:cs="Tahoma"/>
              <w:noProof/>
              <w:sz w:val="22"/>
              <w:szCs w:val="22"/>
            </w:rPr>
            <w:fldChar w:fldCharType="separate"/>
          </w:r>
          <w:r w:rsidRPr="009F01DB">
            <w:rPr>
              <w:rFonts w:ascii="Tahoma" w:hAnsi="Tahoma" w:cs="Tahoma"/>
              <w:noProof/>
              <w:sz w:val="22"/>
              <w:szCs w:val="22"/>
            </w:rPr>
            <w:t>8</w:t>
          </w:r>
          <w:r w:rsidRPr="009F01DB">
            <w:rPr>
              <w:rFonts w:ascii="Tahoma" w:hAnsi="Tahoma" w:cs="Tahoma"/>
              <w:noProof/>
              <w:sz w:val="22"/>
              <w:szCs w:val="22"/>
            </w:rPr>
            <w:fldChar w:fldCharType="end"/>
          </w:r>
        </w:p>
        <w:p w14:paraId="1F7F91F3" w14:textId="300F21AC" w:rsidR="00397D9B" w:rsidRPr="009F01DB" w:rsidRDefault="00397D9B">
          <w:pPr>
            <w:pStyle w:val="TOC2"/>
            <w:tabs>
              <w:tab w:val="right" w:leader="dot" w:pos="9911"/>
            </w:tabs>
            <w:rPr>
              <w:rFonts w:ascii="Tahoma" w:eastAsiaTheme="minorEastAsia" w:hAnsi="Tahoma" w:cs="Tahoma"/>
              <w:b w:val="0"/>
              <w:bCs w:val="0"/>
              <w:noProof/>
              <w:kern w:val="2"/>
              <w:sz w:val="22"/>
              <w:szCs w:val="22"/>
              <w:lang w:eastAsia="lt-LT"/>
              <w14:ligatures w14:val="standardContextual"/>
            </w:rPr>
          </w:pPr>
          <w:r w:rsidRPr="009F01DB">
            <w:rPr>
              <w:rFonts w:ascii="Tahoma" w:hAnsi="Tahoma" w:cs="Tahoma"/>
              <w:noProof/>
              <w:sz w:val="22"/>
              <w:szCs w:val="22"/>
            </w:rPr>
            <w:t>2.5. Sistemos fizinė struktūra</w:t>
          </w:r>
          <w:r w:rsidRPr="009F01DB">
            <w:rPr>
              <w:rFonts w:ascii="Tahoma" w:hAnsi="Tahoma" w:cs="Tahoma"/>
              <w:noProof/>
              <w:sz w:val="22"/>
              <w:szCs w:val="22"/>
            </w:rPr>
            <w:tab/>
          </w:r>
          <w:r w:rsidRPr="009F01DB">
            <w:rPr>
              <w:rFonts w:ascii="Tahoma" w:hAnsi="Tahoma" w:cs="Tahoma"/>
              <w:noProof/>
              <w:sz w:val="22"/>
              <w:szCs w:val="22"/>
            </w:rPr>
            <w:fldChar w:fldCharType="begin"/>
          </w:r>
          <w:r w:rsidRPr="009F01DB">
            <w:rPr>
              <w:rFonts w:ascii="Tahoma" w:hAnsi="Tahoma" w:cs="Tahoma"/>
              <w:noProof/>
              <w:sz w:val="22"/>
              <w:szCs w:val="22"/>
            </w:rPr>
            <w:instrText xml:space="preserve"> PAGEREF _Toc227318078 \h </w:instrText>
          </w:r>
          <w:r w:rsidRPr="009F01DB">
            <w:rPr>
              <w:rFonts w:ascii="Tahoma" w:hAnsi="Tahoma" w:cs="Tahoma"/>
              <w:noProof/>
              <w:sz w:val="22"/>
              <w:szCs w:val="22"/>
            </w:rPr>
          </w:r>
          <w:r w:rsidRPr="009F01DB">
            <w:rPr>
              <w:rFonts w:ascii="Tahoma" w:hAnsi="Tahoma" w:cs="Tahoma"/>
              <w:noProof/>
              <w:sz w:val="22"/>
              <w:szCs w:val="22"/>
            </w:rPr>
            <w:fldChar w:fldCharType="separate"/>
          </w:r>
          <w:r w:rsidRPr="009F01DB">
            <w:rPr>
              <w:rFonts w:ascii="Tahoma" w:hAnsi="Tahoma" w:cs="Tahoma"/>
              <w:noProof/>
              <w:sz w:val="22"/>
              <w:szCs w:val="22"/>
            </w:rPr>
            <w:t>9</w:t>
          </w:r>
          <w:r w:rsidRPr="009F01DB">
            <w:rPr>
              <w:rFonts w:ascii="Tahoma" w:hAnsi="Tahoma" w:cs="Tahoma"/>
              <w:noProof/>
              <w:sz w:val="22"/>
              <w:szCs w:val="22"/>
            </w:rPr>
            <w:fldChar w:fldCharType="end"/>
          </w:r>
        </w:p>
        <w:p w14:paraId="7C0EEA25" w14:textId="362B7859" w:rsidR="00397D9B" w:rsidRPr="009F01DB" w:rsidRDefault="00397D9B">
          <w:pPr>
            <w:pStyle w:val="TOC2"/>
            <w:tabs>
              <w:tab w:val="right" w:leader="dot" w:pos="9911"/>
            </w:tabs>
            <w:rPr>
              <w:rFonts w:ascii="Tahoma" w:eastAsiaTheme="minorEastAsia" w:hAnsi="Tahoma" w:cs="Tahoma"/>
              <w:b w:val="0"/>
              <w:bCs w:val="0"/>
              <w:noProof/>
              <w:kern w:val="2"/>
              <w:sz w:val="22"/>
              <w:szCs w:val="22"/>
              <w:lang w:eastAsia="lt-LT"/>
              <w14:ligatures w14:val="standardContextual"/>
            </w:rPr>
          </w:pPr>
          <w:r w:rsidRPr="009F01DB">
            <w:rPr>
              <w:rFonts w:ascii="Tahoma" w:hAnsi="Tahoma" w:cs="Tahoma"/>
              <w:noProof/>
              <w:sz w:val="22"/>
              <w:szCs w:val="22"/>
            </w:rPr>
            <w:t>2.7. Sistemos infrastruktūros aplinkos</w:t>
          </w:r>
          <w:r w:rsidRPr="009F01DB">
            <w:rPr>
              <w:rFonts w:ascii="Tahoma" w:hAnsi="Tahoma" w:cs="Tahoma"/>
              <w:noProof/>
              <w:sz w:val="22"/>
              <w:szCs w:val="22"/>
            </w:rPr>
            <w:tab/>
          </w:r>
          <w:r w:rsidRPr="009F01DB">
            <w:rPr>
              <w:rFonts w:ascii="Tahoma" w:hAnsi="Tahoma" w:cs="Tahoma"/>
              <w:noProof/>
              <w:sz w:val="22"/>
              <w:szCs w:val="22"/>
            </w:rPr>
            <w:fldChar w:fldCharType="begin"/>
          </w:r>
          <w:r w:rsidRPr="009F01DB">
            <w:rPr>
              <w:rFonts w:ascii="Tahoma" w:hAnsi="Tahoma" w:cs="Tahoma"/>
              <w:noProof/>
              <w:sz w:val="22"/>
              <w:szCs w:val="22"/>
            </w:rPr>
            <w:instrText xml:space="preserve"> PAGEREF _Toc227318079 \h </w:instrText>
          </w:r>
          <w:r w:rsidRPr="009F01DB">
            <w:rPr>
              <w:rFonts w:ascii="Tahoma" w:hAnsi="Tahoma" w:cs="Tahoma"/>
              <w:noProof/>
              <w:sz w:val="22"/>
              <w:szCs w:val="22"/>
            </w:rPr>
          </w:r>
          <w:r w:rsidRPr="009F01DB">
            <w:rPr>
              <w:rFonts w:ascii="Tahoma" w:hAnsi="Tahoma" w:cs="Tahoma"/>
              <w:noProof/>
              <w:sz w:val="22"/>
              <w:szCs w:val="22"/>
            </w:rPr>
            <w:fldChar w:fldCharType="separate"/>
          </w:r>
          <w:r w:rsidRPr="009F01DB">
            <w:rPr>
              <w:rFonts w:ascii="Tahoma" w:hAnsi="Tahoma" w:cs="Tahoma"/>
              <w:noProof/>
              <w:sz w:val="22"/>
              <w:szCs w:val="22"/>
            </w:rPr>
            <w:t>12</w:t>
          </w:r>
          <w:r w:rsidRPr="009F01DB">
            <w:rPr>
              <w:rFonts w:ascii="Tahoma" w:hAnsi="Tahoma" w:cs="Tahoma"/>
              <w:noProof/>
              <w:sz w:val="22"/>
              <w:szCs w:val="22"/>
            </w:rPr>
            <w:fldChar w:fldCharType="end"/>
          </w:r>
        </w:p>
        <w:p w14:paraId="63398999" w14:textId="7D4ADED8" w:rsidR="00397D9B" w:rsidRPr="009F01DB" w:rsidRDefault="00397D9B">
          <w:pPr>
            <w:pStyle w:val="TOC3"/>
            <w:tabs>
              <w:tab w:val="right" w:leader="dot" w:pos="9911"/>
            </w:tabs>
            <w:rPr>
              <w:rFonts w:ascii="Tahoma" w:eastAsiaTheme="minorEastAsia" w:hAnsi="Tahoma" w:cs="Tahoma"/>
              <w:noProof/>
              <w:kern w:val="2"/>
              <w:sz w:val="22"/>
              <w:szCs w:val="22"/>
              <w:lang w:eastAsia="lt-LT"/>
              <w14:ligatures w14:val="standardContextual"/>
            </w:rPr>
          </w:pPr>
          <w:r w:rsidRPr="009F01DB">
            <w:rPr>
              <w:rFonts w:ascii="Tahoma" w:hAnsi="Tahoma" w:cs="Tahoma"/>
              <w:b/>
              <w:bCs/>
              <w:noProof/>
              <w:sz w:val="22"/>
              <w:szCs w:val="22"/>
            </w:rPr>
            <w:t>2.7.1. Sistemos infrastruktūros fizinės aplinkos</w:t>
          </w:r>
          <w:r w:rsidRPr="009F01DB">
            <w:rPr>
              <w:rFonts w:ascii="Tahoma" w:hAnsi="Tahoma" w:cs="Tahoma"/>
              <w:noProof/>
              <w:sz w:val="22"/>
              <w:szCs w:val="22"/>
            </w:rPr>
            <w:tab/>
          </w:r>
          <w:r w:rsidRPr="009F01DB">
            <w:rPr>
              <w:rFonts w:ascii="Tahoma" w:hAnsi="Tahoma" w:cs="Tahoma"/>
              <w:noProof/>
              <w:sz w:val="22"/>
              <w:szCs w:val="22"/>
            </w:rPr>
            <w:fldChar w:fldCharType="begin"/>
          </w:r>
          <w:r w:rsidRPr="009F01DB">
            <w:rPr>
              <w:rFonts w:ascii="Tahoma" w:hAnsi="Tahoma" w:cs="Tahoma"/>
              <w:noProof/>
              <w:sz w:val="22"/>
              <w:szCs w:val="22"/>
            </w:rPr>
            <w:instrText xml:space="preserve"> PAGEREF _Toc227318080 \h </w:instrText>
          </w:r>
          <w:r w:rsidRPr="009F01DB">
            <w:rPr>
              <w:rFonts w:ascii="Tahoma" w:hAnsi="Tahoma" w:cs="Tahoma"/>
              <w:noProof/>
              <w:sz w:val="22"/>
              <w:szCs w:val="22"/>
            </w:rPr>
          </w:r>
          <w:r w:rsidRPr="009F01DB">
            <w:rPr>
              <w:rFonts w:ascii="Tahoma" w:hAnsi="Tahoma" w:cs="Tahoma"/>
              <w:noProof/>
              <w:sz w:val="22"/>
              <w:szCs w:val="22"/>
            </w:rPr>
            <w:fldChar w:fldCharType="separate"/>
          </w:r>
          <w:r w:rsidRPr="009F01DB">
            <w:rPr>
              <w:rFonts w:ascii="Tahoma" w:hAnsi="Tahoma" w:cs="Tahoma"/>
              <w:noProof/>
              <w:sz w:val="22"/>
              <w:szCs w:val="22"/>
            </w:rPr>
            <w:t>12</w:t>
          </w:r>
          <w:r w:rsidRPr="009F01DB">
            <w:rPr>
              <w:rFonts w:ascii="Tahoma" w:hAnsi="Tahoma" w:cs="Tahoma"/>
              <w:noProof/>
              <w:sz w:val="22"/>
              <w:szCs w:val="22"/>
            </w:rPr>
            <w:fldChar w:fldCharType="end"/>
          </w:r>
        </w:p>
        <w:p w14:paraId="31608BAC" w14:textId="7DF38FD9" w:rsidR="00397D9B" w:rsidRPr="009F01DB" w:rsidRDefault="00397D9B">
          <w:pPr>
            <w:pStyle w:val="TOC2"/>
            <w:tabs>
              <w:tab w:val="right" w:leader="dot" w:pos="9911"/>
            </w:tabs>
            <w:rPr>
              <w:rFonts w:ascii="Tahoma" w:eastAsiaTheme="minorEastAsia" w:hAnsi="Tahoma" w:cs="Tahoma"/>
              <w:b w:val="0"/>
              <w:bCs w:val="0"/>
              <w:noProof/>
              <w:kern w:val="2"/>
              <w:sz w:val="22"/>
              <w:szCs w:val="22"/>
              <w:lang w:eastAsia="lt-LT"/>
              <w14:ligatures w14:val="standardContextual"/>
            </w:rPr>
          </w:pPr>
          <w:r w:rsidRPr="009F01DB">
            <w:rPr>
              <w:rFonts w:ascii="Tahoma" w:hAnsi="Tahoma" w:cs="Tahoma"/>
              <w:noProof/>
              <w:sz w:val="22"/>
              <w:szCs w:val="22"/>
            </w:rPr>
            <w:t>2.8. Sistemos saugumo sprendimai</w:t>
          </w:r>
          <w:r w:rsidRPr="009F01DB">
            <w:rPr>
              <w:rFonts w:ascii="Tahoma" w:hAnsi="Tahoma" w:cs="Tahoma"/>
              <w:noProof/>
              <w:sz w:val="22"/>
              <w:szCs w:val="22"/>
            </w:rPr>
            <w:tab/>
          </w:r>
          <w:r w:rsidRPr="009F01DB">
            <w:rPr>
              <w:rFonts w:ascii="Tahoma" w:hAnsi="Tahoma" w:cs="Tahoma"/>
              <w:noProof/>
              <w:sz w:val="22"/>
              <w:szCs w:val="22"/>
            </w:rPr>
            <w:fldChar w:fldCharType="begin"/>
          </w:r>
          <w:r w:rsidRPr="009F01DB">
            <w:rPr>
              <w:rFonts w:ascii="Tahoma" w:hAnsi="Tahoma" w:cs="Tahoma"/>
              <w:noProof/>
              <w:sz w:val="22"/>
              <w:szCs w:val="22"/>
            </w:rPr>
            <w:instrText xml:space="preserve"> PAGEREF _Toc227318081 \h </w:instrText>
          </w:r>
          <w:r w:rsidRPr="009F01DB">
            <w:rPr>
              <w:rFonts w:ascii="Tahoma" w:hAnsi="Tahoma" w:cs="Tahoma"/>
              <w:noProof/>
              <w:sz w:val="22"/>
              <w:szCs w:val="22"/>
            </w:rPr>
          </w:r>
          <w:r w:rsidRPr="009F01DB">
            <w:rPr>
              <w:rFonts w:ascii="Tahoma" w:hAnsi="Tahoma" w:cs="Tahoma"/>
              <w:noProof/>
              <w:sz w:val="22"/>
              <w:szCs w:val="22"/>
            </w:rPr>
            <w:fldChar w:fldCharType="separate"/>
          </w:r>
          <w:r w:rsidRPr="009F01DB">
            <w:rPr>
              <w:rFonts w:ascii="Tahoma" w:hAnsi="Tahoma" w:cs="Tahoma"/>
              <w:noProof/>
              <w:sz w:val="22"/>
              <w:szCs w:val="22"/>
            </w:rPr>
            <w:t>12</w:t>
          </w:r>
          <w:r w:rsidRPr="009F01DB">
            <w:rPr>
              <w:rFonts w:ascii="Tahoma" w:hAnsi="Tahoma" w:cs="Tahoma"/>
              <w:noProof/>
              <w:sz w:val="22"/>
              <w:szCs w:val="22"/>
            </w:rPr>
            <w:fldChar w:fldCharType="end"/>
          </w:r>
        </w:p>
        <w:p w14:paraId="5FDB1E33" w14:textId="23295753" w:rsidR="00397D9B" w:rsidRPr="009F01DB" w:rsidRDefault="00397D9B">
          <w:pPr>
            <w:pStyle w:val="TOC1"/>
            <w:rPr>
              <w:rFonts w:eastAsiaTheme="minorEastAsia" w:cs="Tahoma"/>
              <w:bCs w:val="0"/>
              <w:caps w:val="0"/>
              <w:noProof/>
              <w:kern w:val="2"/>
              <w:sz w:val="22"/>
              <w:szCs w:val="22"/>
              <w:lang w:eastAsia="lt-LT"/>
              <w14:ligatures w14:val="standardContextual"/>
            </w:rPr>
          </w:pPr>
          <w:r w:rsidRPr="009F01DB">
            <w:rPr>
              <w:rFonts w:cs="Tahoma"/>
              <w:b/>
              <w:noProof/>
              <w:sz w:val="22"/>
              <w:szCs w:val="22"/>
            </w:rPr>
            <w:t>3. REIKALAVIMAI PASLAUGŲ TEIKIMUI</w:t>
          </w:r>
          <w:r w:rsidRPr="009F01DB">
            <w:rPr>
              <w:rFonts w:cs="Tahoma"/>
              <w:noProof/>
              <w:sz w:val="22"/>
              <w:szCs w:val="22"/>
            </w:rPr>
            <w:tab/>
          </w:r>
          <w:r w:rsidRPr="009F01DB">
            <w:rPr>
              <w:rFonts w:cs="Tahoma"/>
              <w:noProof/>
              <w:sz w:val="22"/>
              <w:szCs w:val="22"/>
            </w:rPr>
            <w:fldChar w:fldCharType="begin"/>
          </w:r>
          <w:r w:rsidRPr="009F01DB">
            <w:rPr>
              <w:rFonts w:cs="Tahoma"/>
              <w:noProof/>
              <w:sz w:val="22"/>
              <w:szCs w:val="22"/>
            </w:rPr>
            <w:instrText xml:space="preserve"> PAGEREF _Toc227318082 \h </w:instrText>
          </w:r>
          <w:r w:rsidRPr="009F01DB">
            <w:rPr>
              <w:rFonts w:cs="Tahoma"/>
              <w:noProof/>
              <w:sz w:val="22"/>
              <w:szCs w:val="22"/>
            </w:rPr>
          </w:r>
          <w:r w:rsidRPr="009F01DB">
            <w:rPr>
              <w:rFonts w:cs="Tahoma"/>
              <w:noProof/>
              <w:sz w:val="22"/>
              <w:szCs w:val="22"/>
            </w:rPr>
            <w:fldChar w:fldCharType="separate"/>
          </w:r>
          <w:r w:rsidRPr="009F01DB">
            <w:rPr>
              <w:rFonts w:cs="Tahoma"/>
              <w:noProof/>
              <w:sz w:val="22"/>
              <w:szCs w:val="22"/>
            </w:rPr>
            <w:t>12</w:t>
          </w:r>
          <w:r w:rsidRPr="009F01DB">
            <w:rPr>
              <w:rFonts w:cs="Tahoma"/>
              <w:noProof/>
              <w:sz w:val="22"/>
              <w:szCs w:val="22"/>
            </w:rPr>
            <w:fldChar w:fldCharType="end"/>
          </w:r>
        </w:p>
        <w:p w14:paraId="742266C3" w14:textId="3B78F202" w:rsidR="00397D9B" w:rsidRPr="009F01DB" w:rsidRDefault="00397D9B">
          <w:pPr>
            <w:pStyle w:val="TOC2"/>
            <w:tabs>
              <w:tab w:val="right" w:leader="dot" w:pos="9911"/>
            </w:tabs>
            <w:rPr>
              <w:rFonts w:ascii="Tahoma" w:eastAsiaTheme="minorEastAsia" w:hAnsi="Tahoma" w:cs="Tahoma"/>
              <w:b w:val="0"/>
              <w:bCs w:val="0"/>
              <w:noProof/>
              <w:kern w:val="2"/>
              <w:sz w:val="22"/>
              <w:szCs w:val="22"/>
              <w:lang w:eastAsia="lt-LT"/>
              <w14:ligatures w14:val="standardContextual"/>
            </w:rPr>
          </w:pPr>
          <w:r w:rsidRPr="009F01DB">
            <w:rPr>
              <w:rFonts w:ascii="Tahoma" w:hAnsi="Tahoma" w:cs="Tahoma"/>
              <w:noProof/>
              <w:sz w:val="22"/>
              <w:szCs w:val="22"/>
            </w:rPr>
            <w:t>3.1. Reikalavimai darbo vietai</w:t>
          </w:r>
          <w:r w:rsidRPr="009F01DB">
            <w:rPr>
              <w:rFonts w:ascii="Tahoma" w:hAnsi="Tahoma" w:cs="Tahoma"/>
              <w:noProof/>
              <w:sz w:val="22"/>
              <w:szCs w:val="22"/>
            </w:rPr>
            <w:tab/>
          </w:r>
          <w:r w:rsidRPr="009F01DB">
            <w:rPr>
              <w:rFonts w:ascii="Tahoma" w:hAnsi="Tahoma" w:cs="Tahoma"/>
              <w:noProof/>
              <w:sz w:val="22"/>
              <w:szCs w:val="22"/>
            </w:rPr>
            <w:fldChar w:fldCharType="begin"/>
          </w:r>
          <w:r w:rsidRPr="009F01DB">
            <w:rPr>
              <w:rFonts w:ascii="Tahoma" w:hAnsi="Tahoma" w:cs="Tahoma"/>
              <w:noProof/>
              <w:sz w:val="22"/>
              <w:szCs w:val="22"/>
            </w:rPr>
            <w:instrText xml:space="preserve"> PAGEREF _Toc227318083 \h </w:instrText>
          </w:r>
          <w:r w:rsidRPr="009F01DB">
            <w:rPr>
              <w:rFonts w:ascii="Tahoma" w:hAnsi="Tahoma" w:cs="Tahoma"/>
              <w:noProof/>
              <w:sz w:val="22"/>
              <w:szCs w:val="22"/>
            </w:rPr>
          </w:r>
          <w:r w:rsidRPr="009F01DB">
            <w:rPr>
              <w:rFonts w:ascii="Tahoma" w:hAnsi="Tahoma" w:cs="Tahoma"/>
              <w:noProof/>
              <w:sz w:val="22"/>
              <w:szCs w:val="22"/>
            </w:rPr>
            <w:fldChar w:fldCharType="separate"/>
          </w:r>
          <w:r w:rsidRPr="009F01DB">
            <w:rPr>
              <w:rFonts w:ascii="Tahoma" w:hAnsi="Tahoma" w:cs="Tahoma"/>
              <w:noProof/>
              <w:sz w:val="22"/>
              <w:szCs w:val="22"/>
            </w:rPr>
            <w:t>13</w:t>
          </w:r>
          <w:r w:rsidRPr="009F01DB">
            <w:rPr>
              <w:rFonts w:ascii="Tahoma" w:hAnsi="Tahoma" w:cs="Tahoma"/>
              <w:noProof/>
              <w:sz w:val="22"/>
              <w:szCs w:val="22"/>
            </w:rPr>
            <w:fldChar w:fldCharType="end"/>
          </w:r>
        </w:p>
        <w:p w14:paraId="66CD37AE" w14:textId="6EE5288F" w:rsidR="00397D9B" w:rsidRPr="009F01DB" w:rsidRDefault="00397D9B">
          <w:pPr>
            <w:pStyle w:val="TOC2"/>
            <w:tabs>
              <w:tab w:val="right" w:leader="dot" w:pos="9911"/>
            </w:tabs>
            <w:rPr>
              <w:rFonts w:ascii="Tahoma" w:eastAsiaTheme="minorEastAsia" w:hAnsi="Tahoma" w:cs="Tahoma"/>
              <w:b w:val="0"/>
              <w:bCs w:val="0"/>
              <w:noProof/>
              <w:kern w:val="2"/>
              <w:sz w:val="22"/>
              <w:szCs w:val="22"/>
              <w:lang w:eastAsia="lt-LT"/>
              <w14:ligatures w14:val="standardContextual"/>
            </w:rPr>
          </w:pPr>
          <w:r w:rsidRPr="009F01DB">
            <w:rPr>
              <w:rFonts w:ascii="Tahoma" w:hAnsi="Tahoma" w:cs="Tahoma"/>
              <w:noProof/>
              <w:sz w:val="22"/>
              <w:szCs w:val="22"/>
            </w:rPr>
            <w:t>3.2. Reikalavimai Sistemos vystymo valandų paslaugų teikimui</w:t>
          </w:r>
          <w:r w:rsidRPr="009F01DB">
            <w:rPr>
              <w:rFonts w:ascii="Tahoma" w:hAnsi="Tahoma" w:cs="Tahoma"/>
              <w:noProof/>
              <w:sz w:val="22"/>
              <w:szCs w:val="22"/>
            </w:rPr>
            <w:tab/>
          </w:r>
          <w:r w:rsidRPr="009F01DB">
            <w:rPr>
              <w:rFonts w:ascii="Tahoma" w:hAnsi="Tahoma" w:cs="Tahoma"/>
              <w:noProof/>
              <w:sz w:val="22"/>
              <w:szCs w:val="22"/>
            </w:rPr>
            <w:fldChar w:fldCharType="begin"/>
          </w:r>
          <w:r w:rsidRPr="009F01DB">
            <w:rPr>
              <w:rFonts w:ascii="Tahoma" w:hAnsi="Tahoma" w:cs="Tahoma"/>
              <w:noProof/>
              <w:sz w:val="22"/>
              <w:szCs w:val="22"/>
            </w:rPr>
            <w:instrText xml:space="preserve"> PAGEREF _Toc227318084 \h </w:instrText>
          </w:r>
          <w:r w:rsidRPr="009F01DB">
            <w:rPr>
              <w:rFonts w:ascii="Tahoma" w:hAnsi="Tahoma" w:cs="Tahoma"/>
              <w:noProof/>
              <w:sz w:val="22"/>
              <w:szCs w:val="22"/>
            </w:rPr>
          </w:r>
          <w:r w:rsidRPr="009F01DB">
            <w:rPr>
              <w:rFonts w:ascii="Tahoma" w:hAnsi="Tahoma" w:cs="Tahoma"/>
              <w:noProof/>
              <w:sz w:val="22"/>
              <w:szCs w:val="22"/>
            </w:rPr>
            <w:fldChar w:fldCharType="separate"/>
          </w:r>
          <w:r w:rsidRPr="009F01DB">
            <w:rPr>
              <w:rFonts w:ascii="Tahoma" w:hAnsi="Tahoma" w:cs="Tahoma"/>
              <w:noProof/>
              <w:sz w:val="22"/>
              <w:szCs w:val="22"/>
            </w:rPr>
            <w:t>13</w:t>
          </w:r>
          <w:r w:rsidRPr="009F01DB">
            <w:rPr>
              <w:rFonts w:ascii="Tahoma" w:hAnsi="Tahoma" w:cs="Tahoma"/>
              <w:noProof/>
              <w:sz w:val="22"/>
              <w:szCs w:val="22"/>
            </w:rPr>
            <w:fldChar w:fldCharType="end"/>
          </w:r>
        </w:p>
        <w:p w14:paraId="69DDFD54" w14:textId="28CAC59B" w:rsidR="00397D9B" w:rsidRPr="009F01DB" w:rsidRDefault="00397D9B">
          <w:pPr>
            <w:pStyle w:val="TOC2"/>
            <w:tabs>
              <w:tab w:val="right" w:leader="dot" w:pos="9911"/>
            </w:tabs>
            <w:rPr>
              <w:rFonts w:ascii="Tahoma" w:eastAsiaTheme="minorEastAsia" w:hAnsi="Tahoma" w:cs="Tahoma"/>
              <w:b w:val="0"/>
              <w:bCs w:val="0"/>
              <w:noProof/>
              <w:kern w:val="2"/>
              <w:sz w:val="22"/>
              <w:szCs w:val="22"/>
              <w:lang w:eastAsia="lt-LT"/>
              <w14:ligatures w14:val="standardContextual"/>
            </w:rPr>
          </w:pPr>
          <w:r w:rsidRPr="009F01DB">
            <w:rPr>
              <w:rFonts w:ascii="Tahoma" w:hAnsi="Tahoma" w:cs="Tahoma"/>
              <w:noProof/>
              <w:sz w:val="22"/>
              <w:szCs w:val="22"/>
            </w:rPr>
            <w:t>3.2. Reikalavimai konsultacinių paslaugų teikimui</w:t>
          </w:r>
          <w:r w:rsidRPr="009F01DB">
            <w:rPr>
              <w:rFonts w:ascii="Tahoma" w:hAnsi="Tahoma" w:cs="Tahoma"/>
              <w:noProof/>
              <w:sz w:val="22"/>
              <w:szCs w:val="22"/>
            </w:rPr>
            <w:tab/>
          </w:r>
          <w:r w:rsidRPr="009F01DB">
            <w:rPr>
              <w:rFonts w:ascii="Tahoma" w:hAnsi="Tahoma" w:cs="Tahoma"/>
              <w:noProof/>
              <w:sz w:val="22"/>
              <w:szCs w:val="22"/>
            </w:rPr>
            <w:fldChar w:fldCharType="begin"/>
          </w:r>
          <w:r w:rsidRPr="009F01DB">
            <w:rPr>
              <w:rFonts w:ascii="Tahoma" w:hAnsi="Tahoma" w:cs="Tahoma"/>
              <w:noProof/>
              <w:sz w:val="22"/>
              <w:szCs w:val="22"/>
            </w:rPr>
            <w:instrText xml:space="preserve"> PAGEREF _Toc227318085 \h </w:instrText>
          </w:r>
          <w:r w:rsidRPr="009F01DB">
            <w:rPr>
              <w:rFonts w:ascii="Tahoma" w:hAnsi="Tahoma" w:cs="Tahoma"/>
              <w:noProof/>
              <w:sz w:val="22"/>
              <w:szCs w:val="22"/>
            </w:rPr>
          </w:r>
          <w:r w:rsidRPr="009F01DB">
            <w:rPr>
              <w:rFonts w:ascii="Tahoma" w:hAnsi="Tahoma" w:cs="Tahoma"/>
              <w:noProof/>
              <w:sz w:val="22"/>
              <w:szCs w:val="22"/>
            </w:rPr>
            <w:fldChar w:fldCharType="separate"/>
          </w:r>
          <w:r w:rsidRPr="009F01DB">
            <w:rPr>
              <w:rFonts w:ascii="Tahoma" w:hAnsi="Tahoma" w:cs="Tahoma"/>
              <w:noProof/>
              <w:sz w:val="22"/>
              <w:szCs w:val="22"/>
            </w:rPr>
            <w:t>14</w:t>
          </w:r>
          <w:r w:rsidRPr="009F01DB">
            <w:rPr>
              <w:rFonts w:ascii="Tahoma" w:hAnsi="Tahoma" w:cs="Tahoma"/>
              <w:noProof/>
              <w:sz w:val="22"/>
              <w:szCs w:val="22"/>
            </w:rPr>
            <w:fldChar w:fldCharType="end"/>
          </w:r>
        </w:p>
        <w:p w14:paraId="044C67AB" w14:textId="078397B7" w:rsidR="00397D9B" w:rsidRPr="009F01DB" w:rsidRDefault="00397D9B">
          <w:pPr>
            <w:pStyle w:val="TOC2"/>
            <w:tabs>
              <w:tab w:val="right" w:leader="dot" w:pos="9911"/>
            </w:tabs>
            <w:rPr>
              <w:rFonts w:ascii="Tahoma" w:eastAsiaTheme="minorEastAsia" w:hAnsi="Tahoma" w:cs="Tahoma"/>
              <w:b w:val="0"/>
              <w:bCs w:val="0"/>
              <w:noProof/>
              <w:kern w:val="2"/>
              <w:sz w:val="22"/>
              <w:szCs w:val="22"/>
              <w:lang w:eastAsia="lt-LT"/>
              <w14:ligatures w14:val="standardContextual"/>
            </w:rPr>
          </w:pPr>
          <w:r w:rsidRPr="009F01DB">
            <w:rPr>
              <w:rFonts w:ascii="Tahoma" w:hAnsi="Tahoma" w:cs="Tahoma"/>
              <w:noProof/>
              <w:sz w:val="22"/>
              <w:szCs w:val="22"/>
            </w:rPr>
            <w:t>3.3. Reikalavimai RPO įgyvendinimui</w:t>
          </w:r>
          <w:r w:rsidRPr="009F01DB">
            <w:rPr>
              <w:rFonts w:ascii="Tahoma" w:hAnsi="Tahoma" w:cs="Tahoma"/>
              <w:noProof/>
              <w:sz w:val="22"/>
              <w:szCs w:val="22"/>
            </w:rPr>
            <w:tab/>
          </w:r>
          <w:r w:rsidRPr="009F01DB">
            <w:rPr>
              <w:rFonts w:ascii="Tahoma" w:hAnsi="Tahoma" w:cs="Tahoma"/>
              <w:noProof/>
              <w:sz w:val="22"/>
              <w:szCs w:val="22"/>
            </w:rPr>
            <w:fldChar w:fldCharType="begin"/>
          </w:r>
          <w:r w:rsidRPr="009F01DB">
            <w:rPr>
              <w:rFonts w:ascii="Tahoma" w:hAnsi="Tahoma" w:cs="Tahoma"/>
              <w:noProof/>
              <w:sz w:val="22"/>
              <w:szCs w:val="22"/>
            </w:rPr>
            <w:instrText xml:space="preserve"> PAGEREF _Toc227318086 \h </w:instrText>
          </w:r>
          <w:r w:rsidRPr="009F01DB">
            <w:rPr>
              <w:rFonts w:ascii="Tahoma" w:hAnsi="Tahoma" w:cs="Tahoma"/>
              <w:noProof/>
              <w:sz w:val="22"/>
              <w:szCs w:val="22"/>
            </w:rPr>
          </w:r>
          <w:r w:rsidRPr="009F01DB">
            <w:rPr>
              <w:rFonts w:ascii="Tahoma" w:hAnsi="Tahoma" w:cs="Tahoma"/>
              <w:noProof/>
              <w:sz w:val="22"/>
              <w:szCs w:val="22"/>
            </w:rPr>
            <w:fldChar w:fldCharType="separate"/>
          </w:r>
          <w:r w:rsidRPr="009F01DB">
            <w:rPr>
              <w:rFonts w:ascii="Tahoma" w:hAnsi="Tahoma" w:cs="Tahoma"/>
              <w:noProof/>
              <w:sz w:val="22"/>
              <w:szCs w:val="22"/>
            </w:rPr>
            <w:t>15</w:t>
          </w:r>
          <w:r w:rsidRPr="009F01DB">
            <w:rPr>
              <w:rFonts w:ascii="Tahoma" w:hAnsi="Tahoma" w:cs="Tahoma"/>
              <w:noProof/>
              <w:sz w:val="22"/>
              <w:szCs w:val="22"/>
            </w:rPr>
            <w:fldChar w:fldCharType="end"/>
          </w:r>
        </w:p>
        <w:p w14:paraId="0231D109" w14:textId="214B5046" w:rsidR="00397D9B" w:rsidRPr="009F01DB" w:rsidRDefault="00397D9B">
          <w:pPr>
            <w:pStyle w:val="TOC3"/>
            <w:tabs>
              <w:tab w:val="right" w:leader="dot" w:pos="9911"/>
            </w:tabs>
            <w:rPr>
              <w:rFonts w:ascii="Tahoma" w:eastAsiaTheme="minorEastAsia" w:hAnsi="Tahoma" w:cs="Tahoma"/>
              <w:noProof/>
              <w:kern w:val="2"/>
              <w:sz w:val="22"/>
              <w:szCs w:val="22"/>
              <w:lang w:eastAsia="lt-LT"/>
              <w14:ligatures w14:val="standardContextual"/>
            </w:rPr>
          </w:pPr>
          <w:r w:rsidRPr="009F01DB">
            <w:rPr>
              <w:rFonts w:ascii="Tahoma" w:eastAsiaTheme="majorEastAsia" w:hAnsi="Tahoma" w:cs="Tahoma"/>
              <w:b/>
              <w:bCs/>
              <w:noProof/>
              <w:sz w:val="22"/>
              <w:szCs w:val="22"/>
            </w:rPr>
            <w:t>3.3.1. Reikalavimai paslaugų teikimo etapams ir programinės įrangos kūrimo iteracijoms</w:t>
          </w:r>
          <w:r w:rsidRPr="009F01DB">
            <w:rPr>
              <w:rFonts w:ascii="Tahoma" w:hAnsi="Tahoma" w:cs="Tahoma"/>
              <w:noProof/>
              <w:sz w:val="22"/>
              <w:szCs w:val="22"/>
            </w:rPr>
            <w:tab/>
          </w:r>
          <w:r w:rsidRPr="009F01DB">
            <w:rPr>
              <w:rFonts w:ascii="Tahoma" w:hAnsi="Tahoma" w:cs="Tahoma"/>
              <w:noProof/>
              <w:sz w:val="22"/>
              <w:szCs w:val="22"/>
            </w:rPr>
            <w:fldChar w:fldCharType="begin"/>
          </w:r>
          <w:r w:rsidRPr="009F01DB">
            <w:rPr>
              <w:rFonts w:ascii="Tahoma" w:hAnsi="Tahoma" w:cs="Tahoma"/>
              <w:noProof/>
              <w:sz w:val="22"/>
              <w:szCs w:val="22"/>
            </w:rPr>
            <w:instrText xml:space="preserve"> PAGEREF _Toc227318087 \h </w:instrText>
          </w:r>
          <w:r w:rsidRPr="009F01DB">
            <w:rPr>
              <w:rFonts w:ascii="Tahoma" w:hAnsi="Tahoma" w:cs="Tahoma"/>
              <w:noProof/>
              <w:sz w:val="22"/>
              <w:szCs w:val="22"/>
            </w:rPr>
          </w:r>
          <w:r w:rsidRPr="009F01DB">
            <w:rPr>
              <w:rFonts w:ascii="Tahoma" w:hAnsi="Tahoma" w:cs="Tahoma"/>
              <w:noProof/>
              <w:sz w:val="22"/>
              <w:szCs w:val="22"/>
            </w:rPr>
            <w:fldChar w:fldCharType="separate"/>
          </w:r>
          <w:r w:rsidRPr="009F01DB">
            <w:rPr>
              <w:rFonts w:ascii="Tahoma" w:hAnsi="Tahoma" w:cs="Tahoma"/>
              <w:noProof/>
              <w:sz w:val="22"/>
              <w:szCs w:val="22"/>
            </w:rPr>
            <w:t>16</w:t>
          </w:r>
          <w:r w:rsidRPr="009F01DB">
            <w:rPr>
              <w:rFonts w:ascii="Tahoma" w:hAnsi="Tahoma" w:cs="Tahoma"/>
              <w:noProof/>
              <w:sz w:val="22"/>
              <w:szCs w:val="22"/>
            </w:rPr>
            <w:fldChar w:fldCharType="end"/>
          </w:r>
        </w:p>
        <w:p w14:paraId="4C2CE570" w14:textId="57433886" w:rsidR="00397D9B" w:rsidRPr="009F01DB" w:rsidRDefault="00397D9B">
          <w:pPr>
            <w:pStyle w:val="TOC3"/>
            <w:tabs>
              <w:tab w:val="right" w:leader="dot" w:pos="9911"/>
            </w:tabs>
            <w:rPr>
              <w:rFonts w:ascii="Tahoma" w:eastAsiaTheme="minorEastAsia" w:hAnsi="Tahoma" w:cs="Tahoma"/>
              <w:noProof/>
              <w:kern w:val="2"/>
              <w:sz w:val="22"/>
              <w:szCs w:val="22"/>
              <w:lang w:eastAsia="lt-LT"/>
              <w14:ligatures w14:val="standardContextual"/>
            </w:rPr>
          </w:pPr>
          <w:r w:rsidRPr="009F01DB">
            <w:rPr>
              <w:rFonts w:ascii="Tahoma" w:hAnsi="Tahoma" w:cs="Tahoma"/>
              <w:b/>
              <w:bCs/>
              <w:noProof/>
              <w:sz w:val="22"/>
              <w:szCs w:val="22"/>
            </w:rPr>
            <w:t>3.3.2. Reikalavimai dokumentacijai ir jos derinimui</w:t>
          </w:r>
          <w:r w:rsidRPr="009F01DB">
            <w:rPr>
              <w:rFonts w:ascii="Tahoma" w:hAnsi="Tahoma" w:cs="Tahoma"/>
              <w:noProof/>
              <w:sz w:val="22"/>
              <w:szCs w:val="22"/>
            </w:rPr>
            <w:tab/>
          </w:r>
          <w:r w:rsidRPr="009F01DB">
            <w:rPr>
              <w:rFonts w:ascii="Tahoma" w:hAnsi="Tahoma" w:cs="Tahoma"/>
              <w:noProof/>
              <w:sz w:val="22"/>
              <w:szCs w:val="22"/>
            </w:rPr>
            <w:fldChar w:fldCharType="begin"/>
          </w:r>
          <w:r w:rsidRPr="009F01DB">
            <w:rPr>
              <w:rFonts w:ascii="Tahoma" w:hAnsi="Tahoma" w:cs="Tahoma"/>
              <w:noProof/>
              <w:sz w:val="22"/>
              <w:szCs w:val="22"/>
            </w:rPr>
            <w:instrText xml:space="preserve"> PAGEREF _Toc227318088 \h </w:instrText>
          </w:r>
          <w:r w:rsidRPr="009F01DB">
            <w:rPr>
              <w:rFonts w:ascii="Tahoma" w:hAnsi="Tahoma" w:cs="Tahoma"/>
              <w:noProof/>
              <w:sz w:val="22"/>
              <w:szCs w:val="22"/>
            </w:rPr>
          </w:r>
          <w:r w:rsidRPr="009F01DB">
            <w:rPr>
              <w:rFonts w:ascii="Tahoma" w:hAnsi="Tahoma" w:cs="Tahoma"/>
              <w:noProof/>
              <w:sz w:val="22"/>
              <w:szCs w:val="22"/>
            </w:rPr>
            <w:fldChar w:fldCharType="separate"/>
          </w:r>
          <w:r w:rsidRPr="009F01DB">
            <w:rPr>
              <w:rFonts w:ascii="Tahoma" w:hAnsi="Tahoma" w:cs="Tahoma"/>
              <w:noProof/>
              <w:sz w:val="22"/>
              <w:szCs w:val="22"/>
            </w:rPr>
            <w:t>16</w:t>
          </w:r>
          <w:r w:rsidRPr="009F01DB">
            <w:rPr>
              <w:rFonts w:ascii="Tahoma" w:hAnsi="Tahoma" w:cs="Tahoma"/>
              <w:noProof/>
              <w:sz w:val="22"/>
              <w:szCs w:val="22"/>
            </w:rPr>
            <w:fldChar w:fldCharType="end"/>
          </w:r>
        </w:p>
        <w:p w14:paraId="716AE91B" w14:textId="45539072" w:rsidR="00397D9B" w:rsidRPr="009F01DB" w:rsidRDefault="00397D9B">
          <w:pPr>
            <w:pStyle w:val="TOC3"/>
            <w:tabs>
              <w:tab w:val="right" w:leader="dot" w:pos="9911"/>
            </w:tabs>
            <w:rPr>
              <w:rFonts w:ascii="Tahoma" w:eastAsiaTheme="minorEastAsia" w:hAnsi="Tahoma" w:cs="Tahoma"/>
              <w:noProof/>
              <w:kern w:val="2"/>
              <w:sz w:val="22"/>
              <w:szCs w:val="22"/>
              <w:lang w:eastAsia="lt-LT"/>
              <w14:ligatures w14:val="standardContextual"/>
            </w:rPr>
          </w:pPr>
          <w:r w:rsidRPr="009F01DB">
            <w:rPr>
              <w:rFonts w:ascii="Tahoma" w:hAnsi="Tahoma" w:cs="Tahoma"/>
              <w:b/>
              <w:bCs/>
              <w:noProof/>
              <w:color w:val="000000" w:themeColor="text1"/>
              <w:sz w:val="22"/>
              <w:szCs w:val="22"/>
            </w:rPr>
            <w:t>3.3.3. Reikalavimai analizei ir projektavimui</w:t>
          </w:r>
          <w:r w:rsidRPr="009F01DB">
            <w:rPr>
              <w:rFonts w:ascii="Tahoma" w:hAnsi="Tahoma" w:cs="Tahoma"/>
              <w:noProof/>
              <w:sz w:val="22"/>
              <w:szCs w:val="22"/>
            </w:rPr>
            <w:tab/>
          </w:r>
          <w:r w:rsidRPr="009F01DB">
            <w:rPr>
              <w:rFonts w:ascii="Tahoma" w:hAnsi="Tahoma" w:cs="Tahoma"/>
              <w:noProof/>
              <w:sz w:val="22"/>
              <w:szCs w:val="22"/>
            </w:rPr>
            <w:fldChar w:fldCharType="begin"/>
          </w:r>
          <w:r w:rsidRPr="009F01DB">
            <w:rPr>
              <w:rFonts w:ascii="Tahoma" w:hAnsi="Tahoma" w:cs="Tahoma"/>
              <w:noProof/>
              <w:sz w:val="22"/>
              <w:szCs w:val="22"/>
            </w:rPr>
            <w:instrText xml:space="preserve"> PAGEREF _Toc227318089 \h </w:instrText>
          </w:r>
          <w:r w:rsidRPr="009F01DB">
            <w:rPr>
              <w:rFonts w:ascii="Tahoma" w:hAnsi="Tahoma" w:cs="Tahoma"/>
              <w:noProof/>
              <w:sz w:val="22"/>
              <w:szCs w:val="22"/>
            </w:rPr>
          </w:r>
          <w:r w:rsidRPr="009F01DB">
            <w:rPr>
              <w:rFonts w:ascii="Tahoma" w:hAnsi="Tahoma" w:cs="Tahoma"/>
              <w:noProof/>
              <w:sz w:val="22"/>
              <w:szCs w:val="22"/>
            </w:rPr>
            <w:fldChar w:fldCharType="separate"/>
          </w:r>
          <w:r w:rsidRPr="009F01DB">
            <w:rPr>
              <w:rFonts w:ascii="Tahoma" w:hAnsi="Tahoma" w:cs="Tahoma"/>
              <w:noProof/>
              <w:sz w:val="22"/>
              <w:szCs w:val="22"/>
            </w:rPr>
            <w:t>17</w:t>
          </w:r>
          <w:r w:rsidRPr="009F01DB">
            <w:rPr>
              <w:rFonts w:ascii="Tahoma" w:hAnsi="Tahoma" w:cs="Tahoma"/>
              <w:noProof/>
              <w:sz w:val="22"/>
              <w:szCs w:val="22"/>
            </w:rPr>
            <w:fldChar w:fldCharType="end"/>
          </w:r>
        </w:p>
        <w:p w14:paraId="2D7DA579" w14:textId="76879058" w:rsidR="00397D9B" w:rsidRPr="009F01DB" w:rsidRDefault="00397D9B">
          <w:pPr>
            <w:pStyle w:val="TOC3"/>
            <w:tabs>
              <w:tab w:val="right" w:leader="dot" w:pos="9911"/>
            </w:tabs>
            <w:rPr>
              <w:rFonts w:ascii="Tahoma" w:eastAsiaTheme="minorEastAsia" w:hAnsi="Tahoma" w:cs="Tahoma"/>
              <w:noProof/>
              <w:kern w:val="2"/>
              <w:sz w:val="22"/>
              <w:szCs w:val="22"/>
              <w:lang w:eastAsia="lt-LT"/>
              <w14:ligatures w14:val="standardContextual"/>
            </w:rPr>
          </w:pPr>
          <w:r w:rsidRPr="009F01DB">
            <w:rPr>
              <w:rFonts w:ascii="Tahoma" w:hAnsi="Tahoma" w:cs="Tahoma"/>
              <w:b/>
              <w:bCs/>
              <w:noProof/>
              <w:sz w:val="22"/>
              <w:szCs w:val="22"/>
            </w:rPr>
            <w:t>3.3.4. Reikalavimai diegimui</w:t>
          </w:r>
          <w:r w:rsidRPr="009F01DB">
            <w:rPr>
              <w:rFonts w:ascii="Tahoma" w:hAnsi="Tahoma" w:cs="Tahoma"/>
              <w:noProof/>
              <w:sz w:val="22"/>
              <w:szCs w:val="22"/>
            </w:rPr>
            <w:tab/>
          </w:r>
          <w:r w:rsidRPr="009F01DB">
            <w:rPr>
              <w:rFonts w:ascii="Tahoma" w:hAnsi="Tahoma" w:cs="Tahoma"/>
              <w:noProof/>
              <w:sz w:val="22"/>
              <w:szCs w:val="22"/>
            </w:rPr>
            <w:fldChar w:fldCharType="begin"/>
          </w:r>
          <w:r w:rsidRPr="009F01DB">
            <w:rPr>
              <w:rFonts w:ascii="Tahoma" w:hAnsi="Tahoma" w:cs="Tahoma"/>
              <w:noProof/>
              <w:sz w:val="22"/>
              <w:szCs w:val="22"/>
            </w:rPr>
            <w:instrText xml:space="preserve"> PAGEREF _Toc227318090 \h </w:instrText>
          </w:r>
          <w:r w:rsidRPr="009F01DB">
            <w:rPr>
              <w:rFonts w:ascii="Tahoma" w:hAnsi="Tahoma" w:cs="Tahoma"/>
              <w:noProof/>
              <w:sz w:val="22"/>
              <w:szCs w:val="22"/>
            </w:rPr>
          </w:r>
          <w:r w:rsidRPr="009F01DB">
            <w:rPr>
              <w:rFonts w:ascii="Tahoma" w:hAnsi="Tahoma" w:cs="Tahoma"/>
              <w:noProof/>
              <w:sz w:val="22"/>
              <w:szCs w:val="22"/>
            </w:rPr>
            <w:fldChar w:fldCharType="separate"/>
          </w:r>
          <w:r w:rsidRPr="009F01DB">
            <w:rPr>
              <w:rFonts w:ascii="Tahoma" w:hAnsi="Tahoma" w:cs="Tahoma"/>
              <w:noProof/>
              <w:sz w:val="22"/>
              <w:szCs w:val="22"/>
            </w:rPr>
            <w:t>18</w:t>
          </w:r>
          <w:r w:rsidRPr="009F01DB">
            <w:rPr>
              <w:rFonts w:ascii="Tahoma" w:hAnsi="Tahoma" w:cs="Tahoma"/>
              <w:noProof/>
              <w:sz w:val="22"/>
              <w:szCs w:val="22"/>
            </w:rPr>
            <w:fldChar w:fldCharType="end"/>
          </w:r>
        </w:p>
        <w:p w14:paraId="4841E5C1" w14:textId="68E1F2E9" w:rsidR="00397D9B" w:rsidRPr="009F01DB" w:rsidRDefault="00397D9B">
          <w:pPr>
            <w:pStyle w:val="TOC3"/>
            <w:tabs>
              <w:tab w:val="right" w:leader="dot" w:pos="9911"/>
            </w:tabs>
            <w:rPr>
              <w:rFonts w:ascii="Tahoma" w:eastAsiaTheme="minorEastAsia" w:hAnsi="Tahoma" w:cs="Tahoma"/>
              <w:noProof/>
              <w:kern w:val="2"/>
              <w:sz w:val="22"/>
              <w:szCs w:val="22"/>
              <w:lang w:eastAsia="lt-LT"/>
              <w14:ligatures w14:val="standardContextual"/>
            </w:rPr>
          </w:pPr>
          <w:r w:rsidRPr="009F01DB">
            <w:rPr>
              <w:rFonts w:ascii="Tahoma" w:hAnsi="Tahoma" w:cs="Tahoma"/>
              <w:b/>
              <w:bCs/>
              <w:noProof/>
              <w:sz w:val="22"/>
              <w:szCs w:val="22"/>
            </w:rPr>
            <w:lastRenderedPageBreak/>
            <w:t>3.3.5. Reikalavimai testavimui</w:t>
          </w:r>
          <w:r w:rsidRPr="009F01DB">
            <w:rPr>
              <w:rFonts w:ascii="Tahoma" w:hAnsi="Tahoma" w:cs="Tahoma"/>
              <w:noProof/>
              <w:sz w:val="22"/>
              <w:szCs w:val="22"/>
            </w:rPr>
            <w:tab/>
          </w:r>
          <w:r w:rsidRPr="009F01DB">
            <w:rPr>
              <w:rFonts w:ascii="Tahoma" w:hAnsi="Tahoma" w:cs="Tahoma"/>
              <w:noProof/>
              <w:sz w:val="22"/>
              <w:szCs w:val="22"/>
            </w:rPr>
            <w:fldChar w:fldCharType="begin"/>
          </w:r>
          <w:r w:rsidRPr="009F01DB">
            <w:rPr>
              <w:rFonts w:ascii="Tahoma" w:hAnsi="Tahoma" w:cs="Tahoma"/>
              <w:noProof/>
              <w:sz w:val="22"/>
              <w:szCs w:val="22"/>
            </w:rPr>
            <w:instrText xml:space="preserve"> PAGEREF _Toc227318091 \h </w:instrText>
          </w:r>
          <w:r w:rsidRPr="009F01DB">
            <w:rPr>
              <w:rFonts w:ascii="Tahoma" w:hAnsi="Tahoma" w:cs="Tahoma"/>
              <w:noProof/>
              <w:sz w:val="22"/>
              <w:szCs w:val="22"/>
            </w:rPr>
          </w:r>
          <w:r w:rsidRPr="009F01DB">
            <w:rPr>
              <w:rFonts w:ascii="Tahoma" w:hAnsi="Tahoma" w:cs="Tahoma"/>
              <w:noProof/>
              <w:sz w:val="22"/>
              <w:szCs w:val="22"/>
            </w:rPr>
            <w:fldChar w:fldCharType="separate"/>
          </w:r>
          <w:r w:rsidRPr="009F01DB">
            <w:rPr>
              <w:rFonts w:ascii="Tahoma" w:hAnsi="Tahoma" w:cs="Tahoma"/>
              <w:noProof/>
              <w:sz w:val="22"/>
              <w:szCs w:val="22"/>
            </w:rPr>
            <w:t>18</w:t>
          </w:r>
          <w:r w:rsidRPr="009F01DB">
            <w:rPr>
              <w:rFonts w:ascii="Tahoma" w:hAnsi="Tahoma" w:cs="Tahoma"/>
              <w:noProof/>
              <w:sz w:val="22"/>
              <w:szCs w:val="22"/>
            </w:rPr>
            <w:fldChar w:fldCharType="end"/>
          </w:r>
        </w:p>
        <w:p w14:paraId="2317EBF1" w14:textId="4B1B2BC7" w:rsidR="00397D9B" w:rsidRPr="009F01DB" w:rsidRDefault="00397D9B">
          <w:pPr>
            <w:pStyle w:val="TOC3"/>
            <w:tabs>
              <w:tab w:val="right" w:leader="dot" w:pos="9911"/>
            </w:tabs>
            <w:rPr>
              <w:rFonts w:ascii="Tahoma" w:eastAsiaTheme="minorEastAsia" w:hAnsi="Tahoma" w:cs="Tahoma"/>
              <w:noProof/>
              <w:kern w:val="2"/>
              <w:sz w:val="22"/>
              <w:szCs w:val="22"/>
              <w:lang w:eastAsia="lt-LT"/>
              <w14:ligatures w14:val="standardContextual"/>
            </w:rPr>
          </w:pPr>
          <w:r w:rsidRPr="009F01DB">
            <w:rPr>
              <w:rFonts w:ascii="Tahoma" w:hAnsi="Tahoma" w:cs="Tahoma"/>
              <w:b/>
              <w:bCs/>
              <w:noProof/>
              <w:sz w:val="22"/>
              <w:szCs w:val="22"/>
            </w:rPr>
            <w:t>3.3.6. Reikalavimai Sistemos pakeitimų valdymui</w:t>
          </w:r>
          <w:r w:rsidRPr="009F01DB">
            <w:rPr>
              <w:rFonts w:ascii="Tahoma" w:hAnsi="Tahoma" w:cs="Tahoma"/>
              <w:noProof/>
              <w:sz w:val="22"/>
              <w:szCs w:val="22"/>
            </w:rPr>
            <w:tab/>
          </w:r>
          <w:r w:rsidRPr="009F01DB">
            <w:rPr>
              <w:rFonts w:ascii="Tahoma" w:hAnsi="Tahoma" w:cs="Tahoma"/>
              <w:noProof/>
              <w:sz w:val="22"/>
              <w:szCs w:val="22"/>
            </w:rPr>
            <w:fldChar w:fldCharType="begin"/>
          </w:r>
          <w:r w:rsidRPr="009F01DB">
            <w:rPr>
              <w:rFonts w:ascii="Tahoma" w:hAnsi="Tahoma" w:cs="Tahoma"/>
              <w:noProof/>
              <w:sz w:val="22"/>
              <w:szCs w:val="22"/>
            </w:rPr>
            <w:instrText xml:space="preserve"> PAGEREF _Toc227318092 \h </w:instrText>
          </w:r>
          <w:r w:rsidRPr="009F01DB">
            <w:rPr>
              <w:rFonts w:ascii="Tahoma" w:hAnsi="Tahoma" w:cs="Tahoma"/>
              <w:noProof/>
              <w:sz w:val="22"/>
              <w:szCs w:val="22"/>
            </w:rPr>
          </w:r>
          <w:r w:rsidRPr="009F01DB">
            <w:rPr>
              <w:rFonts w:ascii="Tahoma" w:hAnsi="Tahoma" w:cs="Tahoma"/>
              <w:noProof/>
              <w:sz w:val="22"/>
              <w:szCs w:val="22"/>
            </w:rPr>
            <w:fldChar w:fldCharType="separate"/>
          </w:r>
          <w:r w:rsidRPr="009F01DB">
            <w:rPr>
              <w:rFonts w:ascii="Tahoma" w:hAnsi="Tahoma" w:cs="Tahoma"/>
              <w:noProof/>
              <w:sz w:val="22"/>
              <w:szCs w:val="22"/>
            </w:rPr>
            <w:t>20</w:t>
          </w:r>
          <w:r w:rsidRPr="009F01DB">
            <w:rPr>
              <w:rFonts w:ascii="Tahoma" w:hAnsi="Tahoma" w:cs="Tahoma"/>
              <w:noProof/>
              <w:sz w:val="22"/>
              <w:szCs w:val="22"/>
            </w:rPr>
            <w:fldChar w:fldCharType="end"/>
          </w:r>
        </w:p>
        <w:p w14:paraId="67C33352" w14:textId="6AB28E95" w:rsidR="00397D9B" w:rsidRPr="009F01DB" w:rsidRDefault="00397D9B">
          <w:pPr>
            <w:pStyle w:val="TOC3"/>
            <w:tabs>
              <w:tab w:val="right" w:leader="dot" w:pos="9911"/>
            </w:tabs>
            <w:rPr>
              <w:rFonts w:ascii="Tahoma" w:eastAsiaTheme="minorEastAsia" w:hAnsi="Tahoma" w:cs="Tahoma"/>
              <w:noProof/>
              <w:kern w:val="2"/>
              <w:sz w:val="22"/>
              <w:szCs w:val="22"/>
              <w:lang w:eastAsia="lt-LT"/>
              <w14:ligatures w14:val="standardContextual"/>
            </w:rPr>
          </w:pPr>
          <w:r w:rsidRPr="009F01DB">
            <w:rPr>
              <w:rFonts w:ascii="Tahoma" w:hAnsi="Tahoma" w:cs="Tahoma"/>
              <w:b/>
              <w:bCs/>
              <w:noProof/>
              <w:sz w:val="22"/>
              <w:szCs w:val="22"/>
            </w:rPr>
            <w:t>3.3.7. Reikalavimai garantinei priežiūrai</w:t>
          </w:r>
          <w:r w:rsidRPr="009F01DB">
            <w:rPr>
              <w:rFonts w:ascii="Tahoma" w:hAnsi="Tahoma" w:cs="Tahoma"/>
              <w:noProof/>
              <w:sz w:val="22"/>
              <w:szCs w:val="22"/>
            </w:rPr>
            <w:tab/>
          </w:r>
          <w:r w:rsidRPr="009F01DB">
            <w:rPr>
              <w:rFonts w:ascii="Tahoma" w:hAnsi="Tahoma" w:cs="Tahoma"/>
              <w:noProof/>
              <w:sz w:val="22"/>
              <w:szCs w:val="22"/>
            </w:rPr>
            <w:fldChar w:fldCharType="begin"/>
          </w:r>
          <w:r w:rsidRPr="009F01DB">
            <w:rPr>
              <w:rFonts w:ascii="Tahoma" w:hAnsi="Tahoma" w:cs="Tahoma"/>
              <w:noProof/>
              <w:sz w:val="22"/>
              <w:szCs w:val="22"/>
            </w:rPr>
            <w:instrText xml:space="preserve"> PAGEREF _Toc227318093 \h </w:instrText>
          </w:r>
          <w:r w:rsidRPr="009F01DB">
            <w:rPr>
              <w:rFonts w:ascii="Tahoma" w:hAnsi="Tahoma" w:cs="Tahoma"/>
              <w:noProof/>
              <w:sz w:val="22"/>
              <w:szCs w:val="22"/>
            </w:rPr>
          </w:r>
          <w:r w:rsidRPr="009F01DB">
            <w:rPr>
              <w:rFonts w:ascii="Tahoma" w:hAnsi="Tahoma" w:cs="Tahoma"/>
              <w:noProof/>
              <w:sz w:val="22"/>
              <w:szCs w:val="22"/>
            </w:rPr>
            <w:fldChar w:fldCharType="separate"/>
          </w:r>
          <w:r w:rsidRPr="009F01DB">
            <w:rPr>
              <w:rFonts w:ascii="Tahoma" w:hAnsi="Tahoma" w:cs="Tahoma"/>
              <w:noProof/>
              <w:sz w:val="22"/>
              <w:szCs w:val="22"/>
            </w:rPr>
            <w:t>21</w:t>
          </w:r>
          <w:r w:rsidRPr="009F01DB">
            <w:rPr>
              <w:rFonts w:ascii="Tahoma" w:hAnsi="Tahoma" w:cs="Tahoma"/>
              <w:noProof/>
              <w:sz w:val="22"/>
              <w:szCs w:val="22"/>
            </w:rPr>
            <w:fldChar w:fldCharType="end"/>
          </w:r>
        </w:p>
        <w:p w14:paraId="4694C886" w14:textId="3E2FAA6B" w:rsidR="00397D9B" w:rsidRPr="009F01DB" w:rsidRDefault="00397D9B">
          <w:pPr>
            <w:pStyle w:val="TOC1"/>
            <w:rPr>
              <w:rFonts w:eastAsiaTheme="minorEastAsia" w:cs="Tahoma"/>
              <w:bCs w:val="0"/>
              <w:caps w:val="0"/>
              <w:noProof/>
              <w:kern w:val="2"/>
              <w:sz w:val="22"/>
              <w:szCs w:val="22"/>
              <w:lang w:eastAsia="lt-LT"/>
              <w14:ligatures w14:val="standardContextual"/>
            </w:rPr>
          </w:pPr>
          <w:r w:rsidRPr="009F01DB">
            <w:rPr>
              <w:rFonts w:cs="Tahoma"/>
              <w:b/>
              <w:noProof/>
              <w:sz w:val="22"/>
              <w:szCs w:val="22"/>
            </w:rPr>
            <w:t>4. SPECIALIEJI REIKALAVIMAI PASLAUGŲ TEIKIMUI</w:t>
          </w:r>
          <w:r w:rsidRPr="009F01DB">
            <w:rPr>
              <w:rFonts w:cs="Tahoma"/>
              <w:noProof/>
              <w:sz w:val="22"/>
              <w:szCs w:val="22"/>
            </w:rPr>
            <w:tab/>
          </w:r>
          <w:r w:rsidRPr="009F01DB">
            <w:rPr>
              <w:rFonts w:cs="Tahoma"/>
              <w:noProof/>
              <w:sz w:val="22"/>
              <w:szCs w:val="22"/>
            </w:rPr>
            <w:fldChar w:fldCharType="begin"/>
          </w:r>
          <w:r w:rsidRPr="009F01DB">
            <w:rPr>
              <w:rFonts w:cs="Tahoma"/>
              <w:noProof/>
              <w:sz w:val="22"/>
              <w:szCs w:val="22"/>
            </w:rPr>
            <w:instrText xml:space="preserve"> PAGEREF _Toc227318094 \h </w:instrText>
          </w:r>
          <w:r w:rsidRPr="009F01DB">
            <w:rPr>
              <w:rFonts w:cs="Tahoma"/>
              <w:noProof/>
              <w:sz w:val="22"/>
              <w:szCs w:val="22"/>
            </w:rPr>
          </w:r>
          <w:r w:rsidRPr="009F01DB">
            <w:rPr>
              <w:rFonts w:cs="Tahoma"/>
              <w:noProof/>
              <w:sz w:val="22"/>
              <w:szCs w:val="22"/>
            </w:rPr>
            <w:fldChar w:fldCharType="separate"/>
          </w:r>
          <w:r w:rsidRPr="009F01DB">
            <w:rPr>
              <w:rFonts w:cs="Tahoma"/>
              <w:noProof/>
              <w:sz w:val="22"/>
              <w:szCs w:val="22"/>
            </w:rPr>
            <w:t>21</w:t>
          </w:r>
          <w:r w:rsidRPr="009F01DB">
            <w:rPr>
              <w:rFonts w:cs="Tahoma"/>
              <w:noProof/>
              <w:sz w:val="22"/>
              <w:szCs w:val="22"/>
            </w:rPr>
            <w:fldChar w:fldCharType="end"/>
          </w:r>
        </w:p>
        <w:p w14:paraId="54DDA08F" w14:textId="15188EB6" w:rsidR="00397D9B" w:rsidRPr="009F01DB" w:rsidRDefault="00397D9B">
          <w:pPr>
            <w:pStyle w:val="TOC2"/>
            <w:tabs>
              <w:tab w:val="right" w:leader="dot" w:pos="9911"/>
            </w:tabs>
            <w:rPr>
              <w:rFonts w:ascii="Tahoma" w:eastAsiaTheme="minorEastAsia" w:hAnsi="Tahoma" w:cs="Tahoma"/>
              <w:b w:val="0"/>
              <w:bCs w:val="0"/>
              <w:noProof/>
              <w:kern w:val="2"/>
              <w:sz w:val="22"/>
              <w:szCs w:val="22"/>
              <w:lang w:eastAsia="lt-LT"/>
              <w14:ligatures w14:val="standardContextual"/>
            </w:rPr>
          </w:pPr>
          <w:r w:rsidRPr="009F01DB">
            <w:rPr>
              <w:rFonts w:ascii="Tahoma" w:hAnsi="Tahoma" w:cs="Tahoma"/>
              <w:noProof/>
              <w:sz w:val="22"/>
              <w:szCs w:val="22"/>
            </w:rPr>
            <w:t>4.1. Reikalavimai saugai</w:t>
          </w:r>
          <w:r w:rsidRPr="009F01DB">
            <w:rPr>
              <w:rFonts w:ascii="Tahoma" w:hAnsi="Tahoma" w:cs="Tahoma"/>
              <w:noProof/>
              <w:sz w:val="22"/>
              <w:szCs w:val="22"/>
            </w:rPr>
            <w:tab/>
          </w:r>
          <w:r w:rsidRPr="009F01DB">
            <w:rPr>
              <w:rFonts w:ascii="Tahoma" w:hAnsi="Tahoma" w:cs="Tahoma"/>
              <w:noProof/>
              <w:sz w:val="22"/>
              <w:szCs w:val="22"/>
            </w:rPr>
            <w:fldChar w:fldCharType="begin"/>
          </w:r>
          <w:r w:rsidRPr="009F01DB">
            <w:rPr>
              <w:rFonts w:ascii="Tahoma" w:hAnsi="Tahoma" w:cs="Tahoma"/>
              <w:noProof/>
              <w:sz w:val="22"/>
              <w:szCs w:val="22"/>
            </w:rPr>
            <w:instrText xml:space="preserve"> PAGEREF _Toc227318095 \h </w:instrText>
          </w:r>
          <w:r w:rsidRPr="009F01DB">
            <w:rPr>
              <w:rFonts w:ascii="Tahoma" w:hAnsi="Tahoma" w:cs="Tahoma"/>
              <w:noProof/>
              <w:sz w:val="22"/>
              <w:szCs w:val="22"/>
            </w:rPr>
          </w:r>
          <w:r w:rsidRPr="009F01DB">
            <w:rPr>
              <w:rFonts w:ascii="Tahoma" w:hAnsi="Tahoma" w:cs="Tahoma"/>
              <w:noProof/>
              <w:sz w:val="22"/>
              <w:szCs w:val="22"/>
            </w:rPr>
            <w:fldChar w:fldCharType="separate"/>
          </w:r>
          <w:r w:rsidRPr="009F01DB">
            <w:rPr>
              <w:rFonts w:ascii="Tahoma" w:hAnsi="Tahoma" w:cs="Tahoma"/>
              <w:noProof/>
              <w:sz w:val="22"/>
              <w:szCs w:val="22"/>
            </w:rPr>
            <w:t>21</w:t>
          </w:r>
          <w:r w:rsidRPr="009F01DB">
            <w:rPr>
              <w:rFonts w:ascii="Tahoma" w:hAnsi="Tahoma" w:cs="Tahoma"/>
              <w:noProof/>
              <w:sz w:val="22"/>
              <w:szCs w:val="22"/>
            </w:rPr>
            <w:fldChar w:fldCharType="end"/>
          </w:r>
        </w:p>
        <w:p w14:paraId="55656CA8" w14:textId="0AB10C69" w:rsidR="00397D9B" w:rsidRPr="009F01DB" w:rsidRDefault="00397D9B">
          <w:pPr>
            <w:pStyle w:val="TOC3"/>
            <w:tabs>
              <w:tab w:val="right" w:leader="dot" w:pos="9911"/>
            </w:tabs>
            <w:rPr>
              <w:rFonts w:ascii="Tahoma" w:eastAsiaTheme="minorEastAsia" w:hAnsi="Tahoma" w:cs="Tahoma"/>
              <w:noProof/>
              <w:kern w:val="2"/>
              <w:sz w:val="22"/>
              <w:szCs w:val="22"/>
              <w:lang w:eastAsia="lt-LT"/>
              <w14:ligatures w14:val="standardContextual"/>
            </w:rPr>
          </w:pPr>
          <w:r w:rsidRPr="009F01DB">
            <w:rPr>
              <w:rFonts w:ascii="Tahoma" w:hAnsi="Tahoma" w:cs="Tahoma"/>
              <w:b/>
              <w:bCs/>
              <w:noProof/>
              <w:sz w:val="22"/>
              <w:szCs w:val="22"/>
            </w:rPr>
            <w:t>4.1.1. Reikalavimai duomenų apsaugai ir informacijos saugumo valdymui</w:t>
          </w:r>
          <w:r w:rsidRPr="009F01DB">
            <w:rPr>
              <w:rFonts w:ascii="Tahoma" w:hAnsi="Tahoma" w:cs="Tahoma"/>
              <w:noProof/>
              <w:sz w:val="22"/>
              <w:szCs w:val="22"/>
            </w:rPr>
            <w:tab/>
          </w:r>
          <w:r w:rsidRPr="009F01DB">
            <w:rPr>
              <w:rFonts w:ascii="Tahoma" w:hAnsi="Tahoma" w:cs="Tahoma"/>
              <w:noProof/>
              <w:sz w:val="22"/>
              <w:szCs w:val="22"/>
            </w:rPr>
            <w:fldChar w:fldCharType="begin"/>
          </w:r>
          <w:r w:rsidRPr="009F01DB">
            <w:rPr>
              <w:rFonts w:ascii="Tahoma" w:hAnsi="Tahoma" w:cs="Tahoma"/>
              <w:noProof/>
              <w:sz w:val="22"/>
              <w:szCs w:val="22"/>
            </w:rPr>
            <w:instrText xml:space="preserve"> PAGEREF _Toc227318096 \h </w:instrText>
          </w:r>
          <w:r w:rsidRPr="009F01DB">
            <w:rPr>
              <w:rFonts w:ascii="Tahoma" w:hAnsi="Tahoma" w:cs="Tahoma"/>
              <w:noProof/>
              <w:sz w:val="22"/>
              <w:szCs w:val="22"/>
            </w:rPr>
          </w:r>
          <w:r w:rsidRPr="009F01DB">
            <w:rPr>
              <w:rFonts w:ascii="Tahoma" w:hAnsi="Tahoma" w:cs="Tahoma"/>
              <w:noProof/>
              <w:sz w:val="22"/>
              <w:szCs w:val="22"/>
            </w:rPr>
            <w:fldChar w:fldCharType="separate"/>
          </w:r>
          <w:r w:rsidRPr="009F01DB">
            <w:rPr>
              <w:rFonts w:ascii="Tahoma" w:hAnsi="Tahoma" w:cs="Tahoma"/>
              <w:noProof/>
              <w:sz w:val="22"/>
              <w:szCs w:val="22"/>
            </w:rPr>
            <w:t>22</w:t>
          </w:r>
          <w:r w:rsidRPr="009F01DB">
            <w:rPr>
              <w:rFonts w:ascii="Tahoma" w:hAnsi="Tahoma" w:cs="Tahoma"/>
              <w:noProof/>
              <w:sz w:val="22"/>
              <w:szCs w:val="22"/>
            </w:rPr>
            <w:fldChar w:fldCharType="end"/>
          </w:r>
        </w:p>
        <w:p w14:paraId="2F0659A6" w14:textId="3E3888C2" w:rsidR="00397D9B" w:rsidRPr="009F01DB" w:rsidRDefault="00397D9B">
          <w:pPr>
            <w:pStyle w:val="TOC3"/>
            <w:tabs>
              <w:tab w:val="right" w:leader="dot" w:pos="9911"/>
            </w:tabs>
            <w:rPr>
              <w:rFonts w:ascii="Tahoma" w:eastAsiaTheme="minorEastAsia" w:hAnsi="Tahoma" w:cs="Tahoma"/>
              <w:noProof/>
              <w:kern w:val="2"/>
              <w:sz w:val="22"/>
              <w:szCs w:val="22"/>
              <w:lang w:eastAsia="lt-LT"/>
              <w14:ligatures w14:val="standardContextual"/>
            </w:rPr>
          </w:pPr>
          <w:r w:rsidRPr="009F01DB">
            <w:rPr>
              <w:rFonts w:ascii="Tahoma" w:hAnsi="Tahoma" w:cs="Tahoma"/>
              <w:b/>
              <w:bCs/>
              <w:noProof/>
              <w:sz w:val="22"/>
              <w:szCs w:val="22"/>
            </w:rPr>
            <w:t>4.1.2. Reikalavimai saugą reglamentuojančių teisės aktų taikymui</w:t>
          </w:r>
          <w:r w:rsidRPr="009F01DB">
            <w:rPr>
              <w:rFonts w:ascii="Tahoma" w:hAnsi="Tahoma" w:cs="Tahoma"/>
              <w:noProof/>
              <w:sz w:val="22"/>
              <w:szCs w:val="22"/>
            </w:rPr>
            <w:tab/>
          </w:r>
          <w:r w:rsidRPr="009F01DB">
            <w:rPr>
              <w:rFonts w:ascii="Tahoma" w:hAnsi="Tahoma" w:cs="Tahoma"/>
              <w:noProof/>
              <w:sz w:val="22"/>
              <w:szCs w:val="22"/>
            </w:rPr>
            <w:fldChar w:fldCharType="begin"/>
          </w:r>
          <w:r w:rsidRPr="009F01DB">
            <w:rPr>
              <w:rFonts w:ascii="Tahoma" w:hAnsi="Tahoma" w:cs="Tahoma"/>
              <w:noProof/>
              <w:sz w:val="22"/>
              <w:szCs w:val="22"/>
            </w:rPr>
            <w:instrText xml:space="preserve"> PAGEREF _Toc227318097 \h </w:instrText>
          </w:r>
          <w:r w:rsidRPr="009F01DB">
            <w:rPr>
              <w:rFonts w:ascii="Tahoma" w:hAnsi="Tahoma" w:cs="Tahoma"/>
              <w:noProof/>
              <w:sz w:val="22"/>
              <w:szCs w:val="22"/>
            </w:rPr>
          </w:r>
          <w:r w:rsidRPr="009F01DB">
            <w:rPr>
              <w:rFonts w:ascii="Tahoma" w:hAnsi="Tahoma" w:cs="Tahoma"/>
              <w:noProof/>
              <w:sz w:val="22"/>
              <w:szCs w:val="22"/>
            </w:rPr>
            <w:fldChar w:fldCharType="separate"/>
          </w:r>
          <w:r w:rsidRPr="009F01DB">
            <w:rPr>
              <w:rFonts w:ascii="Tahoma" w:hAnsi="Tahoma" w:cs="Tahoma"/>
              <w:noProof/>
              <w:sz w:val="22"/>
              <w:szCs w:val="22"/>
            </w:rPr>
            <w:t>23</w:t>
          </w:r>
          <w:r w:rsidRPr="009F01DB">
            <w:rPr>
              <w:rFonts w:ascii="Tahoma" w:hAnsi="Tahoma" w:cs="Tahoma"/>
              <w:noProof/>
              <w:sz w:val="22"/>
              <w:szCs w:val="22"/>
            </w:rPr>
            <w:fldChar w:fldCharType="end"/>
          </w:r>
        </w:p>
        <w:p w14:paraId="21AA0F5F" w14:textId="41267919" w:rsidR="00397D9B" w:rsidRPr="009F01DB" w:rsidRDefault="00397D9B">
          <w:pPr>
            <w:pStyle w:val="TOC3"/>
            <w:tabs>
              <w:tab w:val="right" w:leader="dot" w:pos="9911"/>
            </w:tabs>
            <w:rPr>
              <w:rFonts w:ascii="Tahoma" w:eastAsiaTheme="minorEastAsia" w:hAnsi="Tahoma" w:cs="Tahoma"/>
              <w:noProof/>
              <w:kern w:val="2"/>
              <w:sz w:val="22"/>
              <w:szCs w:val="22"/>
              <w:lang w:eastAsia="lt-LT"/>
              <w14:ligatures w14:val="standardContextual"/>
            </w:rPr>
          </w:pPr>
          <w:r w:rsidRPr="009F01DB">
            <w:rPr>
              <w:rFonts w:ascii="Tahoma" w:hAnsi="Tahoma" w:cs="Tahoma"/>
              <w:b/>
              <w:bCs/>
              <w:noProof/>
              <w:sz w:val="22"/>
              <w:szCs w:val="22"/>
            </w:rPr>
            <w:t xml:space="preserve">4.1.3. </w:t>
          </w:r>
          <w:r w:rsidRPr="009F01DB">
            <w:rPr>
              <w:rFonts w:ascii="Tahoma" w:eastAsia="Calibri" w:hAnsi="Tahoma" w:cs="Tahoma"/>
              <w:b/>
              <w:bCs/>
              <w:noProof/>
              <w:sz w:val="22"/>
              <w:szCs w:val="22"/>
              <w:lang w:eastAsia="lt-LT"/>
            </w:rPr>
            <w:t>Paslaugų teikimo duomenų saugos reikalavimai</w:t>
          </w:r>
          <w:r w:rsidRPr="009F01DB">
            <w:rPr>
              <w:rFonts w:ascii="Tahoma" w:hAnsi="Tahoma" w:cs="Tahoma"/>
              <w:noProof/>
              <w:sz w:val="22"/>
              <w:szCs w:val="22"/>
            </w:rPr>
            <w:tab/>
          </w:r>
          <w:r w:rsidRPr="009F01DB">
            <w:rPr>
              <w:rFonts w:ascii="Tahoma" w:hAnsi="Tahoma" w:cs="Tahoma"/>
              <w:noProof/>
              <w:sz w:val="22"/>
              <w:szCs w:val="22"/>
            </w:rPr>
            <w:fldChar w:fldCharType="begin"/>
          </w:r>
          <w:r w:rsidRPr="009F01DB">
            <w:rPr>
              <w:rFonts w:ascii="Tahoma" w:hAnsi="Tahoma" w:cs="Tahoma"/>
              <w:noProof/>
              <w:sz w:val="22"/>
              <w:szCs w:val="22"/>
            </w:rPr>
            <w:instrText xml:space="preserve"> PAGEREF _Toc227318098 \h </w:instrText>
          </w:r>
          <w:r w:rsidRPr="009F01DB">
            <w:rPr>
              <w:rFonts w:ascii="Tahoma" w:hAnsi="Tahoma" w:cs="Tahoma"/>
              <w:noProof/>
              <w:sz w:val="22"/>
              <w:szCs w:val="22"/>
            </w:rPr>
          </w:r>
          <w:r w:rsidRPr="009F01DB">
            <w:rPr>
              <w:rFonts w:ascii="Tahoma" w:hAnsi="Tahoma" w:cs="Tahoma"/>
              <w:noProof/>
              <w:sz w:val="22"/>
              <w:szCs w:val="22"/>
            </w:rPr>
            <w:fldChar w:fldCharType="separate"/>
          </w:r>
          <w:r w:rsidRPr="009F01DB">
            <w:rPr>
              <w:rFonts w:ascii="Tahoma" w:hAnsi="Tahoma" w:cs="Tahoma"/>
              <w:noProof/>
              <w:sz w:val="22"/>
              <w:szCs w:val="22"/>
            </w:rPr>
            <w:t>24</w:t>
          </w:r>
          <w:r w:rsidRPr="009F01DB">
            <w:rPr>
              <w:rFonts w:ascii="Tahoma" w:hAnsi="Tahoma" w:cs="Tahoma"/>
              <w:noProof/>
              <w:sz w:val="22"/>
              <w:szCs w:val="22"/>
            </w:rPr>
            <w:fldChar w:fldCharType="end"/>
          </w:r>
        </w:p>
        <w:p w14:paraId="141C6FBA" w14:textId="3C40292F" w:rsidR="00397D9B" w:rsidRPr="009F01DB" w:rsidRDefault="00397D9B">
          <w:pPr>
            <w:pStyle w:val="TOC3"/>
            <w:tabs>
              <w:tab w:val="right" w:leader="dot" w:pos="9911"/>
            </w:tabs>
            <w:rPr>
              <w:rFonts w:ascii="Tahoma" w:eastAsiaTheme="minorEastAsia" w:hAnsi="Tahoma" w:cs="Tahoma"/>
              <w:noProof/>
              <w:kern w:val="2"/>
              <w:sz w:val="22"/>
              <w:szCs w:val="22"/>
              <w:lang w:eastAsia="lt-LT"/>
              <w14:ligatures w14:val="standardContextual"/>
            </w:rPr>
          </w:pPr>
          <w:r w:rsidRPr="009F01DB">
            <w:rPr>
              <w:rFonts w:ascii="Tahoma" w:hAnsi="Tahoma" w:cs="Tahoma"/>
              <w:b/>
              <w:bCs/>
              <w:noProof/>
              <w:sz w:val="22"/>
              <w:szCs w:val="22"/>
            </w:rPr>
            <w:t>4.1.4. Reikalavimai naudotojų valdymo saugumui</w:t>
          </w:r>
          <w:r w:rsidRPr="009F01DB">
            <w:rPr>
              <w:rFonts w:ascii="Tahoma" w:hAnsi="Tahoma" w:cs="Tahoma"/>
              <w:noProof/>
              <w:sz w:val="22"/>
              <w:szCs w:val="22"/>
            </w:rPr>
            <w:tab/>
          </w:r>
          <w:r w:rsidRPr="009F01DB">
            <w:rPr>
              <w:rFonts w:ascii="Tahoma" w:hAnsi="Tahoma" w:cs="Tahoma"/>
              <w:noProof/>
              <w:sz w:val="22"/>
              <w:szCs w:val="22"/>
            </w:rPr>
            <w:fldChar w:fldCharType="begin"/>
          </w:r>
          <w:r w:rsidRPr="009F01DB">
            <w:rPr>
              <w:rFonts w:ascii="Tahoma" w:hAnsi="Tahoma" w:cs="Tahoma"/>
              <w:noProof/>
              <w:sz w:val="22"/>
              <w:szCs w:val="22"/>
            </w:rPr>
            <w:instrText xml:space="preserve"> PAGEREF _Toc227318099 \h </w:instrText>
          </w:r>
          <w:r w:rsidRPr="009F01DB">
            <w:rPr>
              <w:rFonts w:ascii="Tahoma" w:hAnsi="Tahoma" w:cs="Tahoma"/>
              <w:noProof/>
              <w:sz w:val="22"/>
              <w:szCs w:val="22"/>
            </w:rPr>
          </w:r>
          <w:r w:rsidRPr="009F01DB">
            <w:rPr>
              <w:rFonts w:ascii="Tahoma" w:hAnsi="Tahoma" w:cs="Tahoma"/>
              <w:noProof/>
              <w:sz w:val="22"/>
              <w:szCs w:val="22"/>
            </w:rPr>
            <w:fldChar w:fldCharType="separate"/>
          </w:r>
          <w:r w:rsidRPr="009F01DB">
            <w:rPr>
              <w:rFonts w:ascii="Tahoma" w:hAnsi="Tahoma" w:cs="Tahoma"/>
              <w:noProof/>
              <w:sz w:val="22"/>
              <w:szCs w:val="22"/>
            </w:rPr>
            <w:t>24</w:t>
          </w:r>
          <w:r w:rsidRPr="009F01DB">
            <w:rPr>
              <w:rFonts w:ascii="Tahoma" w:hAnsi="Tahoma" w:cs="Tahoma"/>
              <w:noProof/>
              <w:sz w:val="22"/>
              <w:szCs w:val="22"/>
            </w:rPr>
            <w:fldChar w:fldCharType="end"/>
          </w:r>
        </w:p>
        <w:p w14:paraId="21F6FF99" w14:textId="26CA7FFF" w:rsidR="00397D9B" w:rsidRPr="009F01DB" w:rsidRDefault="00397D9B">
          <w:pPr>
            <w:pStyle w:val="TOC3"/>
            <w:tabs>
              <w:tab w:val="right" w:leader="dot" w:pos="9911"/>
            </w:tabs>
            <w:rPr>
              <w:rFonts w:ascii="Tahoma" w:eastAsiaTheme="minorEastAsia" w:hAnsi="Tahoma" w:cs="Tahoma"/>
              <w:noProof/>
              <w:kern w:val="2"/>
              <w:sz w:val="22"/>
              <w:szCs w:val="22"/>
              <w:lang w:eastAsia="lt-LT"/>
              <w14:ligatures w14:val="standardContextual"/>
            </w:rPr>
          </w:pPr>
          <w:r w:rsidRPr="009F01DB">
            <w:rPr>
              <w:rFonts w:ascii="Tahoma" w:hAnsi="Tahoma" w:cs="Tahoma"/>
              <w:b/>
              <w:bCs/>
              <w:noProof/>
              <w:sz w:val="22"/>
              <w:szCs w:val="22"/>
            </w:rPr>
            <w:t>4.1.5. Reikalavimai auditavimui</w:t>
          </w:r>
          <w:r w:rsidRPr="009F01DB">
            <w:rPr>
              <w:rFonts w:ascii="Tahoma" w:hAnsi="Tahoma" w:cs="Tahoma"/>
              <w:noProof/>
              <w:sz w:val="22"/>
              <w:szCs w:val="22"/>
            </w:rPr>
            <w:tab/>
          </w:r>
          <w:r w:rsidRPr="009F01DB">
            <w:rPr>
              <w:rFonts w:ascii="Tahoma" w:hAnsi="Tahoma" w:cs="Tahoma"/>
              <w:noProof/>
              <w:sz w:val="22"/>
              <w:szCs w:val="22"/>
            </w:rPr>
            <w:fldChar w:fldCharType="begin"/>
          </w:r>
          <w:r w:rsidRPr="009F01DB">
            <w:rPr>
              <w:rFonts w:ascii="Tahoma" w:hAnsi="Tahoma" w:cs="Tahoma"/>
              <w:noProof/>
              <w:sz w:val="22"/>
              <w:szCs w:val="22"/>
            </w:rPr>
            <w:instrText xml:space="preserve"> PAGEREF _Toc227318100 \h </w:instrText>
          </w:r>
          <w:r w:rsidRPr="009F01DB">
            <w:rPr>
              <w:rFonts w:ascii="Tahoma" w:hAnsi="Tahoma" w:cs="Tahoma"/>
              <w:noProof/>
              <w:sz w:val="22"/>
              <w:szCs w:val="22"/>
            </w:rPr>
          </w:r>
          <w:r w:rsidRPr="009F01DB">
            <w:rPr>
              <w:rFonts w:ascii="Tahoma" w:hAnsi="Tahoma" w:cs="Tahoma"/>
              <w:noProof/>
              <w:sz w:val="22"/>
              <w:szCs w:val="22"/>
            </w:rPr>
            <w:fldChar w:fldCharType="separate"/>
          </w:r>
          <w:r w:rsidRPr="009F01DB">
            <w:rPr>
              <w:rFonts w:ascii="Tahoma" w:hAnsi="Tahoma" w:cs="Tahoma"/>
              <w:noProof/>
              <w:sz w:val="22"/>
              <w:szCs w:val="22"/>
            </w:rPr>
            <w:t>25</w:t>
          </w:r>
          <w:r w:rsidRPr="009F01DB">
            <w:rPr>
              <w:rFonts w:ascii="Tahoma" w:hAnsi="Tahoma" w:cs="Tahoma"/>
              <w:noProof/>
              <w:sz w:val="22"/>
              <w:szCs w:val="22"/>
            </w:rPr>
            <w:fldChar w:fldCharType="end"/>
          </w:r>
        </w:p>
        <w:p w14:paraId="1BB85FEF" w14:textId="421B170D" w:rsidR="00397D9B" w:rsidRPr="009F01DB" w:rsidRDefault="00397D9B">
          <w:pPr>
            <w:pStyle w:val="TOC3"/>
            <w:tabs>
              <w:tab w:val="right" w:leader="dot" w:pos="9911"/>
            </w:tabs>
            <w:rPr>
              <w:rFonts w:ascii="Tahoma" w:eastAsiaTheme="minorEastAsia" w:hAnsi="Tahoma" w:cs="Tahoma"/>
              <w:noProof/>
              <w:kern w:val="2"/>
              <w:sz w:val="22"/>
              <w:szCs w:val="22"/>
              <w:lang w:eastAsia="lt-LT"/>
              <w14:ligatures w14:val="standardContextual"/>
            </w:rPr>
          </w:pPr>
          <w:r w:rsidRPr="009F01DB">
            <w:rPr>
              <w:rFonts w:ascii="Tahoma" w:hAnsi="Tahoma" w:cs="Tahoma"/>
              <w:b/>
              <w:bCs/>
              <w:noProof/>
              <w:sz w:val="22"/>
              <w:szCs w:val="22"/>
            </w:rPr>
            <w:t>4.1.6. Reikalavimai rizikų, grėsmių ir pažeidžiamumų valdymui</w:t>
          </w:r>
          <w:r w:rsidRPr="009F01DB">
            <w:rPr>
              <w:rFonts w:ascii="Tahoma" w:hAnsi="Tahoma" w:cs="Tahoma"/>
              <w:noProof/>
              <w:sz w:val="22"/>
              <w:szCs w:val="22"/>
            </w:rPr>
            <w:tab/>
          </w:r>
          <w:r w:rsidRPr="009F01DB">
            <w:rPr>
              <w:rFonts w:ascii="Tahoma" w:hAnsi="Tahoma" w:cs="Tahoma"/>
              <w:noProof/>
              <w:sz w:val="22"/>
              <w:szCs w:val="22"/>
            </w:rPr>
            <w:fldChar w:fldCharType="begin"/>
          </w:r>
          <w:r w:rsidRPr="009F01DB">
            <w:rPr>
              <w:rFonts w:ascii="Tahoma" w:hAnsi="Tahoma" w:cs="Tahoma"/>
              <w:noProof/>
              <w:sz w:val="22"/>
              <w:szCs w:val="22"/>
            </w:rPr>
            <w:instrText xml:space="preserve"> PAGEREF _Toc227318101 \h </w:instrText>
          </w:r>
          <w:r w:rsidRPr="009F01DB">
            <w:rPr>
              <w:rFonts w:ascii="Tahoma" w:hAnsi="Tahoma" w:cs="Tahoma"/>
              <w:noProof/>
              <w:sz w:val="22"/>
              <w:szCs w:val="22"/>
            </w:rPr>
          </w:r>
          <w:r w:rsidRPr="009F01DB">
            <w:rPr>
              <w:rFonts w:ascii="Tahoma" w:hAnsi="Tahoma" w:cs="Tahoma"/>
              <w:noProof/>
              <w:sz w:val="22"/>
              <w:szCs w:val="22"/>
            </w:rPr>
            <w:fldChar w:fldCharType="separate"/>
          </w:r>
          <w:r w:rsidRPr="009F01DB">
            <w:rPr>
              <w:rFonts w:ascii="Tahoma" w:hAnsi="Tahoma" w:cs="Tahoma"/>
              <w:noProof/>
              <w:sz w:val="22"/>
              <w:szCs w:val="22"/>
            </w:rPr>
            <w:t>25</w:t>
          </w:r>
          <w:r w:rsidRPr="009F01DB">
            <w:rPr>
              <w:rFonts w:ascii="Tahoma" w:hAnsi="Tahoma" w:cs="Tahoma"/>
              <w:noProof/>
              <w:sz w:val="22"/>
              <w:szCs w:val="22"/>
            </w:rPr>
            <w:fldChar w:fldCharType="end"/>
          </w:r>
        </w:p>
        <w:p w14:paraId="0B451504" w14:textId="3169983A" w:rsidR="00397D9B" w:rsidRPr="009F01DB" w:rsidRDefault="00397D9B">
          <w:pPr>
            <w:pStyle w:val="TOC3"/>
            <w:tabs>
              <w:tab w:val="right" w:leader="dot" w:pos="9911"/>
            </w:tabs>
            <w:rPr>
              <w:rFonts w:ascii="Tahoma" w:eastAsiaTheme="minorEastAsia" w:hAnsi="Tahoma" w:cs="Tahoma"/>
              <w:noProof/>
              <w:kern w:val="2"/>
              <w:sz w:val="22"/>
              <w:szCs w:val="22"/>
              <w:lang w:eastAsia="lt-LT"/>
              <w14:ligatures w14:val="standardContextual"/>
            </w:rPr>
          </w:pPr>
          <w:r w:rsidRPr="009F01DB">
            <w:rPr>
              <w:rFonts w:ascii="Tahoma" w:hAnsi="Tahoma" w:cs="Tahoma"/>
              <w:b/>
              <w:bCs/>
              <w:noProof/>
              <w:sz w:val="22"/>
              <w:szCs w:val="22"/>
            </w:rPr>
            <w:t>4.1.7. Reikalavimai susiję su nacionaliniu saugumu</w:t>
          </w:r>
          <w:r w:rsidRPr="009F01DB">
            <w:rPr>
              <w:rFonts w:ascii="Tahoma" w:hAnsi="Tahoma" w:cs="Tahoma"/>
              <w:noProof/>
              <w:sz w:val="22"/>
              <w:szCs w:val="22"/>
            </w:rPr>
            <w:tab/>
          </w:r>
          <w:r w:rsidRPr="009F01DB">
            <w:rPr>
              <w:rFonts w:ascii="Tahoma" w:hAnsi="Tahoma" w:cs="Tahoma"/>
              <w:noProof/>
              <w:sz w:val="22"/>
              <w:szCs w:val="22"/>
            </w:rPr>
            <w:fldChar w:fldCharType="begin"/>
          </w:r>
          <w:r w:rsidRPr="009F01DB">
            <w:rPr>
              <w:rFonts w:ascii="Tahoma" w:hAnsi="Tahoma" w:cs="Tahoma"/>
              <w:noProof/>
              <w:sz w:val="22"/>
              <w:szCs w:val="22"/>
            </w:rPr>
            <w:instrText xml:space="preserve"> PAGEREF _Toc227318102 \h </w:instrText>
          </w:r>
          <w:r w:rsidRPr="009F01DB">
            <w:rPr>
              <w:rFonts w:ascii="Tahoma" w:hAnsi="Tahoma" w:cs="Tahoma"/>
              <w:noProof/>
              <w:sz w:val="22"/>
              <w:szCs w:val="22"/>
            </w:rPr>
          </w:r>
          <w:r w:rsidRPr="009F01DB">
            <w:rPr>
              <w:rFonts w:ascii="Tahoma" w:hAnsi="Tahoma" w:cs="Tahoma"/>
              <w:noProof/>
              <w:sz w:val="22"/>
              <w:szCs w:val="22"/>
            </w:rPr>
            <w:fldChar w:fldCharType="separate"/>
          </w:r>
          <w:r w:rsidRPr="009F01DB">
            <w:rPr>
              <w:rFonts w:ascii="Tahoma" w:hAnsi="Tahoma" w:cs="Tahoma"/>
              <w:noProof/>
              <w:sz w:val="22"/>
              <w:szCs w:val="22"/>
            </w:rPr>
            <w:t>25</w:t>
          </w:r>
          <w:r w:rsidRPr="009F01DB">
            <w:rPr>
              <w:rFonts w:ascii="Tahoma" w:hAnsi="Tahoma" w:cs="Tahoma"/>
              <w:noProof/>
              <w:sz w:val="22"/>
              <w:szCs w:val="22"/>
            </w:rPr>
            <w:fldChar w:fldCharType="end"/>
          </w:r>
        </w:p>
        <w:p w14:paraId="7443EEFA" w14:textId="4DA4F60F" w:rsidR="00397D9B" w:rsidRPr="009F01DB" w:rsidRDefault="00397D9B">
          <w:pPr>
            <w:pStyle w:val="TOC3"/>
            <w:tabs>
              <w:tab w:val="right" w:leader="dot" w:pos="9911"/>
            </w:tabs>
            <w:rPr>
              <w:rFonts w:ascii="Tahoma" w:eastAsiaTheme="minorEastAsia" w:hAnsi="Tahoma" w:cs="Tahoma"/>
              <w:noProof/>
              <w:kern w:val="2"/>
              <w:sz w:val="22"/>
              <w:szCs w:val="22"/>
              <w:lang w:eastAsia="lt-LT"/>
              <w14:ligatures w14:val="standardContextual"/>
            </w:rPr>
          </w:pPr>
          <w:r w:rsidRPr="009F01DB">
            <w:rPr>
              <w:rFonts w:ascii="Tahoma" w:hAnsi="Tahoma" w:cs="Tahoma"/>
              <w:b/>
              <w:bCs/>
              <w:noProof/>
              <w:sz w:val="22"/>
              <w:szCs w:val="22"/>
            </w:rPr>
            <w:t>4.1.8. Kiti saugos reikalavimai</w:t>
          </w:r>
          <w:r w:rsidRPr="009F01DB">
            <w:rPr>
              <w:rFonts w:ascii="Tahoma" w:hAnsi="Tahoma" w:cs="Tahoma"/>
              <w:noProof/>
              <w:sz w:val="22"/>
              <w:szCs w:val="22"/>
            </w:rPr>
            <w:tab/>
          </w:r>
          <w:r w:rsidRPr="009F01DB">
            <w:rPr>
              <w:rFonts w:ascii="Tahoma" w:hAnsi="Tahoma" w:cs="Tahoma"/>
              <w:noProof/>
              <w:sz w:val="22"/>
              <w:szCs w:val="22"/>
            </w:rPr>
            <w:fldChar w:fldCharType="begin"/>
          </w:r>
          <w:r w:rsidRPr="009F01DB">
            <w:rPr>
              <w:rFonts w:ascii="Tahoma" w:hAnsi="Tahoma" w:cs="Tahoma"/>
              <w:noProof/>
              <w:sz w:val="22"/>
              <w:szCs w:val="22"/>
            </w:rPr>
            <w:instrText xml:space="preserve"> PAGEREF _Toc227318103 \h </w:instrText>
          </w:r>
          <w:r w:rsidRPr="009F01DB">
            <w:rPr>
              <w:rFonts w:ascii="Tahoma" w:hAnsi="Tahoma" w:cs="Tahoma"/>
              <w:noProof/>
              <w:sz w:val="22"/>
              <w:szCs w:val="22"/>
            </w:rPr>
          </w:r>
          <w:r w:rsidRPr="009F01DB">
            <w:rPr>
              <w:rFonts w:ascii="Tahoma" w:hAnsi="Tahoma" w:cs="Tahoma"/>
              <w:noProof/>
              <w:sz w:val="22"/>
              <w:szCs w:val="22"/>
            </w:rPr>
            <w:fldChar w:fldCharType="separate"/>
          </w:r>
          <w:r w:rsidRPr="009F01DB">
            <w:rPr>
              <w:rFonts w:ascii="Tahoma" w:hAnsi="Tahoma" w:cs="Tahoma"/>
              <w:noProof/>
              <w:sz w:val="22"/>
              <w:szCs w:val="22"/>
            </w:rPr>
            <w:t>26</w:t>
          </w:r>
          <w:r w:rsidRPr="009F01DB">
            <w:rPr>
              <w:rFonts w:ascii="Tahoma" w:hAnsi="Tahoma" w:cs="Tahoma"/>
              <w:noProof/>
              <w:sz w:val="22"/>
              <w:szCs w:val="22"/>
            </w:rPr>
            <w:fldChar w:fldCharType="end"/>
          </w:r>
        </w:p>
        <w:p w14:paraId="6D33D352" w14:textId="761FB28E" w:rsidR="00397D9B" w:rsidRPr="009F01DB" w:rsidRDefault="00397D9B">
          <w:pPr>
            <w:pStyle w:val="TOC1"/>
            <w:rPr>
              <w:rFonts w:eastAsiaTheme="minorEastAsia" w:cs="Tahoma"/>
              <w:bCs w:val="0"/>
              <w:caps w:val="0"/>
              <w:noProof/>
              <w:kern w:val="2"/>
              <w:sz w:val="22"/>
              <w:szCs w:val="22"/>
              <w:lang w:eastAsia="lt-LT"/>
              <w14:ligatures w14:val="standardContextual"/>
            </w:rPr>
          </w:pPr>
          <w:r w:rsidRPr="009F01DB">
            <w:rPr>
              <w:rFonts w:cs="Tahoma"/>
              <w:b/>
              <w:noProof/>
              <w:sz w:val="22"/>
              <w:szCs w:val="22"/>
            </w:rPr>
            <w:t>5. PRIEDAI</w:t>
          </w:r>
          <w:r w:rsidRPr="009F01DB">
            <w:rPr>
              <w:rFonts w:cs="Tahoma"/>
              <w:noProof/>
              <w:sz w:val="22"/>
              <w:szCs w:val="22"/>
            </w:rPr>
            <w:tab/>
          </w:r>
          <w:r w:rsidRPr="009F01DB">
            <w:rPr>
              <w:rFonts w:cs="Tahoma"/>
              <w:noProof/>
              <w:sz w:val="22"/>
              <w:szCs w:val="22"/>
            </w:rPr>
            <w:fldChar w:fldCharType="begin"/>
          </w:r>
          <w:r w:rsidRPr="009F01DB">
            <w:rPr>
              <w:rFonts w:cs="Tahoma"/>
              <w:noProof/>
              <w:sz w:val="22"/>
              <w:szCs w:val="22"/>
            </w:rPr>
            <w:instrText xml:space="preserve"> PAGEREF _Toc227318104 \h </w:instrText>
          </w:r>
          <w:r w:rsidRPr="009F01DB">
            <w:rPr>
              <w:rFonts w:cs="Tahoma"/>
              <w:noProof/>
              <w:sz w:val="22"/>
              <w:szCs w:val="22"/>
            </w:rPr>
          </w:r>
          <w:r w:rsidRPr="009F01DB">
            <w:rPr>
              <w:rFonts w:cs="Tahoma"/>
              <w:noProof/>
              <w:sz w:val="22"/>
              <w:szCs w:val="22"/>
            </w:rPr>
            <w:fldChar w:fldCharType="separate"/>
          </w:r>
          <w:r w:rsidRPr="009F01DB">
            <w:rPr>
              <w:rFonts w:cs="Tahoma"/>
              <w:noProof/>
              <w:sz w:val="22"/>
              <w:szCs w:val="22"/>
            </w:rPr>
            <w:t>26</w:t>
          </w:r>
          <w:r w:rsidRPr="009F01DB">
            <w:rPr>
              <w:rFonts w:cs="Tahoma"/>
              <w:noProof/>
              <w:sz w:val="22"/>
              <w:szCs w:val="22"/>
            </w:rPr>
            <w:fldChar w:fldCharType="end"/>
          </w:r>
        </w:p>
        <w:p w14:paraId="25ADA2FF" w14:textId="783EDD35" w:rsidR="005F4E0F" w:rsidRPr="000F2FC8" w:rsidRDefault="00D43EF5" w:rsidP="0014308B">
          <w:pPr>
            <w:tabs>
              <w:tab w:val="left" w:pos="426"/>
              <w:tab w:val="left" w:pos="709"/>
            </w:tabs>
            <w:rPr>
              <w:rFonts w:ascii="Tahoma" w:hAnsi="Tahoma" w:cs="Tahoma"/>
            </w:rPr>
          </w:pPr>
          <w:r w:rsidRPr="009F01DB">
            <w:rPr>
              <w:rFonts w:ascii="Tahoma" w:hAnsi="Tahoma" w:cs="Tahoma"/>
              <w:sz w:val="22"/>
              <w:szCs w:val="22"/>
            </w:rPr>
            <w:fldChar w:fldCharType="end"/>
          </w:r>
        </w:p>
      </w:sdtContent>
    </w:sdt>
    <w:p w14:paraId="11B7FCC9" w14:textId="335489B7" w:rsidR="00542D27" w:rsidRPr="000F2FC8" w:rsidRDefault="00542D27" w:rsidP="0014308B">
      <w:pPr>
        <w:pStyle w:val="TableofFigures"/>
        <w:tabs>
          <w:tab w:val="left" w:pos="426"/>
          <w:tab w:val="left" w:pos="709"/>
          <w:tab w:val="right" w:leader="underscore" w:pos="9628"/>
        </w:tabs>
        <w:rPr>
          <w:rFonts w:cs="Tahoma"/>
          <w:iCs w:val="0"/>
          <w:szCs w:val="20"/>
        </w:rPr>
      </w:pPr>
      <w:r w:rsidRPr="000F2FC8">
        <w:rPr>
          <w:rFonts w:cs="Tahoma"/>
          <w:iCs w:val="0"/>
          <w:szCs w:val="20"/>
        </w:rPr>
        <w:t>PAVEIKSLŲ SĄRAŠAS</w:t>
      </w:r>
    </w:p>
    <w:p w14:paraId="5F6C86DE" w14:textId="2C266F75" w:rsidR="00FA2A9E" w:rsidRPr="000F2FC8" w:rsidRDefault="00FA2A9E" w:rsidP="0014308B">
      <w:pPr>
        <w:pStyle w:val="TableofFigures"/>
        <w:tabs>
          <w:tab w:val="left" w:pos="426"/>
          <w:tab w:val="left" w:pos="709"/>
          <w:tab w:val="right" w:leader="dot" w:pos="9628"/>
        </w:tabs>
        <w:rPr>
          <w:rFonts w:eastAsiaTheme="minorEastAsia" w:cs="Tahoma"/>
          <w:iCs w:val="0"/>
          <w:kern w:val="2"/>
          <w:sz w:val="24"/>
          <w:lang w:eastAsia="lt-LT"/>
          <w14:ligatures w14:val="standardContextual"/>
        </w:rPr>
      </w:pPr>
      <w:r w:rsidRPr="000F2FC8">
        <w:rPr>
          <w:rFonts w:cs="Tahoma"/>
          <w:iCs w:val="0"/>
        </w:rPr>
        <w:fldChar w:fldCharType="begin"/>
      </w:r>
      <w:r w:rsidRPr="000F2FC8">
        <w:rPr>
          <w:rFonts w:cs="Tahoma"/>
          <w:iCs w:val="0"/>
        </w:rPr>
        <w:instrText xml:space="preserve"> TOC \h \z \c "pav." </w:instrText>
      </w:r>
      <w:r w:rsidRPr="000F2FC8">
        <w:rPr>
          <w:rFonts w:cs="Tahoma"/>
          <w:iCs w:val="0"/>
        </w:rPr>
        <w:fldChar w:fldCharType="separate"/>
      </w:r>
      <w:hyperlink w:anchor="_Toc227245074" w:history="1">
        <w:r w:rsidRPr="000F2FC8">
          <w:rPr>
            <w:rStyle w:val="Hyperlink"/>
            <w:rFonts w:cs="Tahoma"/>
          </w:rPr>
          <w:t xml:space="preserve">1 </w:t>
        </w:r>
        <w:r w:rsidRPr="000F2FC8">
          <w:rPr>
            <w:rStyle w:val="Hyperlink"/>
            <w:rFonts w:cs="Tahoma"/>
            <w:bCs/>
          </w:rPr>
          <w:t>pav. Sistemos loginių posistemių ir modulių diagrama</w:t>
        </w:r>
        <w:r w:rsidRPr="000F2FC8">
          <w:rPr>
            <w:rFonts w:cs="Tahoma"/>
            <w:webHidden/>
          </w:rPr>
          <w:tab/>
        </w:r>
        <w:r w:rsidRPr="000F2FC8">
          <w:rPr>
            <w:rFonts w:cs="Tahoma"/>
            <w:webHidden/>
          </w:rPr>
          <w:fldChar w:fldCharType="begin"/>
        </w:r>
        <w:r w:rsidRPr="000F2FC8">
          <w:rPr>
            <w:rFonts w:cs="Tahoma"/>
            <w:webHidden/>
          </w:rPr>
          <w:instrText xml:space="preserve"> PAGEREF _Toc227245074 \h </w:instrText>
        </w:r>
        <w:r w:rsidRPr="000F2FC8">
          <w:rPr>
            <w:rFonts w:cs="Tahoma"/>
            <w:webHidden/>
          </w:rPr>
        </w:r>
        <w:r w:rsidRPr="000F2FC8">
          <w:rPr>
            <w:rFonts w:cs="Tahoma"/>
            <w:webHidden/>
          </w:rPr>
          <w:fldChar w:fldCharType="separate"/>
        </w:r>
        <w:r w:rsidRPr="000F2FC8">
          <w:rPr>
            <w:rFonts w:cs="Tahoma"/>
            <w:webHidden/>
          </w:rPr>
          <w:t>6</w:t>
        </w:r>
        <w:r w:rsidRPr="000F2FC8">
          <w:rPr>
            <w:rFonts w:cs="Tahoma"/>
            <w:webHidden/>
          </w:rPr>
          <w:fldChar w:fldCharType="end"/>
        </w:r>
      </w:hyperlink>
    </w:p>
    <w:p w14:paraId="617EDD7F" w14:textId="4DBC7D18" w:rsidR="00FA2A9E" w:rsidRPr="000F2FC8" w:rsidRDefault="00FA2A9E" w:rsidP="0014308B">
      <w:pPr>
        <w:pStyle w:val="TableofFigures"/>
        <w:tabs>
          <w:tab w:val="left" w:pos="426"/>
          <w:tab w:val="left" w:pos="709"/>
          <w:tab w:val="right" w:leader="dot" w:pos="9628"/>
        </w:tabs>
        <w:rPr>
          <w:rFonts w:eastAsiaTheme="minorEastAsia" w:cs="Tahoma"/>
          <w:iCs w:val="0"/>
          <w:kern w:val="2"/>
          <w:sz w:val="24"/>
          <w:lang w:eastAsia="lt-LT"/>
          <w14:ligatures w14:val="standardContextual"/>
        </w:rPr>
      </w:pPr>
      <w:hyperlink w:anchor="_Toc227245075" w:history="1">
        <w:r w:rsidRPr="000F2FC8">
          <w:rPr>
            <w:rStyle w:val="Hyperlink"/>
            <w:rFonts w:cs="Tahoma"/>
            <w:bCs/>
          </w:rPr>
          <w:t>2 pav. Sistemos infrastruktūros architektūros modelis</w:t>
        </w:r>
        <w:r w:rsidRPr="000F2FC8">
          <w:rPr>
            <w:rFonts w:cs="Tahoma"/>
            <w:webHidden/>
          </w:rPr>
          <w:tab/>
        </w:r>
        <w:r w:rsidRPr="000F2FC8">
          <w:rPr>
            <w:rFonts w:cs="Tahoma"/>
            <w:webHidden/>
          </w:rPr>
          <w:fldChar w:fldCharType="begin"/>
        </w:r>
        <w:r w:rsidRPr="000F2FC8">
          <w:rPr>
            <w:rFonts w:cs="Tahoma"/>
            <w:webHidden/>
          </w:rPr>
          <w:instrText xml:space="preserve"> PAGEREF _Toc227245075 \h </w:instrText>
        </w:r>
        <w:r w:rsidRPr="000F2FC8">
          <w:rPr>
            <w:rFonts w:cs="Tahoma"/>
            <w:webHidden/>
          </w:rPr>
        </w:r>
        <w:r w:rsidRPr="000F2FC8">
          <w:rPr>
            <w:rFonts w:cs="Tahoma"/>
            <w:webHidden/>
          </w:rPr>
          <w:fldChar w:fldCharType="separate"/>
        </w:r>
        <w:r w:rsidRPr="000F2FC8">
          <w:rPr>
            <w:rFonts w:cs="Tahoma"/>
            <w:webHidden/>
          </w:rPr>
          <w:t>10</w:t>
        </w:r>
        <w:r w:rsidRPr="000F2FC8">
          <w:rPr>
            <w:rFonts w:cs="Tahoma"/>
            <w:webHidden/>
          </w:rPr>
          <w:fldChar w:fldCharType="end"/>
        </w:r>
      </w:hyperlink>
    </w:p>
    <w:p w14:paraId="2F6D612A" w14:textId="5B042BB9" w:rsidR="005F4E0F" w:rsidRPr="000F2FC8" w:rsidRDefault="00FA2A9E" w:rsidP="0014308B">
      <w:pPr>
        <w:tabs>
          <w:tab w:val="left" w:pos="426"/>
          <w:tab w:val="left" w:pos="709"/>
        </w:tabs>
        <w:rPr>
          <w:rStyle w:val="ListParagraphChar1"/>
          <w:rFonts w:ascii="Tahoma" w:hAnsi="Tahoma" w:cs="Tahoma"/>
          <w:i w:val="0"/>
          <w:sz w:val="22"/>
          <w:szCs w:val="24"/>
        </w:rPr>
      </w:pPr>
      <w:r w:rsidRPr="000F2FC8">
        <w:rPr>
          <w:rFonts w:ascii="Tahoma" w:hAnsi="Tahoma" w:cs="Tahoma"/>
          <w:iCs/>
          <w:sz w:val="22"/>
        </w:rPr>
        <w:fldChar w:fldCharType="end"/>
      </w:r>
    </w:p>
    <w:p w14:paraId="0D101FEA" w14:textId="77777777" w:rsidR="002C1885" w:rsidRPr="000F2FC8" w:rsidRDefault="008212CD" w:rsidP="0014308B">
      <w:pPr>
        <w:tabs>
          <w:tab w:val="left" w:pos="426"/>
          <w:tab w:val="left" w:pos="709"/>
        </w:tabs>
        <w:rPr>
          <w:rFonts w:ascii="Tahoma" w:hAnsi="Tahoma" w:cs="Tahoma"/>
        </w:rPr>
      </w:pPr>
      <w:r w:rsidRPr="000F2FC8">
        <w:rPr>
          <w:rFonts w:ascii="Tahoma" w:hAnsi="Tahoma" w:cs="Tahoma"/>
          <w:sz w:val="22"/>
          <w:szCs w:val="20"/>
        </w:rPr>
        <w:t>LENTELIŲ SĄRAŠAS</w:t>
      </w:r>
      <w:r w:rsidR="00EC2939" w:rsidRPr="000F2FC8">
        <w:rPr>
          <w:rStyle w:val="ListParagraphChar1"/>
          <w:rFonts w:ascii="Tahoma" w:hAnsi="Tahoma" w:cs="Tahoma"/>
          <w:i w:val="0"/>
          <w:iCs/>
          <w:sz w:val="22"/>
          <w:szCs w:val="20"/>
        </w:rPr>
        <w:fldChar w:fldCharType="begin"/>
      </w:r>
      <w:r w:rsidR="00EC2939" w:rsidRPr="000F2FC8">
        <w:rPr>
          <w:rStyle w:val="ListParagraphChar1"/>
          <w:rFonts w:ascii="Tahoma" w:hAnsi="Tahoma" w:cs="Tahoma"/>
          <w:i w:val="0"/>
          <w:sz w:val="22"/>
          <w:szCs w:val="20"/>
        </w:rPr>
        <w:instrText xml:space="preserve"> TOC \h \z \c "lentelė" </w:instrText>
      </w:r>
      <w:r w:rsidR="00EC2939" w:rsidRPr="000F2FC8">
        <w:rPr>
          <w:rStyle w:val="ListParagraphChar1"/>
          <w:rFonts w:ascii="Tahoma" w:hAnsi="Tahoma" w:cs="Tahoma"/>
          <w:i w:val="0"/>
          <w:iCs/>
          <w:sz w:val="22"/>
          <w:szCs w:val="20"/>
        </w:rPr>
        <w:fldChar w:fldCharType="separate"/>
      </w:r>
    </w:p>
    <w:p w14:paraId="3EA5004A" w14:textId="49221433" w:rsidR="002C1885" w:rsidRPr="000F2FC8" w:rsidRDefault="002C1885" w:rsidP="0014308B">
      <w:pPr>
        <w:pStyle w:val="TableofFigures"/>
        <w:tabs>
          <w:tab w:val="left" w:pos="426"/>
          <w:tab w:val="left" w:pos="709"/>
          <w:tab w:val="right" w:leader="dot" w:pos="9628"/>
        </w:tabs>
        <w:rPr>
          <w:rFonts w:eastAsiaTheme="minorEastAsia" w:cs="Tahoma"/>
          <w:iCs w:val="0"/>
          <w:kern w:val="2"/>
          <w:sz w:val="24"/>
          <w:lang w:eastAsia="lt-LT"/>
          <w14:ligatures w14:val="standardContextual"/>
        </w:rPr>
      </w:pPr>
      <w:hyperlink w:anchor="_Toc227245155" w:history="1">
        <w:r w:rsidRPr="000F2FC8">
          <w:rPr>
            <w:rStyle w:val="Hyperlink"/>
            <w:rFonts w:cs="Tahoma"/>
            <w:bCs/>
          </w:rPr>
          <w:t>1 lentelė. Naudojamos sąvokos ir sutrumpinimai</w:t>
        </w:r>
        <w:r w:rsidRPr="000F2FC8">
          <w:rPr>
            <w:rFonts w:cs="Tahoma"/>
            <w:webHidden/>
          </w:rPr>
          <w:tab/>
        </w:r>
        <w:r w:rsidRPr="000F2FC8">
          <w:rPr>
            <w:rFonts w:cs="Tahoma"/>
            <w:webHidden/>
          </w:rPr>
          <w:fldChar w:fldCharType="begin"/>
        </w:r>
        <w:r w:rsidRPr="000F2FC8">
          <w:rPr>
            <w:rFonts w:cs="Tahoma"/>
            <w:webHidden/>
          </w:rPr>
          <w:instrText xml:space="preserve"> PAGEREF _Toc227245155 \h </w:instrText>
        </w:r>
        <w:r w:rsidRPr="000F2FC8">
          <w:rPr>
            <w:rFonts w:cs="Tahoma"/>
            <w:webHidden/>
          </w:rPr>
        </w:r>
        <w:r w:rsidRPr="000F2FC8">
          <w:rPr>
            <w:rFonts w:cs="Tahoma"/>
            <w:webHidden/>
          </w:rPr>
          <w:fldChar w:fldCharType="separate"/>
        </w:r>
        <w:r w:rsidRPr="000F2FC8">
          <w:rPr>
            <w:rFonts w:cs="Tahoma"/>
            <w:webHidden/>
          </w:rPr>
          <w:t>3</w:t>
        </w:r>
        <w:r w:rsidRPr="000F2FC8">
          <w:rPr>
            <w:rFonts w:cs="Tahoma"/>
            <w:webHidden/>
          </w:rPr>
          <w:fldChar w:fldCharType="end"/>
        </w:r>
      </w:hyperlink>
    </w:p>
    <w:p w14:paraId="5B08FE22" w14:textId="7D58FB39" w:rsidR="002C1885" w:rsidRPr="000F2FC8" w:rsidRDefault="002C1885" w:rsidP="0014308B">
      <w:pPr>
        <w:pStyle w:val="TableofFigures"/>
        <w:tabs>
          <w:tab w:val="left" w:pos="426"/>
          <w:tab w:val="left" w:pos="709"/>
          <w:tab w:val="right" w:leader="dot" w:pos="9628"/>
        </w:tabs>
        <w:rPr>
          <w:rFonts w:eastAsiaTheme="minorEastAsia" w:cs="Tahoma"/>
          <w:iCs w:val="0"/>
          <w:kern w:val="2"/>
          <w:sz w:val="24"/>
          <w:lang w:eastAsia="lt-LT"/>
          <w14:ligatures w14:val="standardContextual"/>
        </w:rPr>
      </w:pPr>
      <w:hyperlink w:anchor="_Toc227245156" w:history="1">
        <w:r w:rsidRPr="000F2FC8">
          <w:rPr>
            <w:rStyle w:val="Hyperlink"/>
            <w:rFonts w:cs="Tahoma"/>
          </w:rPr>
          <w:t>2 lentelė. Sistemos loginių komponentų aprašymas</w:t>
        </w:r>
        <w:r w:rsidRPr="000F2FC8">
          <w:rPr>
            <w:rFonts w:cs="Tahoma"/>
            <w:webHidden/>
          </w:rPr>
          <w:tab/>
        </w:r>
        <w:r w:rsidRPr="000F2FC8">
          <w:rPr>
            <w:rFonts w:cs="Tahoma"/>
            <w:webHidden/>
          </w:rPr>
          <w:fldChar w:fldCharType="begin"/>
        </w:r>
        <w:r w:rsidRPr="000F2FC8">
          <w:rPr>
            <w:rFonts w:cs="Tahoma"/>
            <w:webHidden/>
          </w:rPr>
          <w:instrText xml:space="preserve"> PAGEREF _Toc227245156 \h </w:instrText>
        </w:r>
        <w:r w:rsidRPr="000F2FC8">
          <w:rPr>
            <w:rFonts w:cs="Tahoma"/>
            <w:webHidden/>
          </w:rPr>
        </w:r>
        <w:r w:rsidRPr="000F2FC8">
          <w:rPr>
            <w:rFonts w:cs="Tahoma"/>
            <w:webHidden/>
          </w:rPr>
          <w:fldChar w:fldCharType="separate"/>
        </w:r>
        <w:r w:rsidRPr="000F2FC8">
          <w:rPr>
            <w:rFonts w:cs="Tahoma"/>
            <w:webHidden/>
          </w:rPr>
          <w:t>4</w:t>
        </w:r>
        <w:r w:rsidRPr="000F2FC8">
          <w:rPr>
            <w:rFonts w:cs="Tahoma"/>
            <w:webHidden/>
          </w:rPr>
          <w:fldChar w:fldCharType="end"/>
        </w:r>
      </w:hyperlink>
    </w:p>
    <w:p w14:paraId="030A43BC" w14:textId="02D971C8" w:rsidR="002C1885" w:rsidRPr="000F2FC8" w:rsidRDefault="002C1885" w:rsidP="0014308B">
      <w:pPr>
        <w:pStyle w:val="TableofFigures"/>
        <w:tabs>
          <w:tab w:val="left" w:pos="426"/>
          <w:tab w:val="left" w:pos="709"/>
          <w:tab w:val="right" w:leader="dot" w:pos="9628"/>
        </w:tabs>
        <w:rPr>
          <w:rFonts w:eastAsiaTheme="minorEastAsia" w:cs="Tahoma"/>
          <w:iCs w:val="0"/>
          <w:kern w:val="2"/>
          <w:sz w:val="24"/>
          <w:lang w:eastAsia="lt-LT"/>
          <w14:ligatures w14:val="standardContextual"/>
        </w:rPr>
      </w:pPr>
      <w:hyperlink w:anchor="_Toc227245157" w:history="1">
        <w:r w:rsidRPr="000F2FC8">
          <w:rPr>
            <w:rStyle w:val="Hyperlink"/>
            <w:rFonts w:cs="Tahoma"/>
          </w:rPr>
          <w:t xml:space="preserve">3 lentelė. SGDP </w:t>
        </w:r>
        <w:r w:rsidRPr="000F2FC8">
          <w:rPr>
            <w:rStyle w:val="Hyperlink"/>
            <w:rFonts w:eastAsia="Arial" w:cs="Tahoma"/>
            <w:bCs/>
          </w:rPr>
          <w:t>duomenų</w:t>
        </w:r>
        <w:r w:rsidRPr="000F2FC8">
          <w:rPr>
            <w:rStyle w:val="Hyperlink"/>
            <w:rFonts w:cs="Tahoma"/>
          </w:rPr>
          <w:t xml:space="preserve"> tvarkymo ir analizės įrankių sąrašas, veikiantis su ArcMap 10.5.1.</w:t>
        </w:r>
        <w:r w:rsidRPr="000F2FC8">
          <w:rPr>
            <w:rFonts w:cs="Tahoma"/>
            <w:webHidden/>
          </w:rPr>
          <w:tab/>
        </w:r>
        <w:r w:rsidRPr="000F2FC8">
          <w:rPr>
            <w:rFonts w:cs="Tahoma"/>
            <w:webHidden/>
          </w:rPr>
          <w:fldChar w:fldCharType="begin"/>
        </w:r>
        <w:r w:rsidRPr="000F2FC8">
          <w:rPr>
            <w:rFonts w:cs="Tahoma"/>
            <w:webHidden/>
          </w:rPr>
          <w:instrText xml:space="preserve"> PAGEREF _Toc227245157 \h </w:instrText>
        </w:r>
        <w:r w:rsidRPr="000F2FC8">
          <w:rPr>
            <w:rFonts w:cs="Tahoma"/>
            <w:webHidden/>
          </w:rPr>
        </w:r>
        <w:r w:rsidRPr="000F2FC8">
          <w:rPr>
            <w:rFonts w:cs="Tahoma"/>
            <w:webHidden/>
          </w:rPr>
          <w:fldChar w:fldCharType="separate"/>
        </w:r>
        <w:r w:rsidRPr="000F2FC8">
          <w:rPr>
            <w:rFonts w:cs="Tahoma"/>
            <w:webHidden/>
          </w:rPr>
          <w:t>7</w:t>
        </w:r>
        <w:r w:rsidRPr="000F2FC8">
          <w:rPr>
            <w:rFonts w:cs="Tahoma"/>
            <w:webHidden/>
          </w:rPr>
          <w:fldChar w:fldCharType="end"/>
        </w:r>
      </w:hyperlink>
    </w:p>
    <w:p w14:paraId="3BD52D8F" w14:textId="62F94242" w:rsidR="002C1885" w:rsidRPr="000F2FC8" w:rsidRDefault="002C1885" w:rsidP="0014308B">
      <w:pPr>
        <w:pStyle w:val="TableofFigures"/>
        <w:tabs>
          <w:tab w:val="left" w:pos="426"/>
          <w:tab w:val="left" w:pos="709"/>
          <w:tab w:val="right" w:leader="dot" w:pos="9628"/>
        </w:tabs>
        <w:rPr>
          <w:rFonts w:eastAsiaTheme="minorEastAsia" w:cs="Tahoma"/>
          <w:iCs w:val="0"/>
          <w:kern w:val="2"/>
          <w:sz w:val="24"/>
          <w:lang w:eastAsia="lt-LT"/>
          <w14:ligatures w14:val="standardContextual"/>
        </w:rPr>
      </w:pPr>
      <w:hyperlink w:anchor="_Toc227245158" w:history="1">
        <w:r w:rsidRPr="000F2FC8">
          <w:rPr>
            <w:rStyle w:val="Hyperlink"/>
            <w:rFonts w:cs="Tahoma"/>
          </w:rPr>
          <w:t>4 lentelė. MVK elektroninės paslaugos, teikiamos per eVMT paslaugų portalą.</w:t>
        </w:r>
        <w:r w:rsidRPr="000F2FC8">
          <w:rPr>
            <w:rFonts w:cs="Tahoma"/>
            <w:webHidden/>
          </w:rPr>
          <w:tab/>
        </w:r>
        <w:r w:rsidRPr="000F2FC8">
          <w:rPr>
            <w:rFonts w:cs="Tahoma"/>
            <w:webHidden/>
          </w:rPr>
          <w:fldChar w:fldCharType="begin"/>
        </w:r>
        <w:r w:rsidRPr="000F2FC8">
          <w:rPr>
            <w:rFonts w:cs="Tahoma"/>
            <w:webHidden/>
          </w:rPr>
          <w:instrText xml:space="preserve"> PAGEREF _Toc227245158 \h </w:instrText>
        </w:r>
        <w:r w:rsidRPr="000F2FC8">
          <w:rPr>
            <w:rFonts w:cs="Tahoma"/>
            <w:webHidden/>
          </w:rPr>
        </w:r>
        <w:r w:rsidRPr="000F2FC8">
          <w:rPr>
            <w:rFonts w:cs="Tahoma"/>
            <w:webHidden/>
          </w:rPr>
          <w:fldChar w:fldCharType="separate"/>
        </w:r>
        <w:r w:rsidRPr="000F2FC8">
          <w:rPr>
            <w:rFonts w:cs="Tahoma"/>
            <w:webHidden/>
          </w:rPr>
          <w:t>7</w:t>
        </w:r>
        <w:r w:rsidRPr="000F2FC8">
          <w:rPr>
            <w:rFonts w:cs="Tahoma"/>
            <w:webHidden/>
          </w:rPr>
          <w:fldChar w:fldCharType="end"/>
        </w:r>
      </w:hyperlink>
    </w:p>
    <w:p w14:paraId="7C418B82" w14:textId="4D7E0C7E" w:rsidR="002C1885" w:rsidRPr="000F2FC8" w:rsidRDefault="002C1885" w:rsidP="0014308B">
      <w:pPr>
        <w:pStyle w:val="TableofFigures"/>
        <w:tabs>
          <w:tab w:val="left" w:pos="426"/>
          <w:tab w:val="left" w:pos="709"/>
          <w:tab w:val="right" w:leader="dot" w:pos="9628"/>
        </w:tabs>
        <w:rPr>
          <w:rFonts w:eastAsiaTheme="minorEastAsia" w:cs="Tahoma"/>
          <w:iCs w:val="0"/>
          <w:kern w:val="2"/>
          <w:sz w:val="24"/>
          <w:lang w:eastAsia="lt-LT"/>
          <w14:ligatures w14:val="standardContextual"/>
        </w:rPr>
      </w:pPr>
      <w:hyperlink w:anchor="_Toc227245159" w:history="1">
        <w:r w:rsidRPr="000F2FC8">
          <w:rPr>
            <w:rStyle w:val="Hyperlink"/>
            <w:rFonts w:cs="Tahoma"/>
          </w:rPr>
          <w:t>5 lentelė. Sistemos infrastruktūros architektūros komponentų aprašymas</w:t>
        </w:r>
        <w:r w:rsidRPr="000F2FC8">
          <w:rPr>
            <w:rFonts w:cs="Tahoma"/>
            <w:webHidden/>
          </w:rPr>
          <w:tab/>
        </w:r>
        <w:r w:rsidRPr="000F2FC8">
          <w:rPr>
            <w:rFonts w:cs="Tahoma"/>
            <w:webHidden/>
          </w:rPr>
          <w:fldChar w:fldCharType="begin"/>
        </w:r>
        <w:r w:rsidRPr="000F2FC8">
          <w:rPr>
            <w:rFonts w:cs="Tahoma"/>
            <w:webHidden/>
          </w:rPr>
          <w:instrText xml:space="preserve"> PAGEREF _Toc227245159 \h </w:instrText>
        </w:r>
        <w:r w:rsidRPr="000F2FC8">
          <w:rPr>
            <w:rFonts w:cs="Tahoma"/>
            <w:webHidden/>
          </w:rPr>
        </w:r>
        <w:r w:rsidRPr="000F2FC8">
          <w:rPr>
            <w:rFonts w:cs="Tahoma"/>
            <w:webHidden/>
          </w:rPr>
          <w:fldChar w:fldCharType="separate"/>
        </w:r>
        <w:r w:rsidRPr="000F2FC8">
          <w:rPr>
            <w:rFonts w:cs="Tahoma"/>
            <w:webHidden/>
          </w:rPr>
          <w:t>10</w:t>
        </w:r>
        <w:r w:rsidRPr="000F2FC8">
          <w:rPr>
            <w:rFonts w:cs="Tahoma"/>
            <w:webHidden/>
          </w:rPr>
          <w:fldChar w:fldCharType="end"/>
        </w:r>
      </w:hyperlink>
    </w:p>
    <w:p w14:paraId="7991F2C8" w14:textId="05F5F713" w:rsidR="002C1885" w:rsidRPr="000F2FC8" w:rsidRDefault="002C1885" w:rsidP="0014308B">
      <w:pPr>
        <w:pStyle w:val="TableofFigures"/>
        <w:tabs>
          <w:tab w:val="left" w:pos="426"/>
          <w:tab w:val="left" w:pos="709"/>
          <w:tab w:val="right" w:leader="dot" w:pos="9628"/>
        </w:tabs>
        <w:rPr>
          <w:rFonts w:eastAsiaTheme="minorEastAsia" w:cs="Tahoma"/>
          <w:iCs w:val="0"/>
          <w:kern w:val="2"/>
          <w:sz w:val="24"/>
          <w:lang w:eastAsia="lt-LT"/>
          <w14:ligatures w14:val="standardContextual"/>
        </w:rPr>
      </w:pPr>
      <w:hyperlink w:anchor="_Toc227245160" w:history="1">
        <w:r w:rsidRPr="000F2FC8">
          <w:rPr>
            <w:rStyle w:val="Hyperlink"/>
            <w:rFonts w:cs="Tahoma"/>
            <w:bCs/>
          </w:rPr>
          <w:t>6 lentelė. Paslaugų įgyvendinimo etapai</w:t>
        </w:r>
        <w:r w:rsidRPr="000F2FC8">
          <w:rPr>
            <w:rFonts w:cs="Tahoma"/>
            <w:webHidden/>
          </w:rPr>
          <w:tab/>
        </w:r>
        <w:r w:rsidRPr="000F2FC8">
          <w:rPr>
            <w:rFonts w:cs="Tahoma"/>
            <w:webHidden/>
          </w:rPr>
          <w:fldChar w:fldCharType="begin"/>
        </w:r>
        <w:r w:rsidRPr="000F2FC8">
          <w:rPr>
            <w:rFonts w:cs="Tahoma"/>
            <w:webHidden/>
          </w:rPr>
          <w:instrText xml:space="preserve"> PAGEREF _Toc227245160 \h </w:instrText>
        </w:r>
        <w:r w:rsidRPr="000F2FC8">
          <w:rPr>
            <w:rFonts w:cs="Tahoma"/>
            <w:webHidden/>
          </w:rPr>
        </w:r>
        <w:r w:rsidRPr="000F2FC8">
          <w:rPr>
            <w:rFonts w:cs="Tahoma"/>
            <w:webHidden/>
          </w:rPr>
          <w:fldChar w:fldCharType="separate"/>
        </w:r>
        <w:r w:rsidRPr="000F2FC8">
          <w:rPr>
            <w:rFonts w:cs="Tahoma"/>
            <w:webHidden/>
          </w:rPr>
          <w:t>16</w:t>
        </w:r>
        <w:r w:rsidRPr="000F2FC8">
          <w:rPr>
            <w:rFonts w:cs="Tahoma"/>
            <w:webHidden/>
          </w:rPr>
          <w:fldChar w:fldCharType="end"/>
        </w:r>
      </w:hyperlink>
    </w:p>
    <w:p w14:paraId="08FC5839" w14:textId="105ADABC" w:rsidR="004F3744" w:rsidRPr="00740878" w:rsidRDefault="00EC2939" w:rsidP="0014308B">
      <w:pPr>
        <w:pStyle w:val="TableofFigures"/>
        <w:tabs>
          <w:tab w:val="left" w:pos="426"/>
          <w:tab w:val="left" w:pos="709"/>
          <w:tab w:val="right" w:leader="dot" w:pos="9628"/>
        </w:tabs>
        <w:spacing w:before="0" w:after="0" w:line="276" w:lineRule="auto"/>
        <w:rPr>
          <w:rStyle w:val="ListParagraphChar1"/>
          <w:rFonts w:ascii="Tahoma" w:hAnsi="Tahoma" w:cs="Tahoma"/>
          <w:i w:val="0"/>
          <w:sz w:val="22"/>
          <w:szCs w:val="20"/>
        </w:rPr>
      </w:pPr>
      <w:r w:rsidRPr="000F2FC8">
        <w:rPr>
          <w:rStyle w:val="ListParagraphChar1"/>
          <w:rFonts w:ascii="Tahoma" w:hAnsi="Tahoma" w:cs="Tahoma"/>
          <w:i w:val="0"/>
          <w:sz w:val="22"/>
          <w:szCs w:val="20"/>
        </w:rPr>
        <w:fldChar w:fldCharType="end"/>
      </w:r>
    </w:p>
    <w:p w14:paraId="08862987" w14:textId="77777777" w:rsidR="004F3744" w:rsidRPr="00740878" w:rsidRDefault="004F3744" w:rsidP="0014308B">
      <w:pPr>
        <w:tabs>
          <w:tab w:val="left" w:pos="426"/>
          <w:tab w:val="left" w:pos="709"/>
        </w:tabs>
        <w:spacing w:line="259" w:lineRule="auto"/>
        <w:ind w:firstLine="1247"/>
        <w:rPr>
          <w:rStyle w:val="ListParagraphChar1"/>
          <w:rFonts w:ascii="Tahoma" w:hAnsi="Tahoma" w:cs="Tahoma"/>
          <w:i w:val="0"/>
          <w:iCs/>
          <w:sz w:val="22"/>
          <w:szCs w:val="20"/>
        </w:rPr>
      </w:pPr>
      <w:r w:rsidRPr="00740878">
        <w:rPr>
          <w:rStyle w:val="ListParagraphChar1"/>
          <w:rFonts w:ascii="Tahoma" w:hAnsi="Tahoma" w:cs="Tahoma"/>
          <w:i w:val="0"/>
          <w:sz w:val="22"/>
          <w:szCs w:val="20"/>
        </w:rPr>
        <w:br w:type="page"/>
      </w:r>
    </w:p>
    <w:p w14:paraId="098B7B11" w14:textId="77DC67BA" w:rsidR="00357C73" w:rsidRPr="00740878" w:rsidRDefault="00F06079" w:rsidP="0014308B">
      <w:pPr>
        <w:pStyle w:val="Heading1"/>
        <w:tabs>
          <w:tab w:val="left" w:pos="426"/>
          <w:tab w:val="left" w:pos="709"/>
        </w:tabs>
        <w:spacing w:before="0" w:line="276" w:lineRule="auto"/>
        <w:rPr>
          <w:rFonts w:ascii="Tahoma" w:hAnsi="Tahoma" w:cs="Tahoma"/>
          <w:b/>
          <w:bCs/>
          <w:color w:val="auto"/>
          <w:sz w:val="24"/>
          <w:szCs w:val="24"/>
        </w:rPr>
      </w:pPr>
      <w:bookmarkStart w:id="4" w:name="_Toc227318068"/>
      <w:bookmarkEnd w:id="3"/>
      <w:bookmarkEnd w:id="2"/>
      <w:r w:rsidRPr="00740878">
        <w:rPr>
          <w:rFonts w:ascii="Tahoma" w:hAnsi="Tahoma" w:cs="Tahoma"/>
          <w:b/>
          <w:bCs/>
          <w:color w:val="auto"/>
          <w:sz w:val="24"/>
          <w:szCs w:val="24"/>
        </w:rPr>
        <w:lastRenderedPageBreak/>
        <w:t>P</w:t>
      </w:r>
      <w:r w:rsidR="00ED568F" w:rsidRPr="00740878">
        <w:rPr>
          <w:rFonts w:ascii="Tahoma" w:hAnsi="Tahoma" w:cs="Tahoma"/>
          <w:b/>
          <w:bCs/>
          <w:color w:val="auto"/>
          <w:sz w:val="24"/>
          <w:szCs w:val="24"/>
        </w:rPr>
        <w:t>IRKIM</w:t>
      </w:r>
      <w:r w:rsidRPr="00740878">
        <w:rPr>
          <w:rFonts w:ascii="Tahoma" w:hAnsi="Tahoma" w:cs="Tahoma"/>
          <w:b/>
          <w:bCs/>
          <w:color w:val="auto"/>
          <w:sz w:val="24"/>
          <w:szCs w:val="24"/>
        </w:rPr>
        <w:t>O TIKSLAS IR UŽDAVINIAI</w:t>
      </w:r>
      <w:bookmarkEnd w:id="4"/>
    </w:p>
    <w:p w14:paraId="278BC4FB" w14:textId="77777777" w:rsidR="00DA34FE" w:rsidRPr="00740878" w:rsidRDefault="00DA34FE" w:rsidP="0014308B">
      <w:pPr>
        <w:tabs>
          <w:tab w:val="left" w:pos="426"/>
          <w:tab w:val="left" w:pos="709"/>
        </w:tabs>
        <w:spacing w:line="276" w:lineRule="auto"/>
        <w:rPr>
          <w:rFonts w:ascii="Tahoma" w:hAnsi="Tahoma" w:cs="Tahoma"/>
        </w:rPr>
      </w:pPr>
    </w:p>
    <w:p w14:paraId="0CB2BAAD" w14:textId="67DB8ADE" w:rsidR="005F5A1C" w:rsidRPr="00740878" w:rsidRDefault="005F5A1C" w:rsidP="0014308B">
      <w:pPr>
        <w:pStyle w:val="Heading2"/>
        <w:tabs>
          <w:tab w:val="left" w:pos="426"/>
          <w:tab w:val="left" w:pos="709"/>
        </w:tabs>
        <w:spacing w:before="0" w:line="276" w:lineRule="auto"/>
        <w:rPr>
          <w:rFonts w:cs="Tahoma"/>
          <w:b w:val="0"/>
          <w:bCs/>
          <w:szCs w:val="22"/>
        </w:rPr>
      </w:pPr>
      <w:bookmarkStart w:id="5" w:name="_Toc227318069"/>
      <w:r w:rsidRPr="00740878">
        <w:rPr>
          <w:rFonts w:cs="Tahoma"/>
          <w:bCs/>
          <w:szCs w:val="22"/>
        </w:rPr>
        <w:t>1.1. Santrauka</w:t>
      </w:r>
      <w:bookmarkEnd w:id="5"/>
    </w:p>
    <w:p w14:paraId="327AFEEC" w14:textId="77777777" w:rsidR="00FB403A" w:rsidRPr="00740878" w:rsidRDefault="00FB403A" w:rsidP="0014308B">
      <w:pPr>
        <w:pStyle w:val="ListParagraph"/>
        <w:tabs>
          <w:tab w:val="left" w:pos="426"/>
          <w:tab w:val="left" w:pos="709"/>
        </w:tabs>
      </w:pPr>
    </w:p>
    <w:p w14:paraId="4BDDCC3B" w14:textId="0CA7AF81" w:rsidR="00F77698" w:rsidRPr="00740878" w:rsidRDefault="00F77698" w:rsidP="0014308B">
      <w:pPr>
        <w:pStyle w:val="ListParagraph"/>
        <w:numPr>
          <w:ilvl w:val="0"/>
          <w:numId w:val="3"/>
        </w:numPr>
        <w:tabs>
          <w:tab w:val="left" w:pos="426"/>
          <w:tab w:val="left" w:pos="709"/>
        </w:tabs>
        <w:suppressAutoHyphens/>
        <w:autoSpaceDN w:val="0"/>
        <w:spacing w:line="276" w:lineRule="auto"/>
        <w:jc w:val="both"/>
        <w:textAlignment w:val="baseline"/>
        <w:rPr>
          <w:rFonts w:ascii="Tahoma" w:hAnsi="Tahoma" w:cs="Tahoma"/>
        </w:rPr>
      </w:pPr>
      <w:r w:rsidRPr="00740878">
        <w:rPr>
          <w:rFonts w:ascii="Tahoma" w:hAnsi="Tahoma" w:cs="Tahoma"/>
        </w:rPr>
        <w:t>Sistem</w:t>
      </w:r>
      <w:r w:rsidR="00F76E00" w:rsidRPr="00740878">
        <w:rPr>
          <w:rFonts w:ascii="Tahoma" w:hAnsi="Tahoma" w:cs="Tahoma"/>
        </w:rPr>
        <w:t>o</w:t>
      </w:r>
      <w:r w:rsidR="002842CC" w:rsidRPr="00740878">
        <w:rPr>
          <w:rFonts w:ascii="Tahoma" w:hAnsi="Tahoma" w:cs="Tahoma"/>
        </w:rPr>
        <w:t>s</w:t>
      </w:r>
      <w:r w:rsidR="00006268" w:rsidRPr="00740878">
        <w:rPr>
          <w:rFonts w:ascii="Tahoma" w:hAnsi="Tahoma" w:cs="Tahoma"/>
        </w:rPr>
        <w:t xml:space="preserve"> </w:t>
      </w:r>
      <w:r w:rsidR="00F34DA0" w:rsidRPr="00740878">
        <w:rPr>
          <w:rFonts w:ascii="Tahoma" w:hAnsi="Tahoma" w:cs="Tahoma"/>
        </w:rPr>
        <w:t xml:space="preserve">vystymo </w:t>
      </w:r>
      <w:r w:rsidR="003F2521" w:rsidRPr="00740878">
        <w:rPr>
          <w:rFonts w:ascii="Tahoma" w:hAnsi="Tahoma" w:cs="Tahoma"/>
        </w:rPr>
        <w:t xml:space="preserve">ir </w:t>
      </w:r>
      <w:r w:rsidR="004F3744" w:rsidRPr="00740878">
        <w:rPr>
          <w:rFonts w:ascii="Tahoma" w:hAnsi="Tahoma" w:cs="Tahoma"/>
        </w:rPr>
        <w:t>konsultacinių</w:t>
      </w:r>
      <w:r w:rsidR="003F2521" w:rsidRPr="00740878">
        <w:rPr>
          <w:rFonts w:ascii="Tahoma" w:hAnsi="Tahoma" w:cs="Tahoma"/>
        </w:rPr>
        <w:t xml:space="preserve"> </w:t>
      </w:r>
      <w:r w:rsidR="00F34DA0" w:rsidRPr="00740878">
        <w:rPr>
          <w:rFonts w:ascii="Tahoma" w:hAnsi="Tahoma" w:cs="Tahoma"/>
        </w:rPr>
        <w:t xml:space="preserve">valandų </w:t>
      </w:r>
      <w:r w:rsidR="00DA34FE" w:rsidRPr="00740878">
        <w:rPr>
          <w:rFonts w:ascii="Tahoma" w:hAnsi="Tahoma" w:cs="Tahoma"/>
        </w:rPr>
        <w:t>paslaugų pirkimo</w:t>
      </w:r>
      <w:r w:rsidR="00653B49" w:rsidRPr="00740878">
        <w:rPr>
          <w:rFonts w:ascii="Tahoma" w:hAnsi="Tahoma" w:cs="Tahoma"/>
        </w:rPr>
        <w:t xml:space="preserve"> sąlygų</w:t>
      </w:r>
      <w:r w:rsidRPr="00740878">
        <w:rPr>
          <w:rFonts w:ascii="Tahoma" w:hAnsi="Tahoma" w:cs="Tahoma"/>
        </w:rPr>
        <w:t xml:space="preserve"> techninė</w:t>
      </w:r>
      <w:r w:rsidR="00DA34FE" w:rsidRPr="00740878">
        <w:rPr>
          <w:rFonts w:ascii="Tahoma" w:hAnsi="Tahoma" w:cs="Tahoma"/>
        </w:rPr>
        <w:t xml:space="preserve">s </w:t>
      </w:r>
      <w:r w:rsidRPr="00740878">
        <w:rPr>
          <w:rFonts w:ascii="Tahoma" w:hAnsi="Tahoma" w:cs="Tahoma"/>
        </w:rPr>
        <w:t>specifikacijo</w:t>
      </w:r>
      <w:r w:rsidR="00DA34FE" w:rsidRPr="00740878">
        <w:rPr>
          <w:rFonts w:ascii="Tahoma" w:hAnsi="Tahoma" w:cs="Tahoma"/>
        </w:rPr>
        <w:t xml:space="preserve">s reikalavimų pirkimo objektui </w:t>
      </w:r>
      <w:r w:rsidRPr="00740878">
        <w:rPr>
          <w:rFonts w:ascii="Tahoma" w:hAnsi="Tahoma" w:cs="Tahoma"/>
        </w:rPr>
        <w:t xml:space="preserve"> (toliau – </w:t>
      </w:r>
      <w:r w:rsidR="00DA34FE" w:rsidRPr="00740878">
        <w:rPr>
          <w:rFonts w:ascii="Tahoma" w:hAnsi="Tahoma" w:cs="Tahoma"/>
        </w:rPr>
        <w:t>Reikalavimai pirkimo objekt</w:t>
      </w:r>
      <w:r w:rsidR="0010597E" w:rsidRPr="00740878">
        <w:rPr>
          <w:rFonts w:ascii="Tahoma" w:hAnsi="Tahoma" w:cs="Tahoma"/>
        </w:rPr>
        <w:t>ui</w:t>
      </w:r>
      <w:r w:rsidR="00B70A85" w:rsidRPr="00740878">
        <w:rPr>
          <w:rFonts w:ascii="Tahoma" w:hAnsi="Tahoma" w:cs="Tahoma"/>
        </w:rPr>
        <w:t xml:space="preserve"> arba RPO</w:t>
      </w:r>
      <w:r w:rsidRPr="00740878">
        <w:rPr>
          <w:rFonts w:ascii="Tahoma" w:hAnsi="Tahoma" w:cs="Tahoma"/>
        </w:rPr>
        <w:t xml:space="preserve">) pateikiami reikalavimai, pagal kuriuos turi būti </w:t>
      </w:r>
      <w:r w:rsidR="00F34DA0" w:rsidRPr="00740878">
        <w:rPr>
          <w:rFonts w:ascii="Tahoma" w:hAnsi="Tahoma" w:cs="Tahoma"/>
        </w:rPr>
        <w:t xml:space="preserve">vystoma </w:t>
      </w:r>
      <w:r w:rsidRPr="00740878">
        <w:rPr>
          <w:rFonts w:ascii="Tahoma" w:hAnsi="Tahoma" w:cs="Tahoma"/>
        </w:rPr>
        <w:t>Sistema</w:t>
      </w:r>
      <w:r w:rsidR="004F3744" w:rsidRPr="00740878">
        <w:rPr>
          <w:rFonts w:ascii="Tahoma" w:hAnsi="Tahoma" w:cs="Tahoma"/>
        </w:rPr>
        <w:t xml:space="preserve"> ir </w:t>
      </w:r>
      <w:r w:rsidR="005E6331" w:rsidRPr="00740878">
        <w:rPr>
          <w:rFonts w:ascii="Tahoma" w:hAnsi="Tahoma" w:cs="Tahoma"/>
        </w:rPr>
        <w:t>teikiamos konsultacijos apie</w:t>
      </w:r>
      <w:r w:rsidR="004F3744" w:rsidRPr="00740878">
        <w:rPr>
          <w:rFonts w:ascii="Tahoma" w:hAnsi="Tahoma" w:cs="Tahoma"/>
        </w:rPr>
        <w:t xml:space="preserve"> Sistem</w:t>
      </w:r>
      <w:r w:rsidR="005E6331" w:rsidRPr="00740878">
        <w:rPr>
          <w:rFonts w:ascii="Tahoma" w:hAnsi="Tahoma" w:cs="Tahoma"/>
        </w:rPr>
        <w:t>ą</w:t>
      </w:r>
      <w:r w:rsidRPr="00740878">
        <w:rPr>
          <w:rFonts w:ascii="Tahoma" w:hAnsi="Tahoma" w:cs="Tahoma"/>
        </w:rPr>
        <w:t>.</w:t>
      </w:r>
    </w:p>
    <w:p w14:paraId="5242C5B2" w14:textId="4BAB61BF" w:rsidR="004F6E1C" w:rsidRPr="00740878" w:rsidRDefault="004F6E1C" w:rsidP="0014308B">
      <w:pPr>
        <w:pStyle w:val="ListParagraph"/>
        <w:numPr>
          <w:ilvl w:val="0"/>
          <w:numId w:val="3"/>
        </w:numPr>
        <w:tabs>
          <w:tab w:val="left" w:pos="426"/>
          <w:tab w:val="left" w:pos="709"/>
        </w:tabs>
        <w:suppressAutoHyphens/>
        <w:autoSpaceDN w:val="0"/>
        <w:spacing w:before="60" w:line="276" w:lineRule="auto"/>
        <w:jc w:val="both"/>
        <w:textAlignment w:val="baseline"/>
        <w:rPr>
          <w:rFonts w:ascii="Tahoma" w:hAnsi="Tahoma" w:cs="Tahoma"/>
        </w:rPr>
      </w:pPr>
      <w:bookmarkStart w:id="6" w:name="_Toc138240321"/>
      <w:bookmarkStart w:id="7" w:name="_Toc138240828"/>
      <w:r w:rsidRPr="00740878">
        <w:rPr>
          <w:rFonts w:ascii="Tahoma" w:hAnsi="Tahoma" w:cs="Tahoma"/>
        </w:rPr>
        <w:t xml:space="preserve">RPO pateikiama informacija apie teisės aktus ir standartus, kuriais turi vadovautis Sistemos </w:t>
      </w:r>
      <w:r w:rsidR="00865CFE" w:rsidRPr="00740878">
        <w:rPr>
          <w:rFonts w:ascii="Tahoma" w:hAnsi="Tahoma" w:cs="Tahoma"/>
        </w:rPr>
        <w:t>vystymo ir</w:t>
      </w:r>
      <w:r w:rsidR="004F3744" w:rsidRPr="00740878">
        <w:rPr>
          <w:rFonts w:ascii="Tahoma" w:hAnsi="Tahoma" w:cs="Tahoma"/>
        </w:rPr>
        <w:t xml:space="preserve"> konsultacinių valandų</w:t>
      </w:r>
      <w:r w:rsidR="00865CFE" w:rsidRPr="00740878">
        <w:rPr>
          <w:rFonts w:ascii="Tahoma" w:hAnsi="Tahoma" w:cs="Tahoma"/>
        </w:rPr>
        <w:t xml:space="preserve"> </w:t>
      </w:r>
      <w:r w:rsidRPr="00740878">
        <w:rPr>
          <w:rFonts w:ascii="Tahoma" w:hAnsi="Tahoma" w:cs="Tahoma"/>
        </w:rPr>
        <w:t>paslaugų Teikėjas (toliau – T</w:t>
      </w:r>
      <w:r w:rsidR="0010597E" w:rsidRPr="00740878">
        <w:rPr>
          <w:rFonts w:ascii="Tahoma" w:hAnsi="Tahoma" w:cs="Tahoma"/>
        </w:rPr>
        <w:t>ie</w:t>
      </w:r>
      <w:r w:rsidRPr="00740878">
        <w:rPr>
          <w:rFonts w:ascii="Tahoma" w:hAnsi="Tahoma" w:cs="Tahoma"/>
        </w:rPr>
        <w:t xml:space="preserve">kėjas arba Teikėjas) </w:t>
      </w:r>
      <w:r w:rsidR="0010597E" w:rsidRPr="00740878">
        <w:rPr>
          <w:rFonts w:ascii="Tahoma" w:hAnsi="Tahoma" w:cs="Tahoma"/>
        </w:rPr>
        <w:t>teikiant paslaugas.</w:t>
      </w:r>
    </w:p>
    <w:p w14:paraId="562C8791" w14:textId="77777777" w:rsidR="004F6E1C" w:rsidRPr="00740878" w:rsidRDefault="004F6E1C" w:rsidP="0014308B">
      <w:pPr>
        <w:pStyle w:val="ListParagraph"/>
        <w:tabs>
          <w:tab w:val="left" w:pos="426"/>
          <w:tab w:val="left" w:pos="709"/>
        </w:tabs>
        <w:suppressAutoHyphens/>
        <w:autoSpaceDN w:val="0"/>
        <w:spacing w:line="276" w:lineRule="auto"/>
        <w:ind w:left="0"/>
        <w:jc w:val="both"/>
        <w:textAlignment w:val="baseline"/>
        <w:rPr>
          <w:rFonts w:ascii="Tahoma" w:hAnsi="Tahoma" w:cs="Tahoma"/>
          <w:sz w:val="24"/>
          <w:szCs w:val="24"/>
        </w:rPr>
      </w:pPr>
    </w:p>
    <w:p w14:paraId="06A0C26E" w14:textId="3D73DADA" w:rsidR="00446FD9" w:rsidRPr="00740878" w:rsidRDefault="00DA34FE" w:rsidP="0014308B">
      <w:pPr>
        <w:pStyle w:val="Heading2"/>
        <w:tabs>
          <w:tab w:val="left" w:pos="426"/>
          <w:tab w:val="left" w:pos="709"/>
        </w:tabs>
        <w:rPr>
          <w:rFonts w:cs="Tahoma"/>
          <w:b w:val="0"/>
          <w:bCs/>
          <w:szCs w:val="22"/>
        </w:rPr>
      </w:pPr>
      <w:bookmarkStart w:id="8" w:name="_Toc144274507"/>
      <w:bookmarkStart w:id="9" w:name="_Toc227318070"/>
      <w:r w:rsidRPr="00740878">
        <w:rPr>
          <w:rFonts w:cs="Tahoma"/>
          <w:bCs/>
          <w:szCs w:val="22"/>
        </w:rPr>
        <w:t>1</w:t>
      </w:r>
      <w:r w:rsidR="00551983" w:rsidRPr="00740878">
        <w:rPr>
          <w:rFonts w:cs="Tahoma"/>
          <w:bCs/>
          <w:szCs w:val="22"/>
        </w:rPr>
        <w:t>.</w:t>
      </w:r>
      <w:r w:rsidRPr="00740878">
        <w:rPr>
          <w:rFonts w:cs="Tahoma"/>
          <w:bCs/>
          <w:szCs w:val="22"/>
        </w:rPr>
        <w:t>2.</w:t>
      </w:r>
      <w:r w:rsidR="00551983" w:rsidRPr="00740878">
        <w:rPr>
          <w:rFonts w:cs="Tahoma"/>
          <w:bCs/>
          <w:szCs w:val="22"/>
        </w:rPr>
        <w:t xml:space="preserve"> </w:t>
      </w:r>
      <w:r w:rsidR="00446FD9" w:rsidRPr="00740878">
        <w:rPr>
          <w:rFonts w:cs="Tahoma"/>
          <w:bCs/>
          <w:szCs w:val="22"/>
        </w:rPr>
        <w:t>Sąvokos ir sutrumpinimai</w:t>
      </w:r>
      <w:bookmarkEnd w:id="6"/>
      <w:bookmarkEnd w:id="7"/>
      <w:bookmarkEnd w:id="8"/>
      <w:bookmarkEnd w:id="9"/>
    </w:p>
    <w:p w14:paraId="24672780" w14:textId="77777777" w:rsidR="00446FD9" w:rsidRPr="00740878" w:rsidRDefault="00446FD9" w:rsidP="0014308B">
      <w:pPr>
        <w:pStyle w:val="ListParagraph"/>
        <w:tabs>
          <w:tab w:val="left" w:pos="426"/>
          <w:tab w:val="left" w:pos="709"/>
        </w:tabs>
        <w:suppressAutoHyphens/>
        <w:autoSpaceDN w:val="0"/>
        <w:spacing w:line="276" w:lineRule="auto"/>
        <w:ind w:left="0"/>
        <w:jc w:val="both"/>
        <w:textAlignment w:val="baseline"/>
        <w:rPr>
          <w:rFonts w:ascii="Tahoma" w:hAnsi="Tahoma" w:cs="Tahoma"/>
          <w:sz w:val="24"/>
          <w:szCs w:val="24"/>
        </w:rPr>
      </w:pPr>
    </w:p>
    <w:p w14:paraId="1C81CB30" w14:textId="7872E586" w:rsidR="00EC2939" w:rsidRPr="00740878" w:rsidRDefault="00E602C7" w:rsidP="0014308B">
      <w:pPr>
        <w:pStyle w:val="ListParagraph"/>
        <w:numPr>
          <w:ilvl w:val="0"/>
          <w:numId w:val="91"/>
        </w:numPr>
        <w:tabs>
          <w:tab w:val="left" w:pos="426"/>
          <w:tab w:val="left" w:pos="709"/>
        </w:tabs>
        <w:suppressAutoHyphens/>
        <w:autoSpaceDN w:val="0"/>
        <w:spacing w:line="276" w:lineRule="auto"/>
        <w:jc w:val="both"/>
        <w:textAlignment w:val="baseline"/>
        <w:rPr>
          <w:rFonts w:ascii="Tahoma" w:hAnsi="Tahoma" w:cs="Tahoma"/>
        </w:rPr>
      </w:pPr>
      <w:r w:rsidRPr="00740878">
        <w:rPr>
          <w:rFonts w:ascii="Tahoma" w:hAnsi="Tahoma" w:cs="Tahoma"/>
        </w:rPr>
        <w:t xml:space="preserve">RPO </w:t>
      </w:r>
      <w:r w:rsidR="00611433" w:rsidRPr="00740878">
        <w:rPr>
          <w:rFonts w:ascii="Tahoma" w:hAnsi="Tahoma" w:cs="Tahoma"/>
        </w:rPr>
        <w:t>naudojam</w:t>
      </w:r>
      <w:r w:rsidR="00FF1106" w:rsidRPr="00740878">
        <w:rPr>
          <w:rFonts w:ascii="Tahoma" w:hAnsi="Tahoma" w:cs="Tahoma"/>
        </w:rPr>
        <w:t>os</w:t>
      </w:r>
      <w:r w:rsidR="00611433" w:rsidRPr="00740878">
        <w:rPr>
          <w:rFonts w:ascii="Tahoma" w:hAnsi="Tahoma" w:cs="Tahoma"/>
        </w:rPr>
        <w:t xml:space="preserve"> sąvokos ir sutrumpinimai pateikti</w:t>
      </w:r>
      <w:r w:rsidR="00611433" w:rsidRPr="29227CAF">
        <w:rPr>
          <w:rFonts w:ascii="Tahoma" w:hAnsi="Tahoma" w:cs="Tahoma"/>
        </w:rPr>
        <w:t xml:space="preserve"> </w:t>
      </w:r>
      <w:r w:rsidR="00611433" w:rsidRPr="00740878">
        <w:rPr>
          <w:rFonts w:ascii="Tahoma" w:hAnsi="Tahoma" w:cs="Tahoma"/>
        </w:rPr>
        <w:fldChar w:fldCharType="begin"/>
      </w:r>
      <w:r w:rsidR="00611433" w:rsidRPr="00740878">
        <w:rPr>
          <w:rFonts w:ascii="Tahoma" w:hAnsi="Tahoma" w:cs="Tahoma"/>
        </w:rPr>
        <w:instrText xml:space="preserve"> REF _Ref39676870 \h </w:instrText>
      </w:r>
      <w:r w:rsidR="007318CA" w:rsidRPr="00740878">
        <w:rPr>
          <w:rFonts w:ascii="Tahoma" w:hAnsi="Tahoma" w:cs="Tahoma"/>
        </w:rPr>
        <w:instrText xml:space="preserve"> \* MERGEFORMAT </w:instrText>
      </w:r>
      <w:r w:rsidR="00611433" w:rsidRPr="00740878">
        <w:rPr>
          <w:rFonts w:ascii="Tahoma" w:hAnsi="Tahoma" w:cs="Tahoma"/>
        </w:rPr>
      </w:r>
      <w:r w:rsidR="00611433" w:rsidRPr="00740878">
        <w:rPr>
          <w:rFonts w:ascii="Tahoma" w:hAnsi="Tahoma" w:cs="Tahoma"/>
        </w:rPr>
        <w:fldChar w:fldCharType="separate"/>
      </w:r>
      <w:r w:rsidR="000B3B82" w:rsidRPr="00740878">
        <w:rPr>
          <w:rFonts w:ascii="Tahoma" w:hAnsi="Tahoma" w:cs="Tahoma"/>
        </w:rPr>
        <w:t>1 lentelė</w:t>
      </w:r>
      <w:r w:rsidR="00611433" w:rsidRPr="00740878">
        <w:rPr>
          <w:rFonts w:ascii="Tahoma" w:hAnsi="Tahoma" w:cs="Tahoma"/>
        </w:rPr>
        <w:fldChar w:fldCharType="end"/>
      </w:r>
      <w:r w:rsidR="00611433" w:rsidRPr="00740878">
        <w:rPr>
          <w:rFonts w:ascii="Tahoma" w:hAnsi="Tahoma" w:cs="Tahoma"/>
        </w:rPr>
        <w:t>j</w:t>
      </w:r>
      <w:r w:rsidR="00611433" w:rsidRPr="29227CAF">
        <w:rPr>
          <w:rFonts w:ascii="Tahoma" w:hAnsi="Tahoma" w:cs="Tahoma"/>
        </w:rPr>
        <w:t>e</w:t>
      </w:r>
      <w:r w:rsidR="00AB1BCC" w:rsidRPr="00740878">
        <w:rPr>
          <w:rFonts w:ascii="Tahoma" w:hAnsi="Tahoma" w:cs="Tahoma"/>
        </w:rPr>
        <w:t xml:space="preserve"> </w:t>
      </w:r>
      <w:r w:rsidR="0092261B" w:rsidRPr="00740878">
        <w:rPr>
          <w:rFonts w:ascii="Tahoma" w:hAnsi="Tahoma" w:cs="Tahoma"/>
        </w:rPr>
        <w:t>„Naudojamos sąvokos ir sutrumpinimai“</w:t>
      </w:r>
      <w:r w:rsidR="0010597E" w:rsidRPr="00740878">
        <w:rPr>
          <w:rFonts w:ascii="Tahoma" w:hAnsi="Tahoma" w:cs="Tahoma"/>
        </w:rPr>
        <w:t>.</w:t>
      </w:r>
    </w:p>
    <w:p w14:paraId="4489E0B9" w14:textId="77777777" w:rsidR="00156054" w:rsidRPr="00740878" w:rsidRDefault="00156054" w:rsidP="0014308B">
      <w:pPr>
        <w:pStyle w:val="ListParagraph"/>
        <w:tabs>
          <w:tab w:val="left" w:pos="426"/>
          <w:tab w:val="left" w:pos="709"/>
        </w:tabs>
        <w:suppressAutoHyphens/>
        <w:autoSpaceDN w:val="0"/>
        <w:spacing w:line="276" w:lineRule="auto"/>
        <w:ind w:left="0"/>
        <w:jc w:val="both"/>
        <w:textAlignment w:val="baseline"/>
        <w:rPr>
          <w:rFonts w:ascii="Tahoma" w:hAnsi="Tahoma" w:cs="Tahoma"/>
        </w:rPr>
      </w:pPr>
    </w:p>
    <w:bookmarkStart w:id="10" w:name="_Ref39676870"/>
    <w:p w14:paraId="4FC69D5E" w14:textId="241784F1" w:rsidR="00EC2939" w:rsidRPr="00740878" w:rsidRDefault="00611433" w:rsidP="0014308B">
      <w:pPr>
        <w:pStyle w:val="Lentel"/>
        <w:tabs>
          <w:tab w:val="left" w:pos="426"/>
          <w:tab w:val="left" w:pos="709"/>
        </w:tabs>
        <w:rPr>
          <w:rFonts w:cs="Tahoma"/>
          <w:b/>
          <w:bCs/>
          <w:i/>
          <w:szCs w:val="22"/>
          <w:lang w:val="lt-LT"/>
        </w:rPr>
      </w:pPr>
      <w:r w:rsidRPr="00740878">
        <w:rPr>
          <w:rFonts w:cs="Tahoma"/>
          <w:b/>
          <w:bCs/>
          <w:i/>
          <w:szCs w:val="22"/>
          <w:lang w:val="lt-LT"/>
        </w:rPr>
        <w:fldChar w:fldCharType="begin"/>
      </w:r>
      <w:r w:rsidRPr="00740878">
        <w:rPr>
          <w:rFonts w:cs="Tahoma"/>
          <w:bCs/>
          <w:szCs w:val="22"/>
          <w:lang w:val="lt-LT"/>
        </w:rPr>
        <w:instrText xml:space="preserve"> SEQ lentelė \* ARABIC </w:instrText>
      </w:r>
      <w:r w:rsidRPr="00740878">
        <w:rPr>
          <w:rFonts w:cs="Tahoma"/>
          <w:b/>
          <w:bCs/>
          <w:i/>
          <w:szCs w:val="22"/>
          <w:lang w:val="lt-LT"/>
        </w:rPr>
        <w:fldChar w:fldCharType="separate"/>
      </w:r>
      <w:bookmarkStart w:id="11" w:name="_Toc227245155"/>
      <w:bookmarkStart w:id="12" w:name="_Toc157080029"/>
      <w:r w:rsidR="00ED30DD" w:rsidRPr="00740878">
        <w:rPr>
          <w:rFonts w:cs="Tahoma"/>
          <w:bCs/>
          <w:szCs w:val="22"/>
          <w:lang w:val="lt-LT"/>
        </w:rPr>
        <w:t>1</w:t>
      </w:r>
      <w:r w:rsidRPr="00740878">
        <w:rPr>
          <w:rFonts w:cs="Tahoma"/>
          <w:b/>
          <w:bCs/>
          <w:i/>
          <w:szCs w:val="22"/>
          <w:lang w:val="lt-LT"/>
        </w:rPr>
        <w:fldChar w:fldCharType="end"/>
      </w:r>
      <w:r w:rsidRPr="00740878">
        <w:rPr>
          <w:rFonts w:cs="Tahoma"/>
          <w:bCs/>
          <w:szCs w:val="22"/>
          <w:lang w:val="lt-LT"/>
        </w:rPr>
        <w:t xml:space="preserve"> lentelė</w:t>
      </w:r>
      <w:bookmarkEnd w:id="10"/>
      <w:r w:rsidRPr="00740878">
        <w:rPr>
          <w:rFonts w:cs="Tahoma"/>
          <w:bCs/>
          <w:szCs w:val="22"/>
          <w:lang w:val="lt-LT"/>
        </w:rPr>
        <w:t>. Naudojamos sąvokos ir sutrumpinimai</w:t>
      </w:r>
      <w:bookmarkEnd w:id="11"/>
      <w:r w:rsidR="00B60F1E" w:rsidRPr="00740878">
        <w:rPr>
          <w:rFonts w:cs="Tahoma"/>
          <w:bCs/>
          <w:szCs w:val="22"/>
          <w:lang w:val="lt-LT"/>
        </w:rPr>
        <w:t xml:space="preserve"> </w:t>
      </w:r>
      <w:bookmarkEnd w:id="12"/>
    </w:p>
    <w:tbl>
      <w:tblPr>
        <w:tblW w:w="5000"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2"/>
        <w:gridCol w:w="7029"/>
      </w:tblGrid>
      <w:tr w:rsidR="00E82939" w:rsidRPr="00740878" w14:paraId="387205A2" w14:textId="77777777" w:rsidTr="00884C92">
        <w:trPr>
          <w:cantSplit/>
          <w:trHeight w:val="1134"/>
          <w:tblHeader/>
        </w:trPr>
        <w:tc>
          <w:tcPr>
            <w:tcW w:w="1454" w:type="pct"/>
            <w:shd w:val="clear" w:color="auto" w:fill="6BA1F1"/>
          </w:tcPr>
          <w:p w14:paraId="53924BEB" w14:textId="77777777" w:rsidR="00E82939" w:rsidRPr="00740878" w:rsidRDefault="00E82939" w:rsidP="0014308B">
            <w:pPr>
              <w:pStyle w:val="Tableheader"/>
              <w:tabs>
                <w:tab w:val="left" w:pos="426"/>
                <w:tab w:val="left" w:pos="709"/>
              </w:tabs>
              <w:jc w:val="center"/>
              <w:rPr>
                <w:rFonts w:ascii="Tahoma" w:hAnsi="Tahoma" w:cs="Tahoma"/>
                <w:sz w:val="22"/>
              </w:rPr>
            </w:pPr>
          </w:p>
          <w:p w14:paraId="2E776544" w14:textId="77777777" w:rsidR="00E82939" w:rsidRPr="00740878" w:rsidRDefault="00E82939" w:rsidP="0014308B">
            <w:pPr>
              <w:pStyle w:val="Tableheader"/>
              <w:tabs>
                <w:tab w:val="left" w:pos="426"/>
                <w:tab w:val="left" w:pos="709"/>
              </w:tabs>
              <w:jc w:val="center"/>
              <w:rPr>
                <w:rFonts w:ascii="Tahoma" w:hAnsi="Tahoma" w:cs="Tahoma"/>
                <w:sz w:val="22"/>
              </w:rPr>
            </w:pPr>
            <w:r w:rsidRPr="00740878">
              <w:rPr>
                <w:rFonts w:ascii="Tahoma" w:hAnsi="Tahoma" w:cs="Tahoma"/>
                <w:sz w:val="22"/>
              </w:rPr>
              <w:t>Sąvoka/sutrumpinimas</w:t>
            </w:r>
          </w:p>
        </w:tc>
        <w:tc>
          <w:tcPr>
            <w:tcW w:w="3546" w:type="pct"/>
            <w:shd w:val="clear" w:color="auto" w:fill="6BA1F1"/>
          </w:tcPr>
          <w:p w14:paraId="3574B4F3" w14:textId="77777777" w:rsidR="00E82939" w:rsidRPr="00740878" w:rsidRDefault="00E82939" w:rsidP="0014308B">
            <w:pPr>
              <w:pStyle w:val="Tableheader"/>
              <w:tabs>
                <w:tab w:val="left" w:pos="426"/>
                <w:tab w:val="left" w:pos="709"/>
              </w:tabs>
              <w:jc w:val="center"/>
              <w:rPr>
                <w:rFonts w:ascii="Tahoma" w:hAnsi="Tahoma" w:cs="Tahoma"/>
                <w:sz w:val="22"/>
              </w:rPr>
            </w:pPr>
          </w:p>
          <w:p w14:paraId="594EA08C" w14:textId="77777777" w:rsidR="00E82939" w:rsidRPr="00740878" w:rsidRDefault="00E82939" w:rsidP="0014308B">
            <w:pPr>
              <w:pStyle w:val="Tableheader"/>
              <w:tabs>
                <w:tab w:val="left" w:pos="426"/>
                <w:tab w:val="left" w:pos="709"/>
              </w:tabs>
              <w:jc w:val="center"/>
              <w:rPr>
                <w:rFonts w:ascii="Tahoma" w:hAnsi="Tahoma" w:cs="Tahoma"/>
                <w:sz w:val="22"/>
              </w:rPr>
            </w:pPr>
            <w:r w:rsidRPr="00740878">
              <w:rPr>
                <w:rFonts w:ascii="Tahoma" w:hAnsi="Tahoma" w:cs="Tahoma"/>
                <w:sz w:val="22"/>
              </w:rPr>
              <w:t>Paaiškinimas</w:t>
            </w:r>
          </w:p>
        </w:tc>
      </w:tr>
      <w:tr w:rsidR="00E82939" w:rsidRPr="00740878" w14:paraId="747AA8EB" w14:textId="77777777" w:rsidTr="00884C92">
        <w:trPr>
          <w:cantSplit/>
          <w:trHeight w:val="696"/>
        </w:trPr>
        <w:tc>
          <w:tcPr>
            <w:tcW w:w="1454" w:type="pct"/>
          </w:tcPr>
          <w:p w14:paraId="094EEB7A" w14:textId="77777777" w:rsidR="00E82939" w:rsidRPr="00740878" w:rsidRDefault="00E82939" w:rsidP="0014308B">
            <w:pPr>
              <w:pStyle w:val="ListParagraph"/>
              <w:tabs>
                <w:tab w:val="left" w:pos="227"/>
                <w:tab w:val="left" w:pos="426"/>
                <w:tab w:val="left" w:pos="709"/>
              </w:tabs>
              <w:spacing w:line="276" w:lineRule="auto"/>
              <w:ind w:left="0"/>
              <w:rPr>
                <w:rFonts w:ascii="Tahoma" w:hAnsi="Tahoma" w:cs="Tahoma"/>
              </w:rPr>
            </w:pPr>
            <w:r w:rsidRPr="00740878">
              <w:rPr>
                <w:rFonts w:ascii="Tahoma" w:hAnsi="Tahoma" w:cs="Tahoma"/>
              </w:rPr>
              <w:t>DEV</w:t>
            </w:r>
          </w:p>
        </w:tc>
        <w:tc>
          <w:tcPr>
            <w:tcW w:w="3546" w:type="pct"/>
          </w:tcPr>
          <w:p w14:paraId="33AC4FB5" w14:textId="4A5A6C87" w:rsidR="00E82939" w:rsidRPr="00740878" w:rsidRDefault="003F2521" w:rsidP="0014308B">
            <w:pPr>
              <w:pStyle w:val="ListParagraph"/>
              <w:tabs>
                <w:tab w:val="left" w:pos="212"/>
                <w:tab w:val="left" w:pos="426"/>
                <w:tab w:val="left" w:pos="709"/>
              </w:tabs>
              <w:spacing w:line="276" w:lineRule="auto"/>
              <w:ind w:left="0"/>
              <w:rPr>
                <w:rFonts w:ascii="Tahoma" w:hAnsi="Tahoma" w:cs="Tahoma"/>
                <w:b/>
                <w:bCs/>
                <w:i/>
              </w:rPr>
            </w:pPr>
            <w:r w:rsidRPr="00740878">
              <w:rPr>
                <w:rFonts w:ascii="Tahoma" w:hAnsi="Tahoma" w:cs="Tahoma"/>
              </w:rPr>
              <w:t>I</w:t>
            </w:r>
            <w:r w:rsidR="00E82939" w:rsidRPr="00740878">
              <w:rPr>
                <w:rFonts w:ascii="Tahoma" w:hAnsi="Tahoma" w:cs="Tahoma"/>
              </w:rPr>
              <w:t xml:space="preserve">nformacinių technologijų infrastruktūros kūrimo(angl. </w:t>
            </w:r>
            <w:proofErr w:type="spellStart"/>
            <w:r w:rsidR="00E82939" w:rsidRPr="00740878">
              <w:rPr>
                <w:rFonts w:ascii="Tahoma" w:hAnsi="Tahoma" w:cs="Tahoma"/>
              </w:rPr>
              <w:t>Development</w:t>
            </w:r>
            <w:proofErr w:type="spellEnd"/>
            <w:r w:rsidR="00E82939" w:rsidRPr="00740878">
              <w:rPr>
                <w:rFonts w:ascii="Tahoma" w:hAnsi="Tahoma" w:cs="Tahoma"/>
              </w:rPr>
              <w:t xml:space="preserve"> </w:t>
            </w:r>
            <w:proofErr w:type="spellStart"/>
            <w:r w:rsidR="00E82939" w:rsidRPr="00740878">
              <w:rPr>
                <w:rFonts w:ascii="Tahoma" w:hAnsi="Tahoma" w:cs="Tahoma"/>
              </w:rPr>
              <w:t>environment</w:t>
            </w:r>
            <w:proofErr w:type="spellEnd"/>
            <w:r w:rsidR="00E82939" w:rsidRPr="00740878">
              <w:rPr>
                <w:rFonts w:ascii="Tahoma" w:hAnsi="Tahoma" w:cs="Tahoma"/>
              </w:rPr>
              <w:t>) aplinka, kurioje vyksta sistemos kūrimas ir vidinis testavimas</w:t>
            </w:r>
          </w:p>
        </w:tc>
      </w:tr>
      <w:tr w:rsidR="00E82939" w:rsidRPr="00740878" w14:paraId="3318E081" w14:textId="77777777" w:rsidTr="00884C92">
        <w:trPr>
          <w:cantSplit/>
          <w:trHeight w:val="372"/>
        </w:trPr>
        <w:tc>
          <w:tcPr>
            <w:tcW w:w="1454" w:type="pct"/>
          </w:tcPr>
          <w:p w14:paraId="20AF3B3B" w14:textId="77777777" w:rsidR="00E82939" w:rsidRPr="00740878" w:rsidRDefault="00E82939" w:rsidP="0014308B">
            <w:pPr>
              <w:pStyle w:val="ListParagraph"/>
              <w:tabs>
                <w:tab w:val="left" w:pos="227"/>
                <w:tab w:val="left" w:pos="426"/>
                <w:tab w:val="left" w:pos="709"/>
              </w:tabs>
              <w:spacing w:line="276" w:lineRule="auto"/>
              <w:ind w:left="0"/>
              <w:rPr>
                <w:rFonts w:ascii="Tahoma" w:hAnsi="Tahoma" w:cs="Tahoma"/>
              </w:rPr>
            </w:pPr>
            <w:r w:rsidRPr="00740878">
              <w:rPr>
                <w:rFonts w:ascii="Tahoma" w:hAnsi="Tahoma" w:cs="Tahoma"/>
              </w:rPr>
              <w:t>IS</w:t>
            </w:r>
          </w:p>
        </w:tc>
        <w:tc>
          <w:tcPr>
            <w:tcW w:w="3546" w:type="pct"/>
          </w:tcPr>
          <w:p w14:paraId="7D8003A6" w14:textId="0A025229" w:rsidR="00E82939" w:rsidRPr="00740878" w:rsidRDefault="003F2521" w:rsidP="0014308B">
            <w:pPr>
              <w:pStyle w:val="ListParagraph"/>
              <w:tabs>
                <w:tab w:val="left" w:pos="212"/>
                <w:tab w:val="left" w:pos="426"/>
                <w:tab w:val="left" w:pos="709"/>
              </w:tabs>
              <w:spacing w:line="276" w:lineRule="auto"/>
              <w:ind w:left="0"/>
              <w:rPr>
                <w:rFonts w:ascii="Tahoma" w:hAnsi="Tahoma" w:cs="Tahoma"/>
              </w:rPr>
            </w:pPr>
            <w:r w:rsidRPr="00740878">
              <w:rPr>
                <w:rFonts w:ascii="Tahoma" w:hAnsi="Tahoma" w:cs="Tahoma"/>
              </w:rPr>
              <w:t>I</w:t>
            </w:r>
            <w:r w:rsidR="00E82939" w:rsidRPr="00740878">
              <w:rPr>
                <w:rFonts w:ascii="Tahoma" w:hAnsi="Tahoma" w:cs="Tahoma"/>
              </w:rPr>
              <w:t>nformacinė sistema</w:t>
            </w:r>
          </w:p>
        </w:tc>
      </w:tr>
      <w:tr w:rsidR="00E82939" w:rsidRPr="00740878" w14:paraId="07046487" w14:textId="77777777" w:rsidTr="00884C92">
        <w:trPr>
          <w:cantSplit/>
          <w:trHeight w:val="444"/>
        </w:trPr>
        <w:tc>
          <w:tcPr>
            <w:tcW w:w="1454" w:type="pct"/>
          </w:tcPr>
          <w:p w14:paraId="51A9678C" w14:textId="77777777" w:rsidR="00E82939" w:rsidRPr="00740878" w:rsidRDefault="00E82939" w:rsidP="0014308B">
            <w:pPr>
              <w:pStyle w:val="ListParagraph"/>
              <w:tabs>
                <w:tab w:val="left" w:pos="227"/>
                <w:tab w:val="left" w:pos="426"/>
                <w:tab w:val="left" w:pos="709"/>
              </w:tabs>
              <w:spacing w:line="276" w:lineRule="auto"/>
              <w:ind w:left="0"/>
              <w:rPr>
                <w:rFonts w:ascii="Tahoma" w:hAnsi="Tahoma" w:cs="Tahoma"/>
              </w:rPr>
            </w:pPr>
            <w:r w:rsidRPr="00740878">
              <w:rPr>
                <w:rFonts w:ascii="Tahoma" w:hAnsi="Tahoma" w:cs="Tahoma"/>
              </w:rPr>
              <w:t>Sistema</w:t>
            </w:r>
          </w:p>
        </w:tc>
        <w:tc>
          <w:tcPr>
            <w:tcW w:w="3546" w:type="pct"/>
          </w:tcPr>
          <w:p w14:paraId="6AF65414" w14:textId="16169D94" w:rsidR="00E82939" w:rsidRPr="00740878" w:rsidRDefault="003F2521" w:rsidP="0014308B">
            <w:pPr>
              <w:pStyle w:val="ListParagraph"/>
              <w:tabs>
                <w:tab w:val="left" w:pos="212"/>
                <w:tab w:val="left" w:pos="426"/>
                <w:tab w:val="left" w:pos="709"/>
              </w:tabs>
              <w:spacing w:line="276" w:lineRule="auto"/>
              <w:ind w:left="0"/>
              <w:rPr>
                <w:rFonts w:ascii="Tahoma" w:hAnsi="Tahoma" w:cs="Tahoma"/>
              </w:rPr>
            </w:pPr>
            <w:r w:rsidRPr="00740878">
              <w:rPr>
                <w:rFonts w:ascii="Tahoma" w:hAnsi="Tahoma" w:cs="Tahoma"/>
              </w:rPr>
              <w:t>Lietuvos Respublikos miškų valstybės kadastras</w:t>
            </w:r>
          </w:p>
        </w:tc>
      </w:tr>
      <w:tr w:rsidR="00BA21CE" w:rsidRPr="00740878" w14:paraId="5467E8C4" w14:textId="77777777" w:rsidTr="00884C92">
        <w:trPr>
          <w:cantSplit/>
          <w:trHeight w:val="444"/>
        </w:trPr>
        <w:tc>
          <w:tcPr>
            <w:tcW w:w="1454" w:type="pct"/>
            <w:vAlign w:val="center"/>
          </w:tcPr>
          <w:p w14:paraId="6A3CBD62" w14:textId="7F12C7E7" w:rsidR="00BA21CE" w:rsidRPr="00740878" w:rsidRDefault="00BA21CE" w:rsidP="0014308B">
            <w:pPr>
              <w:pStyle w:val="ListParagraph"/>
              <w:tabs>
                <w:tab w:val="left" w:pos="227"/>
                <w:tab w:val="left" w:pos="426"/>
                <w:tab w:val="left" w:pos="709"/>
              </w:tabs>
              <w:spacing w:line="276" w:lineRule="auto"/>
              <w:ind w:left="0"/>
              <w:rPr>
                <w:rFonts w:ascii="Tahoma" w:hAnsi="Tahoma" w:cs="Tahoma"/>
              </w:rPr>
            </w:pPr>
            <w:r w:rsidRPr="00740878">
              <w:rPr>
                <w:rFonts w:ascii="Tahoma" w:hAnsi="Tahoma" w:cs="Tahoma"/>
              </w:rPr>
              <w:t>Perkančioji organizacija, Pirkėjas, Užsakovas, RC</w:t>
            </w:r>
          </w:p>
        </w:tc>
        <w:tc>
          <w:tcPr>
            <w:tcW w:w="3546" w:type="pct"/>
            <w:vAlign w:val="center"/>
          </w:tcPr>
          <w:p w14:paraId="373A58A8" w14:textId="4A15C7DC" w:rsidR="00BA21CE" w:rsidRPr="00740878" w:rsidRDefault="00BA21CE" w:rsidP="0014308B">
            <w:pPr>
              <w:pStyle w:val="ListParagraph"/>
              <w:tabs>
                <w:tab w:val="left" w:pos="212"/>
                <w:tab w:val="left" w:pos="426"/>
                <w:tab w:val="left" w:pos="709"/>
              </w:tabs>
              <w:spacing w:line="276" w:lineRule="auto"/>
              <w:ind w:left="0"/>
              <w:rPr>
                <w:rFonts w:ascii="Tahoma" w:hAnsi="Tahoma" w:cs="Tahoma"/>
              </w:rPr>
            </w:pPr>
            <w:r w:rsidRPr="00740878">
              <w:rPr>
                <w:rFonts w:ascii="Tahoma" w:eastAsia="Calibri" w:hAnsi="Tahoma" w:cs="Tahoma"/>
                <w:color w:val="000000" w:themeColor="text1"/>
              </w:rPr>
              <w:t>Valstybės įmonė Registrų centras, juridinio asmens kodas 124110246, adresas Studentų g. 39, 08106 Vilnius. Perkančioji organizacija yra PVM mokėtoja</w:t>
            </w:r>
          </w:p>
        </w:tc>
      </w:tr>
      <w:tr w:rsidR="00BA21CE" w:rsidRPr="00740878" w14:paraId="0650FCFD" w14:textId="77777777" w:rsidTr="00884C92">
        <w:trPr>
          <w:cantSplit/>
          <w:trHeight w:val="696"/>
        </w:trPr>
        <w:tc>
          <w:tcPr>
            <w:tcW w:w="1454" w:type="pct"/>
          </w:tcPr>
          <w:p w14:paraId="4E9139D4" w14:textId="77777777" w:rsidR="00BA21CE" w:rsidRPr="00740878" w:rsidRDefault="00BA21CE" w:rsidP="0014308B">
            <w:pPr>
              <w:pStyle w:val="ListParagraph"/>
              <w:tabs>
                <w:tab w:val="left" w:pos="227"/>
                <w:tab w:val="left" w:pos="426"/>
                <w:tab w:val="left" w:pos="709"/>
              </w:tabs>
              <w:spacing w:line="276" w:lineRule="auto"/>
              <w:ind w:left="0"/>
              <w:rPr>
                <w:rFonts w:ascii="Tahoma" w:hAnsi="Tahoma" w:cs="Tahoma"/>
              </w:rPr>
            </w:pPr>
            <w:r w:rsidRPr="00740878">
              <w:rPr>
                <w:rFonts w:ascii="Tahoma" w:hAnsi="Tahoma" w:cs="Tahoma"/>
              </w:rPr>
              <w:t>TEST</w:t>
            </w:r>
          </w:p>
        </w:tc>
        <w:tc>
          <w:tcPr>
            <w:tcW w:w="3546" w:type="pct"/>
          </w:tcPr>
          <w:p w14:paraId="346448FE" w14:textId="7CA7F075" w:rsidR="00BA21CE" w:rsidRPr="00740878" w:rsidRDefault="00BA21CE" w:rsidP="0014308B">
            <w:pPr>
              <w:pStyle w:val="ListParagraph"/>
              <w:tabs>
                <w:tab w:val="left" w:pos="212"/>
                <w:tab w:val="left" w:pos="426"/>
                <w:tab w:val="left" w:pos="709"/>
              </w:tabs>
              <w:spacing w:line="276" w:lineRule="auto"/>
              <w:ind w:left="0"/>
              <w:rPr>
                <w:rFonts w:ascii="Tahoma" w:hAnsi="Tahoma" w:cs="Tahoma"/>
              </w:rPr>
            </w:pPr>
            <w:r w:rsidRPr="00740878">
              <w:rPr>
                <w:rFonts w:ascii="Tahoma" w:hAnsi="Tahoma" w:cs="Tahoma"/>
              </w:rPr>
              <w:t xml:space="preserve">Informacinių technologijų infrastruktūros aplinka skirta programinei įrangai testuoti (angl. </w:t>
            </w:r>
            <w:proofErr w:type="spellStart"/>
            <w:r w:rsidRPr="00740878">
              <w:rPr>
                <w:rFonts w:ascii="Tahoma" w:hAnsi="Tahoma" w:cs="Tahoma"/>
              </w:rPr>
              <w:t>Testing</w:t>
            </w:r>
            <w:proofErr w:type="spellEnd"/>
            <w:r w:rsidRPr="00740878">
              <w:rPr>
                <w:rFonts w:ascii="Tahoma" w:hAnsi="Tahoma" w:cs="Tahoma"/>
              </w:rPr>
              <w:t xml:space="preserve"> </w:t>
            </w:r>
            <w:proofErr w:type="spellStart"/>
            <w:r w:rsidRPr="00740878">
              <w:rPr>
                <w:rFonts w:ascii="Tahoma" w:hAnsi="Tahoma" w:cs="Tahoma"/>
              </w:rPr>
              <w:t>environment</w:t>
            </w:r>
            <w:proofErr w:type="spellEnd"/>
            <w:r w:rsidRPr="00740878">
              <w:rPr>
                <w:rFonts w:ascii="Tahoma" w:hAnsi="Tahoma" w:cs="Tahoma"/>
              </w:rPr>
              <w:t>) aplinka, kurioje vyksta sistemos priėmimo testavimas</w:t>
            </w:r>
          </w:p>
        </w:tc>
      </w:tr>
      <w:tr w:rsidR="00BA21CE" w:rsidRPr="00740878" w14:paraId="73BFE50F" w14:textId="77777777" w:rsidTr="00884C92">
        <w:trPr>
          <w:cantSplit/>
          <w:trHeight w:val="696"/>
        </w:trPr>
        <w:tc>
          <w:tcPr>
            <w:tcW w:w="1454" w:type="pct"/>
          </w:tcPr>
          <w:p w14:paraId="6C0618AD" w14:textId="77777777" w:rsidR="00BA21CE" w:rsidRPr="00740878" w:rsidRDefault="00BA21CE" w:rsidP="0014308B">
            <w:pPr>
              <w:pStyle w:val="ListParagraph"/>
              <w:tabs>
                <w:tab w:val="left" w:pos="227"/>
                <w:tab w:val="left" w:pos="426"/>
                <w:tab w:val="left" w:pos="709"/>
              </w:tabs>
              <w:spacing w:line="276" w:lineRule="auto"/>
              <w:ind w:left="0"/>
              <w:rPr>
                <w:rFonts w:ascii="Tahoma" w:hAnsi="Tahoma" w:cs="Tahoma"/>
              </w:rPr>
            </w:pPr>
            <w:r w:rsidRPr="00740878">
              <w:rPr>
                <w:rFonts w:ascii="Tahoma" w:hAnsi="Tahoma" w:cs="Tahoma"/>
              </w:rPr>
              <w:t>Testavimo aplinka</w:t>
            </w:r>
          </w:p>
        </w:tc>
        <w:tc>
          <w:tcPr>
            <w:tcW w:w="3546" w:type="pct"/>
          </w:tcPr>
          <w:p w14:paraId="40ED897A" w14:textId="51C0B376" w:rsidR="00BA21CE" w:rsidRPr="00740878" w:rsidRDefault="00BA21CE" w:rsidP="0014308B">
            <w:pPr>
              <w:pStyle w:val="ListParagraph"/>
              <w:tabs>
                <w:tab w:val="left" w:pos="212"/>
                <w:tab w:val="left" w:pos="426"/>
                <w:tab w:val="left" w:pos="709"/>
              </w:tabs>
              <w:spacing w:line="276" w:lineRule="auto"/>
              <w:ind w:left="0"/>
              <w:rPr>
                <w:rFonts w:ascii="Tahoma" w:hAnsi="Tahoma" w:cs="Tahoma"/>
              </w:rPr>
            </w:pPr>
            <w:r w:rsidRPr="00740878">
              <w:rPr>
                <w:rFonts w:ascii="Tahoma" w:hAnsi="Tahoma" w:cs="Tahoma"/>
              </w:rPr>
              <w:t xml:space="preserve">Informacinių technologijų infrastruktūros aplinka skirta programinei įrangai testuoti (angl. </w:t>
            </w:r>
            <w:proofErr w:type="spellStart"/>
            <w:r w:rsidRPr="00740878">
              <w:rPr>
                <w:rFonts w:ascii="Tahoma" w:hAnsi="Tahoma" w:cs="Tahoma"/>
              </w:rPr>
              <w:t>Testing</w:t>
            </w:r>
            <w:proofErr w:type="spellEnd"/>
            <w:r w:rsidRPr="00740878">
              <w:rPr>
                <w:rFonts w:ascii="Tahoma" w:hAnsi="Tahoma" w:cs="Tahoma"/>
              </w:rPr>
              <w:t xml:space="preserve"> </w:t>
            </w:r>
            <w:proofErr w:type="spellStart"/>
            <w:r w:rsidRPr="00740878">
              <w:rPr>
                <w:rFonts w:ascii="Tahoma" w:hAnsi="Tahoma" w:cs="Tahoma"/>
              </w:rPr>
              <w:t>environment</w:t>
            </w:r>
            <w:proofErr w:type="spellEnd"/>
            <w:r w:rsidRPr="00740878">
              <w:rPr>
                <w:rFonts w:ascii="Tahoma" w:hAnsi="Tahoma" w:cs="Tahoma"/>
              </w:rPr>
              <w:t>) aplinka, kurioje vyksta sistemos priėmimo testavimas</w:t>
            </w:r>
          </w:p>
        </w:tc>
      </w:tr>
      <w:tr w:rsidR="00BA21CE" w:rsidRPr="00740878" w14:paraId="1BFCC178" w14:textId="77777777" w:rsidTr="00884C92">
        <w:trPr>
          <w:cantSplit/>
          <w:trHeight w:val="696"/>
        </w:trPr>
        <w:tc>
          <w:tcPr>
            <w:tcW w:w="1454" w:type="pct"/>
          </w:tcPr>
          <w:p w14:paraId="23C36531" w14:textId="77777777" w:rsidR="00BA21CE" w:rsidRPr="00740878" w:rsidRDefault="00BA21CE" w:rsidP="0014308B">
            <w:pPr>
              <w:pStyle w:val="ListParagraph"/>
              <w:tabs>
                <w:tab w:val="left" w:pos="227"/>
                <w:tab w:val="left" w:pos="426"/>
                <w:tab w:val="left" w:pos="709"/>
              </w:tabs>
              <w:spacing w:line="276" w:lineRule="auto"/>
              <w:ind w:left="0"/>
              <w:rPr>
                <w:rFonts w:ascii="Tahoma" w:hAnsi="Tahoma" w:cs="Tahoma"/>
              </w:rPr>
            </w:pPr>
            <w:r w:rsidRPr="00740878">
              <w:rPr>
                <w:rFonts w:ascii="Tahoma" w:hAnsi="Tahoma" w:cs="Tahoma"/>
              </w:rPr>
              <w:t>Vystymo aplinka</w:t>
            </w:r>
          </w:p>
        </w:tc>
        <w:tc>
          <w:tcPr>
            <w:tcW w:w="3546" w:type="pct"/>
          </w:tcPr>
          <w:p w14:paraId="1A0DBC47" w14:textId="68B1928D" w:rsidR="00BA21CE" w:rsidRPr="00740878" w:rsidRDefault="00BA21CE" w:rsidP="0014308B">
            <w:pPr>
              <w:pStyle w:val="ListParagraph"/>
              <w:tabs>
                <w:tab w:val="left" w:pos="212"/>
                <w:tab w:val="left" w:pos="426"/>
                <w:tab w:val="left" w:pos="709"/>
              </w:tabs>
              <w:spacing w:line="276" w:lineRule="auto"/>
              <w:ind w:left="0"/>
              <w:rPr>
                <w:rFonts w:ascii="Tahoma" w:hAnsi="Tahoma" w:cs="Tahoma"/>
              </w:rPr>
            </w:pPr>
            <w:r w:rsidRPr="00740878">
              <w:rPr>
                <w:rFonts w:ascii="Tahoma" w:hAnsi="Tahoma" w:cs="Tahoma"/>
              </w:rPr>
              <w:t xml:space="preserve">Infrastruktūros aplinka skirta kūrimo bei vystymo darbams vykdyti (angl. </w:t>
            </w:r>
            <w:proofErr w:type="spellStart"/>
            <w:r w:rsidRPr="00740878">
              <w:rPr>
                <w:rFonts w:ascii="Tahoma" w:hAnsi="Tahoma" w:cs="Tahoma"/>
              </w:rPr>
              <w:t>Development</w:t>
            </w:r>
            <w:proofErr w:type="spellEnd"/>
            <w:r w:rsidRPr="00740878">
              <w:rPr>
                <w:rFonts w:ascii="Tahoma" w:hAnsi="Tahoma" w:cs="Tahoma"/>
              </w:rPr>
              <w:t xml:space="preserve"> </w:t>
            </w:r>
            <w:proofErr w:type="spellStart"/>
            <w:r w:rsidRPr="00740878">
              <w:rPr>
                <w:rFonts w:ascii="Tahoma" w:hAnsi="Tahoma" w:cs="Tahoma"/>
              </w:rPr>
              <w:t>environment</w:t>
            </w:r>
            <w:proofErr w:type="spellEnd"/>
            <w:r w:rsidRPr="00740878">
              <w:rPr>
                <w:rFonts w:ascii="Tahoma" w:hAnsi="Tahoma" w:cs="Tahoma"/>
              </w:rPr>
              <w:t>)</w:t>
            </w:r>
          </w:p>
        </w:tc>
      </w:tr>
      <w:tr w:rsidR="00BA21CE" w:rsidRPr="00740878" w14:paraId="40AB95AA" w14:textId="77777777" w:rsidTr="00884C92">
        <w:trPr>
          <w:cantSplit/>
          <w:trHeight w:val="417"/>
        </w:trPr>
        <w:tc>
          <w:tcPr>
            <w:tcW w:w="1454" w:type="pct"/>
          </w:tcPr>
          <w:p w14:paraId="4A96CB9F" w14:textId="77777777" w:rsidR="00BA21CE" w:rsidRPr="00740878" w:rsidRDefault="00BA21CE" w:rsidP="0014308B">
            <w:pPr>
              <w:pStyle w:val="ListParagraph"/>
              <w:tabs>
                <w:tab w:val="left" w:pos="227"/>
                <w:tab w:val="left" w:pos="426"/>
                <w:tab w:val="left" w:pos="709"/>
              </w:tabs>
              <w:spacing w:line="276" w:lineRule="auto"/>
              <w:ind w:left="0"/>
              <w:rPr>
                <w:rFonts w:ascii="Tahoma" w:hAnsi="Tahoma" w:cs="Tahoma"/>
              </w:rPr>
            </w:pPr>
            <w:r w:rsidRPr="00740878">
              <w:rPr>
                <w:rFonts w:ascii="Tahoma" w:hAnsi="Tahoma" w:cs="Tahoma"/>
              </w:rPr>
              <w:t xml:space="preserve">WS, </w:t>
            </w:r>
            <w:proofErr w:type="spellStart"/>
            <w:r w:rsidRPr="00740878">
              <w:rPr>
                <w:rFonts w:ascii="Tahoma" w:hAnsi="Tahoma" w:cs="Tahoma"/>
              </w:rPr>
              <w:t>web</w:t>
            </w:r>
            <w:proofErr w:type="spellEnd"/>
            <w:r w:rsidRPr="00740878">
              <w:rPr>
                <w:rFonts w:ascii="Tahoma" w:hAnsi="Tahoma" w:cs="Tahoma"/>
              </w:rPr>
              <w:t xml:space="preserve"> </w:t>
            </w:r>
            <w:proofErr w:type="spellStart"/>
            <w:r w:rsidRPr="00740878">
              <w:rPr>
                <w:rFonts w:ascii="Tahoma" w:hAnsi="Tahoma" w:cs="Tahoma"/>
              </w:rPr>
              <w:t>service</w:t>
            </w:r>
            <w:proofErr w:type="spellEnd"/>
          </w:p>
        </w:tc>
        <w:tc>
          <w:tcPr>
            <w:tcW w:w="3546" w:type="pct"/>
          </w:tcPr>
          <w:p w14:paraId="160E60FD" w14:textId="77777777" w:rsidR="00BA21CE" w:rsidRPr="00740878" w:rsidRDefault="00BA21CE" w:rsidP="0014308B">
            <w:pPr>
              <w:pStyle w:val="ListParagraph"/>
              <w:tabs>
                <w:tab w:val="left" w:pos="212"/>
                <w:tab w:val="left" w:pos="426"/>
                <w:tab w:val="left" w:pos="709"/>
              </w:tabs>
              <w:spacing w:line="276" w:lineRule="auto"/>
              <w:ind w:left="0"/>
              <w:rPr>
                <w:rFonts w:ascii="Tahoma" w:hAnsi="Tahoma" w:cs="Tahoma"/>
              </w:rPr>
            </w:pPr>
            <w:r w:rsidRPr="00740878">
              <w:rPr>
                <w:rFonts w:ascii="Tahoma" w:hAnsi="Tahoma" w:cs="Tahoma"/>
              </w:rPr>
              <w:t xml:space="preserve">Žiniatinklio paslauga (angl. </w:t>
            </w:r>
            <w:proofErr w:type="spellStart"/>
            <w:r w:rsidRPr="00740878">
              <w:rPr>
                <w:rFonts w:ascii="Tahoma" w:hAnsi="Tahoma" w:cs="Tahoma"/>
              </w:rPr>
              <w:t>web</w:t>
            </w:r>
            <w:proofErr w:type="spellEnd"/>
            <w:r w:rsidRPr="00740878">
              <w:rPr>
                <w:rFonts w:ascii="Tahoma" w:hAnsi="Tahoma" w:cs="Tahoma"/>
              </w:rPr>
              <w:t xml:space="preserve"> </w:t>
            </w:r>
            <w:proofErr w:type="spellStart"/>
            <w:r w:rsidRPr="00740878">
              <w:rPr>
                <w:rFonts w:ascii="Tahoma" w:hAnsi="Tahoma" w:cs="Tahoma"/>
              </w:rPr>
              <w:t>service</w:t>
            </w:r>
            <w:proofErr w:type="spellEnd"/>
            <w:r w:rsidRPr="00740878">
              <w:rPr>
                <w:rFonts w:ascii="Tahoma" w:hAnsi="Tahoma" w:cs="Tahoma"/>
              </w:rPr>
              <w:t>)</w:t>
            </w:r>
          </w:p>
        </w:tc>
      </w:tr>
    </w:tbl>
    <w:p w14:paraId="60C412D6" w14:textId="77777777" w:rsidR="00637958" w:rsidRPr="00740878" w:rsidRDefault="00637958" w:rsidP="0014308B">
      <w:pPr>
        <w:pStyle w:val="ListParagraph"/>
        <w:tabs>
          <w:tab w:val="left" w:pos="426"/>
          <w:tab w:val="left" w:pos="709"/>
        </w:tabs>
        <w:suppressAutoHyphens/>
        <w:autoSpaceDN w:val="0"/>
        <w:spacing w:line="276" w:lineRule="auto"/>
        <w:ind w:left="0"/>
        <w:jc w:val="both"/>
        <w:textAlignment w:val="baseline"/>
        <w:rPr>
          <w:rFonts w:ascii="Tahoma" w:hAnsi="Tahoma" w:cs="Tahoma"/>
        </w:rPr>
      </w:pPr>
    </w:p>
    <w:p w14:paraId="5E07D47C" w14:textId="77DFFDC3" w:rsidR="008A2ACA" w:rsidRPr="00740878" w:rsidRDefault="008A2ACA" w:rsidP="0014308B">
      <w:pPr>
        <w:pStyle w:val="ListParagraph"/>
        <w:numPr>
          <w:ilvl w:val="0"/>
          <w:numId w:val="90"/>
        </w:numPr>
        <w:tabs>
          <w:tab w:val="left" w:pos="426"/>
          <w:tab w:val="left" w:pos="709"/>
        </w:tabs>
        <w:suppressAutoHyphens/>
        <w:autoSpaceDN w:val="0"/>
        <w:spacing w:line="276" w:lineRule="auto"/>
        <w:jc w:val="both"/>
        <w:textAlignment w:val="baseline"/>
        <w:rPr>
          <w:rFonts w:ascii="Tahoma" w:hAnsi="Tahoma" w:cs="Tahoma"/>
        </w:rPr>
      </w:pPr>
      <w:r w:rsidRPr="00740878">
        <w:rPr>
          <w:rFonts w:ascii="Tahoma" w:hAnsi="Tahoma" w:cs="Tahoma"/>
        </w:rPr>
        <w:t xml:space="preserve">Kitos </w:t>
      </w:r>
      <w:r w:rsidR="00696EC4" w:rsidRPr="00740878">
        <w:rPr>
          <w:rFonts w:ascii="Tahoma" w:hAnsi="Tahoma" w:cs="Tahoma"/>
        </w:rPr>
        <w:t>RPO</w:t>
      </w:r>
      <w:r w:rsidR="0081152E" w:rsidRPr="00740878">
        <w:rPr>
          <w:rFonts w:ascii="Tahoma" w:hAnsi="Tahoma" w:cs="Tahoma"/>
        </w:rPr>
        <w:t xml:space="preserve"> </w:t>
      </w:r>
      <w:r w:rsidRPr="00740878">
        <w:rPr>
          <w:rFonts w:ascii="Tahoma" w:hAnsi="Tahoma" w:cs="Tahoma"/>
        </w:rPr>
        <w:t>vartojamos sąvokos apibrėžtos žemiau išvardintuose teisės aktuose.</w:t>
      </w:r>
    </w:p>
    <w:p w14:paraId="621BCC90" w14:textId="77777777" w:rsidR="00156054" w:rsidRPr="00740878" w:rsidRDefault="00156054" w:rsidP="0014308B">
      <w:pPr>
        <w:pStyle w:val="ListParagraph"/>
        <w:tabs>
          <w:tab w:val="left" w:pos="426"/>
          <w:tab w:val="left" w:pos="709"/>
        </w:tabs>
        <w:suppressAutoHyphens/>
        <w:autoSpaceDN w:val="0"/>
        <w:spacing w:line="276" w:lineRule="auto"/>
        <w:ind w:left="0"/>
        <w:jc w:val="both"/>
        <w:textAlignment w:val="baseline"/>
        <w:rPr>
          <w:rFonts w:ascii="Tahoma" w:hAnsi="Tahoma" w:cs="Tahoma"/>
          <w:sz w:val="24"/>
          <w:szCs w:val="24"/>
        </w:rPr>
      </w:pPr>
    </w:p>
    <w:p w14:paraId="16D353DC" w14:textId="275D9996" w:rsidR="00446FD9" w:rsidRPr="00740878" w:rsidRDefault="00C169FF" w:rsidP="0014308B">
      <w:pPr>
        <w:pStyle w:val="Heading2"/>
        <w:tabs>
          <w:tab w:val="left" w:pos="426"/>
          <w:tab w:val="left" w:pos="709"/>
        </w:tabs>
        <w:rPr>
          <w:rFonts w:cs="Tahoma"/>
          <w:b w:val="0"/>
          <w:bCs/>
          <w:szCs w:val="22"/>
        </w:rPr>
      </w:pPr>
      <w:bookmarkStart w:id="13" w:name="_Toc138240322"/>
      <w:bookmarkStart w:id="14" w:name="_Toc138240829"/>
      <w:bookmarkStart w:id="15" w:name="_Toc144274508"/>
      <w:bookmarkStart w:id="16" w:name="_Toc227318071"/>
      <w:r w:rsidRPr="00740878">
        <w:rPr>
          <w:rFonts w:cs="Tahoma"/>
          <w:bCs/>
          <w:szCs w:val="22"/>
        </w:rPr>
        <w:t>1</w:t>
      </w:r>
      <w:r w:rsidR="00446FD9" w:rsidRPr="00740878">
        <w:rPr>
          <w:rFonts w:cs="Tahoma"/>
          <w:bCs/>
          <w:szCs w:val="22"/>
        </w:rPr>
        <w:t>.</w:t>
      </w:r>
      <w:r w:rsidR="005C0091" w:rsidRPr="00740878">
        <w:rPr>
          <w:rFonts w:cs="Tahoma"/>
          <w:bCs/>
          <w:szCs w:val="22"/>
        </w:rPr>
        <w:t>3</w:t>
      </w:r>
      <w:r w:rsidR="00446FD9" w:rsidRPr="00740878">
        <w:rPr>
          <w:rFonts w:cs="Tahoma"/>
          <w:bCs/>
          <w:szCs w:val="22"/>
        </w:rPr>
        <w:t xml:space="preserve">. </w:t>
      </w:r>
      <w:r w:rsidR="00A54575" w:rsidRPr="00740878">
        <w:rPr>
          <w:rFonts w:cs="Tahoma"/>
          <w:bCs/>
          <w:szCs w:val="22"/>
        </w:rPr>
        <w:t>S</w:t>
      </w:r>
      <w:r w:rsidR="00CA06EC" w:rsidRPr="00740878">
        <w:rPr>
          <w:rFonts w:cs="Tahoma"/>
          <w:bCs/>
          <w:szCs w:val="22"/>
        </w:rPr>
        <w:t>istemos</w:t>
      </w:r>
      <w:r w:rsidR="005A2CFF" w:rsidRPr="00740878">
        <w:rPr>
          <w:rFonts w:cs="Tahoma"/>
          <w:bCs/>
          <w:szCs w:val="22"/>
        </w:rPr>
        <w:t xml:space="preserve"> </w:t>
      </w:r>
      <w:r w:rsidR="00587C2D" w:rsidRPr="00740878">
        <w:rPr>
          <w:rFonts w:cs="Tahoma"/>
          <w:bCs/>
          <w:szCs w:val="22"/>
        </w:rPr>
        <w:t xml:space="preserve">vystymą </w:t>
      </w:r>
      <w:r w:rsidR="005A2CFF" w:rsidRPr="00740878">
        <w:rPr>
          <w:rFonts w:cs="Tahoma"/>
          <w:bCs/>
          <w:szCs w:val="22"/>
        </w:rPr>
        <w:t xml:space="preserve"> bei</w:t>
      </w:r>
      <w:r w:rsidR="00A54575" w:rsidRPr="00740878">
        <w:rPr>
          <w:rFonts w:cs="Tahoma"/>
          <w:bCs/>
          <w:szCs w:val="22"/>
        </w:rPr>
        <w:t xml:space="preserve"> veikimą </w:t>
      </w:r>
      <w:r w:rsidR="00446FD9" w:rsidRPr="00740878">
        <w:rPr>
          <w:rFonts w:cs="Tahoma"/>
          <w:bCs/>
          <w:szCs w:val="22"/>
        </w:rPr>
        <w:t>reglamentuojantys teisės aktai</w:t>
      </w:r>
      <w:bookmarkEnd w:id="13"/>
      <w:bookmarkEnd w:id="14"/>
      <w:bookmarkEnd w:id="15"/>
      <w:bookmarkEnd w:id="16"/>
    </w:p>
    <w:p w14:paraId="2806FFAF" w14:textId="77777777" w:rsidR="00446FD9" w:rsidRPr="00740878" w:rsidRDefault="00446FD9" w:rsidP="0014308B">
      <w:pPr>
        <w:pStyle w:val="ListParagraph"/>
        <w:tabs>
          <w:tab w:val="left" w:pos="426"/>
          <w:tab w:val="left" w:pos="709"/>
        </w:tabs>
        <w:suppressAutoHyphens/>
        <w:autoSpaceDN w:val="0"/>
        <w:spacing w:line="276" w:lineRule="auto"/>
        <w:ind w:left="0"/>
        <w:jc w:val="both"/>
        <w:textAlignment w:val="baseline"/>
        <w:rPr>
          <w:rFonts w:ascii="Tahoma" w:hAnsi="Tahoma" w:cs="Tahoma"/>
        </w:rPr>
      </w:pPr>
    </w:p>
    <w:p w14:paraId="6A2176B0" w14:textId="3E9BA864" w:rsidR="00AE4D06" w:rsidRPr="00740878" w:rsidRDefault="00AE4D06" w:rsidP="0014308B">
      <w:pPr>
        <w:pStyle w:val="ListParagraph"/>
        <w:numPr>
          <w:ilvl w:val="0"/>
          <w:numId w:val="89"/>
        </w:numPr>
        <w:tabs>
          <w:tab w:val="left" w:pos="426"/>
          <w:tab w:val="left" w:pos="709"/>
        </w:tabs>
        <w:suppressAutoHyphens/>
        <w:autoSpaceDN w:val="0"/>
        <w:spacing w:line="276" w:lineRule="auto"/>
        <w:jc w:val="both"/>
        <w:textAlignment w:val="baseline"/>
        <w:rPr>
          <w:rFonts w:ascii="Tahoma" w:hAnsi="Tahoma" w:cs="Tahoma"/>
        </w:rPr>
      </w:pPr>
      <w:r w:rsidRPr="00740878">
        <w:rPr>
          <w:rFonts w:ascii="Tahoma" w:hAnsi="Tahoma" w:cs="Tahoma"/>
        </w:rPr>
        <w:t>Valstybės Informacinės visuomenės plėtros komiteto prie Susisiekimo ministerijos direktoriaus 2013 m. kovo 25 d. įsakymą Nr. T-36 „Dėl duomenų teikimo formatų ir standartų rekomendacijų patvirtinimo</w:t>
      </w:r>
      <w:r w:rsidR="00CA18FD" w:rsidRPr="00740878">
        <w:rPr>
          <w:rFonts w:ascii="Tahoma" w:hAnsi="Tahoma" w:cs="Tahoma"/>
        </w:rPr>
        <w:t>“</w:t>
      </w:r>
      <w:r w:rsidRPr="00740878">
        <w:rPr>
          <w:rFonts w:ascii="Tahoma" w:hAnsi="Tahoma" w:cs="Tahoma"/>
        </w:rPr>
        <w:t>;</w:t>
      </w:r>
    </w:p>
    <w:p w14:paraId="32E49CD9" w14:textId="5756F6FE" w:rsidR="003E6FEC" w:rsidRPr="00740878" w:rsidRDefault="003F2521" w:rsidP="0014308B">
      <w:pPr>
        <w:pStyle w:val="ListParagraph"/>
        <w:numPr>
          <w:ilvl w:val="0"/>
          <w:numId w:val="89"/>
        </w:numPr>
        <w:tabs>
          <w:tab w:val="left" w:pos="426"/>
          <w:tab w:val="left" w:pos="709"/>
        </w:tabs>
        <w:suppressAutoHyphens/>
        <w:autoSpaceDN w:val="0"/>
        <w:spacing w:line="276" w:lineRule="auto"/>
        <w:jc w:val="both"/>
        <w:textAlignment w:val="baseline"/>
        <w:rPr>
          <w:rFonts w:ascii="Tahoma" w:hAnsi="Tahoma" w:cs="Tahoma"/>
        </w:rPr>
      </w:pPr>
      <w:r w:rsidRPr="00740878">
        <w:rPr>
          <w:rFonts w:ascii="Tahoma" w:hAnsi="Tahoma" w:cs="Tahoma"/>
        </w:rPr>
        <w:lastRenderedPageBreak/>
        <w:t>Lietuvos Respublikos miškų valstybės kadastro nuostatai, patvirtinti Lietuvos Respublikos Vyriausybės 2003 m. spalio 9 d. nutarimu Nr. 1255 „Dėl Lietuvos Respublikos miškų valstybės kadastro nuostatų patvirtinimo“</w:t>
      </w:r>
      <w:r w:rsidR="003E6FEC" w:rsidRPr="00740878">
        <w:rPr>
          <w:rFonts w:ascii="Tahoma" w:hAnsi="Tahoma" w:cs="Tahoma"/>
        </w:rPr>
        <w:t>;</w:t>
      </w:r>
    </w:p>
    <w:p w14:paraId="7B60A534" w14:textId="34BEBD07" w:rsidR="003E6FEC" w:rsidRPr="00740878" w:rsidRDefault="003F2521" w:rsidP="0014308B">
      <w:pPr>
        <w:pStyle w:val="ListParagraph"/>
        <w:numPr>
          <w:ilvl w:val="0"/>
          <w:numId w:val="89"/>
        </w:numPr>
        <w:tabs>
          <w:tab w:val="left" w:pos="426"/>
          <w:tab w:val="left" w:pos="709"/>
        </w:tabs>
        <w:suppressAutoHyphens/>
        <w:autoSpaceDN w:val="0"/>
        <w:spacing w:line="276" w:lineRule="auto"/>
        <w:jc w:val="both"/>
        <w:textAlignment w:val="baseline"/>
        <w:rPr>
          <w:rFonts w:ascii="Tahoma" w:hAnsi="Tahoma" w:cs="Tahoma"/>
        </w:rPr>
      </w:pPr>
      <w:r w:rsidRPr="00740878">
        <w:rPr>
          <w:rFonts w:ascii="Tahoma" w:hAnsi="Tahoma" w:cs="Tahoma"/>
        </w:rPr>
        <w:t>Duomenų teikimo Lietuvos Respublikos miškų valstybės kadastrui, jų įrašymo ir keitimo tvarkos aprašas, patvirtintas valstybės įmonės Registrų centro generalinio direktoriaus 2024 m. sausio 3 d. įsakymu Nr. VE-5 (1.3 E) „Dėl Duomenų teikimo Lietuvos Respublikos miškų valstybės kadastrui, jų įrašymo ir keitimo tvarkos aprašo patvirtinimo“</w:t>
      </w:r>
      <w:r w:rsidR="003E6FEC" w:rsidRPr="00740878">
        <w:rPr>
          <w:rFonts w:ascii="Tahoma" w:hAnsi="Tahoma" w:cs="Tahoma"/>
        </w:rPr>
        <w:t>;</w:t>
      </w:r>
    </w:p>
    <w:p w14:paraId="68CE24A3" w14:textId="168C791D" w:rsidR="00893403" w:rsidRPr="00740878" w:rsidRDefault="00E9377B" w:rsidP="0014308B">
      <w:pPr>
        <w:pStyle w:val="ListParagraph"/>
        <w:numPr>
          <w:ilvl w:val="0"/>
          <w:numId w:val="89"/>
        </w:numPr>
        <w:tabs>
          <w:tab w:val="left" w:pos="426"/>
          <w:tab w:val="left" w:pos="709"/>
        </w:tabs>
        <w:suppressAutoHyphens/>
        <w:autoSpaceDN w:val="0"/>
        <w:spacing w:line="276" w:lineRule="auto"/>
        <w:jc w:val="both"/>
        <w:textAlignment w:val="baseline"/>
        <w:rPr>
          <w:rFonts w:ascii="Tahoma" w:hAnsi="Tahoma" w:cs="Tahoma"/>
        </w:rPr>
      </w:pPr>
      <w:r w:rsidRPr="00740878">
        <w:rPr>
          <w:rFonts w:ascii="Tahoma" w:hAnsi="Tahoma" w:cs="Tahoma"/>
        </w:rPr>
        <w:t>Kiti teisės aktai, reglamentuojantys valstybės informacinių sistemų veikimą, duomenų saugą, funkcijas</w:t>
      </w:r>
      <w:r w:rsidR="00CA06EC" w:rsidRPr="00740878">
        <w:rPr>
          <w:rFonts w:ascii="Tahoma" w:hAnsi="Tahoma" w:cs="Tahoma"/>
        </w:rPr>
        <w:t>.</w:t>
      </w:r>
    </w:p>
    <w:p w14:paraId="028E3B8F" w14:textId="77777777" w:rsidR="00CA06EC" w:rsidRPr="00740878" w:rsidRDefault="00CA06EC" w:rsidP="0014308B">
      <w:pPr>
        <w:pStyle w:val="ListParagraph"/>
        <w:tabs>
          <w:tab w:val="left" w:pos="426"/>
          <w:tab w:val="left" w:pos="709"/>
        </w:tabs>
        <w:suppressAutoHyphens/>
        <w:autoSpaceDN w:val="0"/>
        <w:spacing w:line="276" w:lineRule="auto"/>
        <w:ind w:left="0"/>
        <w:jc w:val="both"/>
        <w:textAlignment w:val="baseline"/>
        <w:rPr>
          <w:rFonts w:ascii="Tahoma" w:hAnsi="Tahoma" w:cs="Tahoma"/>
        </w:rPr>
      </w:pPr>
    </w:p>
    <w:p w14:paraId="6BF54EF6" w14:textId="11DADD03" w:rsidR="00893403" w:rsidRPr="00740878" w:rsidRDefault="00857F22" w:rsidP="0014308B">
      <w:pPr>
        <w:pStyle w:val="Heading1"/>
        <w:tabs>
          <w:tab w:val="left" w:pos="426"/>
          <w:tab w:val="left" w:pos="709"/>
        </w:tabs>
        <w:spacing w:before="0" w:line="276" w:lineRule="auto"/>
        <w:rPr>
          <w:rFonts w:ascii="Tahoma" w:hAnsi="Tahoma" w:cs="Tahoma"/>
          <w:b/>
          <w:bCs/>
          <w:color w:val="auto"/>
          <w:sz w:val="22"/>
          <w:szCs w:val="22"/>
        </w:rPr>
      </w:pPr>
      <w:bookmarkStart w:id="17" w:name="_Toc227318072"/>
      <w:r w:rsidRPr="00740878">
        <w:rPr>
          <w:rFonts w:ascii="Tahoma" w:hAnsi="Tahoma" w:cs="Tahoma"/>
          <w:b/>
          <w:bCs/>
          <w:color w:val="auto"/>
          <w:sz w:val="22"/>
          <w:szCs w:val="22"/>
        </w:rPr>
        <w:t>ESAMOS BŪSENOS APRAŠYMAS</w:t>
      </w:r>
      <w:bookmarkEnd w:id="17"/>
    </w:p>
    <w:p w14:paraId="6EC06D83" w14:textId="7903179B" w:rsidR="00893403" w:rsidRPr="00740878" w:rsidRDefault="00857F22" w:rsidP="0014308B">
      <w:pPr>
        <w:pStyle w:val="Heading2"/>
        <w:tabs>
          <w:tab w:val="left" w:pos="426"/>
          <w:tab w:val="left" w:pos="709"/>
        </w:tabs>
        <w:rPr>
          <w:rFonts w:cs="Tahoma"/>
          <w:b w:val="0"/>
          <w:bCs/>
          <w:szCs w:val="22"/>
        </w:rPr>
      </w:pPr>
      <w:bookmarkStart w:id="18" w:name="_Toc141955887"/>
      <w:bookmarkStart w:id="19" w:name="_Toc144274511"/>
      <w:bookmarkStart w:id="20" w:name="_Toc156477512"/>
      <w:bookmarkStart w:id="21" w:name="_Toc227318073"/>
      <w:r w:rsidRPr="00740878">
        <w:rPr>
          <w:rFonts w:cs="Tahoma"/>
          <w:bCs/>
          <w:szCs w:val="22"/>
        </w:rPr>
        <w:t xml:space="preserve">2.1. </w:t>
      </w:r>
      <w:r w:rsidR="00893403" w:rsidRPr="00740878">
        <w:rPr>
          <w:rFonts w:cs="Tahoma"/>
          <w:bCs/>
          <w:szCs w:val="22"/>
        </w:rPr>
        <w:t>Sistemos organizacinė struktūra</w:t>
      </w:r>
      <w:bookmarkEnd w:id="18"/>
      <w:bookmarkEnd w:id="19"/>
      <w:bookmarkEnd w:id="20"/>
      <w:bookmarkEnd w:id="21"/>
    </w:p>
    <w:p w14:paraId="75C09F48" w14:textId="77777777" w:rsidR="00893403" w:rsidRPr="00740878" w:rsidRDefault="00893403" w:rsidP="0014308B">
      <w:pPr>
        <w:pStyle w:val="ListParagraph"/>
        <w:tabs>
          <w:tab w:val="left" w:pos="426"/>
          <w:tab w:val="left" w:pos="709"/>
        </w:tabs>
        <w:suppressAutoHyphens/>
        <w:autoSpaceDN w:val="0"/>
        <w:spacing w:line="276" w:lineRule="auto"/>
        <w:ind w:left="0"/>
        <w:jc w:val="both"/>
        <w:textAlignment w:val="baseline"/>
        <w:rPr>
          <w:rFonts w:ascii="Tahoma" w:hAnsi="Tahoma" w:cs="Tahoma"/>
        </w:rPr>
      </w:pPr>
    </w:p>
    <w:p w14:paraId="5719EED4" w14:textId="4550831E" w:rsidR="00893403" w:rsidRPr="00740878" w:rsidRDefault="00893403" w:rsidP="0014308B">
      <w:pPr>
        <w:pStyle w:val="ListParagraph"/>
        <w:numPr>
          <w:ilvl w:val="0"/>
          <w:numId w:val="92"/>
        </w:numPr>
        <w:tabs>
          <w:tab w:val="left" w:pos="426"/>
          <w:tab w:val="left" w:pos="709"/>
        </w:tabs>
        <w:suppressAutoHyphens/>
        <w:autoSpaceDN w:val="0"/>
        <w:spacing w:line="276" w:lineRule="auto"/>
        <w:jc w:val="both"/>
        <w:textAlignment w:val="baseline"/>
        <w:rPr>
          <w:rFonts w:ascii="Tahoma" w:hAnsi="Tahoma" w:cs="Tahoma"/>
        </w:rPr>
      </w:pPr>
      <w:r w:rsidRPr="00740878">
        <w:rPr>
          <w:rFonts w:ascii="Tahoma" w:hAnsi="Tahoma" w:cs="Tahoma"/>
        </w:rPr>
        <w:t xml:space="preserve">Sistemos valdytojas yra </w:t>
      </w:r>
      <w:r w:rsidR="003F2521" w:rsidRPr="00740878">
        <w:rPr>
          <w:rFonts w:ascii="Tahoma" w:hAnsi="Tahoma" w:cs="Tahoma"/>
        </w:rPr>
        <w:t>LR Aplinkos ministerija</w:t>
      </w:r>
      <w:r w:rsidRPr="00740878">
        <w:rPr>
          <w:rFonts w:ascii="Tahoma" w:hAnsi="Tahoma" w:cs="Tahoma"/>
        </w:rPr>
        <w:t xml:space="preserve">, Sistemos tvarkytojas yra </w:t>
      </w:r>
      <w:r w:rsidR="00BA21CE" w:rsidRPr="00740878">
        <w:rPr>
          <w:rFonts w:ascii="Tahoma" w:hAnsi="Tahoma" w:cs="Tahoma"/>
        </w:rPr>
        <w:t>RC</w:t>
      </w:r>
      <w:r w:rsidRPr="00740878">
        <w:rPr>
          <w:rFonts w:ascii="Tahoma" w:hAnsi="Tahoma" w:cs="Tahoma"/>
        </w:rPr>
        <w:t>.</w:t>
      </w:r>
    </w:p>
    <w:p w14:paraId="6DEA7B9E" w14:textId="77777777" w:rsidR="00F3411A" w:rsidRPr="00740878" w:rsidRDefault="00F3411A" w:rsidP="0014308B">
      <w:pPr>
        <w:pStyle w:val="ListParagraph"/>
        <w:tabs>
          <w:tab w:val="left" w:pos="426"/>
          <w:tab w:val="left" w:pos="709"/>
        </w:tabs>
        <w:suppressAutoHyphens/>
        <w:autoSpaceDN w:val="0"/>
        <w:spacing w:line="276" w:lineRule="auto"/>
        <w:ind w:left="0"/>
        <w:jc w:val="both"/>
        <w:textAlignment w:val="baseline"/>
        <w:rPr>
          <w:rFonts w:ascii="Tahoma" w:hAnsi="Tahoma" w:cs="Tahoma"/>
        </w:rPr>
      </w:pPr>
    </w:p>
    <w:p w14:paraId="6EB90F53" w14:textId="4A093DCF" w:rsidR="00F3411A" w:rsidRPr="00740878" w:rsidRDefault="00825E6B" w:rsidP="0014308B">
      <w:pPr>
        <w:pStyle w:val="Heading2"/>
        <w:numPr>
          <w:ilvl w:val="0"/>
          <w:numId w:val="0"/>
        </w:numPr>
        <w:tabs>
          <w:tab w:val="left" w:pos="426"/>
          <w:tab w:val="left" w:pos="709"/>
        </w:tabs>
        <w:rPr>
          <w:rFonts w:cs="Tahoma"/>
          <w:b w:val="0"/>
          <w:bCs/>
          <w:szCs w:val="22"/>
        </w:rPr>
      </w:pPr>
      <w:bookmarkStart w:id="22" w:name="_Toc156477514"/>
      <w:bookmarkStart w:id="23" w:name="_Toc227318074"/>
      <w:r w:rsidRPr="00740878">
        <w:rPr>
          <w:rFonts w:cs="Tahoma"/>
          <w:bCs/>
          <w:szCs w:val="22"/>
        </w:rPr>
        <w:t xml:space="preserve">2.3. </w:t>
      </w:r>
      <w:r w:rsidR="00F3411A" w:rsidRPr="00740878">
        <w:rPr>
          <w:rFonts w:cs="Tahoma"/>
          <w:bCs/>
          <w:szCs w:val="22"/>
        </w:rPr>
        <w:t xml:space="preserve">Sistemos funkcinė </w:t>
      </w:r>
      <w:r w:rsidR="00E82939" w:rsidRPr="00740878">
        <w:rPr>
          <w:rFonts w:cs="Tahoma"/>
          <w:bCs/>
          <w:szCs w:val="22"/>
        </w:rPr>
        <w:t>archite</w:t>
      </w:r>
      <w:r w:rsidR="00F3411A" w:rsidRPr="00740878">
        <w:rPr>
          <w:rFonts w:cs="Tahoma"/>
          <w:bCs/>
          <w:szCs w:val="22"/>
        </w:rPr>
        <w:t>ktūra</w:t>
      </w:r>
      <w:bookmarkEnd w:id="22"/>
      <w:bookmarkEnd w:id="23"/>
    </w:p>
    <w:p w14:paraId="0417D768" w14:textId="77777777" w:rsidR="00F3411A" w:rsidRPr="00740878" w:rsidRDefault="00F3411A" w:rsidP="0014308B">
      <w:pPr>
        <w:pStyle w:val="ListParagraph"/>
        <w:tabs>
          <w:tab w:val="left" w:pos="426"/>
          <w:tab w:val="left" w:pos="709"/>
        </w:tabs>
        <w:suppressAutoHyphens/>
        <w:autoSpaceDN w:val="0"/>
        <w:spacing w:line="276" w:lineRule="auto"/>
        <w:ind w:left="0"/>
        <w:jc w:val="both"/>
        <w:textAlignment w:val="baseline"/>
        <w:rPr>
          <w:rFonts w:ascii="Tahoma" w:hAnsi="Tahoma" w:cs="Tahoma"/>
        </w:rPr>
      </w:pPr>
    </w:p>
    <w:p w14:paraId="42F6BDBA" w14:textId="720E5CA4" w:rsidR="00144BFA" w:rsidRPr="00740878" w:rsidRDefault="00825E6B" w:rsidP="0014308B">
      <w:pPr>
        <w:pStyle w:val="Heading3"/>
        <w:tabs>
          <w:tab w:val="left" w:pos="426"/>
          <w:tab w:val="left" w:pos="709"/>
        </w:tabs>
        <w:spacing w:before="0" w:line="276" w:lineRule="auto"/>
        <w:rPr>
          <w:rFonts w:ascii="Tahoma" w:hAnsi="Tahoma" w:cs="Tahoma"/>
          <w:b/>
          <w:bCs/>
          <w:color w:val="auto"/>
          <w:sz w:val="22"/>
          <w:szCs w:val="22"/>
        </w:rPr>
      </w:pPr>
      <w:bookmarkStart w:id="24" w:name="_Toc138859199"/>
      <w:bookmarkStart w:id="25" w:name="_Toc141955889"/>
      <w:bookmarkStart w:id="26" w:name="_Toc144274513"/>
      <w:bookmarkStart w:id="27" w:name="_Toc156477515"/>
      <w:bookmarkStart w:id="28" w:name="_Toc227318075"/>
      <w:r w:rsidRPr="00740878">
        <w:rPr>
          <w:rFonts w:ascii="Tahoma" w:hAnsi="Tahoma" w:cs="Tahoma"/>
          <w:b/>
          <w:bCs/>
          <w:color w:val="auto"/>
          <w:sz w:val="22"/>
          <w:szCs w:val="22"/>
        </w:rPr>
        <w:t xml:space="preserve">2.3.1. </w:t>
      </w:r>
      <w:r w:rsidR="00144BFA" w:rsidRPr="00740878">
        <w:rPr>
          <w:rFonts w:ascii="Tahoma" w:hAnsi="Tahoma" w:cs="Tahoma"/>
          <w:b/>
          <w:bCs/>
          <w:color w:val="auto"/>
          <w:sz w:val="22"/>
          <w:szCs w:val="22"/>
        </w:rPr>
        <w:t xml:space="preserve">Sistemos loginis </w:t>
      </w:r>
      <w:bookmarkEnd w:id="24"/>
      <w:r w:rsidR="00144BFA" w:rsidRPr="00740878">
        <w:rPr>
          <w:rFonts w:ascii="Tahoma" w:hAnsi="Tahoma" w:cs="Tahoma"/>
          <w:b/>
          <w:bCs/>
          <w:color w:val="auto"/>
          <w:sz w:val="22"/>
          <w:szCs w:val="22"/>
        </w:rPr>
        <w:t>modelis</w:t>
      </w:r>
      <w:bookmarkEnd w:id="25"/>
      <w:bookmarkEnd w:id="26"/>
      <w:bookmarkEnd w:id="27"/>
      <w:bookmarkEnd w:id="28"/>
    </w:p>
    <w:p w14:paraId="3C290B60" w14:textId="77777777" w:rsidR="00144BFA" w:rsidRPr="00740878" w:rsidRDefault="00144BFA" w:rsidP="0014308B">
      <w:pPr>
        <w:pStyle w:val="ListParagraph"/>
        <w:tabs>
          <w:tab w:val="left" w:pos="426"/>
          <w:tab w:val="left" w:pos="709"/>
        </w:tabs>
        <w:suppressAutoHyphens/>
        <w:autoSpaceDN w:val="0"/>
        <w:spacing w:line="276" w:lineRule="auto"/>
        <w:ind w:left="0"/>
        <w:jc w:val="both"/>
        <w:textAlignment w:val="baseline"/>
        <w:rPr>
          <w:rFonts w:ascii="Tahoma" w:hAnsi="Tahoma" w:cs="Tahoma"/>
        </w:rPr>
      </w:pPr>
    </w:p>
    <w:p w14:paraId="1D282449" w14:textId="42A85400" w:rsidR="00873187" w:rsidRPr="00740878" w:rsidRDefault="00873187" w:rsidP="0014308B">
      <w:pPr>
        <w:pStyle w:val="ListParagraph"/>
        <w:numPr>
          <w:ilvl w:val="0"/>
          <w:numId w:val="95"/>
        </w:numPr>
        <w:tabs>
          <w:tab w:val="left" w:pos="426"/>
          <w:tab w:val="left" w:pos="709"/>
        </w:tabs>
        <w:suppressAutoHyphens/>
        <w:autoSpaceDN w:val="0"/>
        <w:spacing w:line="276" w:lineRule="auto"/>
        <w:jc w:val="both"/>
        <w:textAlignment w:val="baseline"/>
        <w:rPr>
          <w:rFonts w:ascii="Tahoma" w:hAnsi="Tahoma" w:cs="Tahoma"/>
        </w:rPr>
      </w:pPr>
      <w:r w:rsidRPr="00740878">
        <w:rPr>
          <w:rFonts w:ascii="Tahoma" w:hAnsi="Tahoma" w:cs="Tahoma"/>
        </w:rPr>
        <w:t>Sistemos loginis modelis sudarytas iš loginių posistemių ir modulių, kurie žemiau aprašyti ir pavaizduoti 1 paveiksle „Sistemos loginių posistemių ir modulių diagrama“:</w:t>
      </w:r>
    </w:p>
    <w:p w14:paraId="1FF643A1" w14:textId="110ED9F0" w:rsidR="005433AE" w:rsidRPr="00740878" w:rsidRDefault="005433AE" w:rsidP="0014308B">
      <w:pPr>
        <w:pStyle w:val="ListParagraph"/>
        <w:numPr>
          <w:ilvl w:val="1"/>
          <w:numId w:val="95"/>
        </w:numPr>
        <w:tabs>
          <w:tab w:val="left" w:pos="426"/>
          <w:tab w:val="left" w:pos="709"/>
        </w:tabs>
        <w:suppressAutoHyphens/>
        <w:autoSpaceDN w:val="0"/>
        <w:spacing w:line="276" w:lineRule="auto"/>
        <w:jc w:val="both"/>
        <w:textAlignment w:val="baseline"/>
        <w:rPr>
          <w:rFonts w:ascii="Tahoma" w:hAnsi="Tahoma" w:cs="Tahoma"/>
        </w:rPr>
      </w:pPr>
      <w:r w:rsidRPr="00740878">
        <w:rPr>
          <w:rFonts w:ascii="Tahoma" w:hAnsi="Tahoma" w:cs="Tahoma"/>
        </w:rPr>
        <w:t xml:space="preserve"> Melsva spalva pažymėti GIS posistemiai, GIS paslaugas teikiantys komponentai bei GIS duomenis saugančios duomenų bazės. </w:t>
      </w:r>
      <w:r w:rsidR="007E6015" w:rsidRPr="00740878">
        <w:rPr>
          <w:rFonts w:ascii="Tahoma" w:hAnsi="Tahoma" w:cs="Tahoma"/>
        </w:rPr>
        <w:t>2</w:t>
      </w:r>
      <w:r w:rsidRPr="00740878">
        <w:rPr>
          <w:rFonts w:ascii="Tahoma" w:hAnsi="Tahoma" w:cs="Tahoma"/>
        </w:rPr>
        <w:t xml:space="preserve"> lentelėje aprašyti visi loginiame modelyje pateikti komponentai.</w:t>
      </w:r>
    </w:p>
    <w:p w14:paraId="34BAEB86" w14:textId="77777777" w:rsidR="005433AE" w:rsidRPr="00127710" w:rsidRDefault="005433AE" w:rsidP="0014308B">
      <w:pPr>
        <w:tabs>
          <w:tab w:val="left" w:pos="426"/>
          <w:tab w:val="left" w:pos="709"/>
          <w:tab w:val="left" w:pos="900"/>
        </w:tabs>
        <w:suppressAutoHyphens/>
        <w:autoSpaceDN w:val="0"/>
        <w:spacing w:line="276" w:lineRule="auto"/>
        <w:jc w:val="both"/>
        <w:textAlignment w:val="baseline"/>
        <w:rPr>
          <w:rFonts w:ascii="Tahoma" w:hAnsi="Tahoma" w:cs="Tahoma"/>
          <w:sz w:val="22"/>
          <w:szCs w:val="22"/>
        </w:rPr>
      </w:pPr>
    </w:p>
    <w:p w14:paraId="0D13895F" w14:textId="2CC7757F" w:rsidR="005433AE" w:rsidRPr="00127710" w:rsidRDefault="007E6015" w:rsidP="0014308B">
      <w:pPr>
        <w:pStyle w:val="Caption"/>
        <w:tabs>
          <w:tab w:val="left" w:pos="426"/>
          <w:tab w:val="left" w:pos="709"/>
        </w:tabs>
        <w:rPr>
          <w:rFonts w:cs="Tahoma"/>
          <w:color w:val="auto"/>
          <w:szCs w:val="22"/>
        </w:rPr>
      </w:pPr>
      <w:r w:rsidRPr="00127710">
        <w:rPr>
          <w:color w:val="auto"/>
        </w:rPr>
        <w:fldChar w:fldCharType="begin"/>
      </w:r>
      <w:r w:rsidRPr="00127710">
        <w:rPr>
          <w:color w:val="auto"/>
        </w:rPr>
        <w:instrText>SEQ lentelė \* ARABIC</w:instrText>
      </w:r>
      <w:r w:rsidRPr="00127710">
        <w:rPr>
          <w:color w:val="auto"/>
        </w:rPr>
        <w:fldChar w:fldCharType="separate"/>
      </w:r>
      <w:bookmarkStart w:id="29" w:name="_Toc227245156"/>
      <w:r w:rsidR="00ED30DD" w:rsidRPr="00127710">
        <w:rPr>
          <w:color w:val="auto"/>
        </w:rPr>
        <w:t>2</w:t>
      </w:r>
      <w:r w:rsidRPr="00127710">
        <w:rPr>
          <w:color w:val="auto"/>
        </w:rPr>
        <w:fldChar w:fldCharType="end"/>
      </w:r>
      <w:r w:rsidR="005433AE" w:rsidRPr="00127710">
        <w:rPr>
          <w:rFonts w:cs="Tahoma"/>
          <w:color w:val="auto"/>
          <w:szCs w:val="22"/>
        </w:rPr>
        <w:t xml:space="preserve"> lentelė. Sistemos loginių komponentų aprašymas</w:t>
      </w:r>
      <w:bookmarkEnd w:id="29"/>
    </w:p>
    <w:tbl>
      <w:tblPr>
        <w:tblStyle w:val="TableGrid"/>
        <w:tblW w:w="0" w:type="auto"/>
        <w:tblLook w:val="06A0" w:firstRow="1" w:lastRow="0" w:firstColumn="1" w:lastColumn="0" w:noHBand="1" w:noVBand="1"/>
      </w:tblPr>
      <w:tblGrid>
        <w:gridCol w:w="704"/>
        <w:gridCol w:w="3348"/>
        <w:gridCol w:w="5441"/>
      </w:tblGrid>
      <w:tr w:rsidR="005433AE" w:rsidRPr="00740878" w14:paraId="6F4EFFF8" w14:textId="77777777" w:rsidTr="00884C92">
        <w:trPr>
          <w:tblHeader/>
        </w:trPr>
        <w:tc>
          <w:tcPr>
            <w:tcW w:w="704" w:type="dxa"/>
            <w:vAlign w:val="center"/>
          </w:tcPr>
          <w:p w14:paraId="4189B058" w14:textId="77777777" w:rsidR="005433AE" w:rsidRPr="00740878" w:rsidRDefault="005433AE" w:rsidP="0014308B">
            <w:pPr>
              <w:tabs>
                <w:tab w:val="left" w:pos="426"/>
                <w:tab w:val="left" w:pos="709"/>
              </w:tabs>
              <w:rPr>
                <w:rFonts w:ascii="Tahoma" w:hAnsi="Tahoma" w:cs="Tahoma"/>
                <w:b/>
                <w:bCs/>
                <w:sz w:val="22"/>
                <w:szCs w:val="22"/>
              </w:rPr>
            </w:pPr>
            <w:r w:rsidRPr="00740878">
              <w:rPr>
                <w:rFonts w:ascii="Tahoma" w:hAnsi="Tahoma" w:cs="Tahoma"/>
                <w:b/>
                <w:bCs/>
                <w:sz w:val="22"/>
                <w:szCs w:val="22"/>
              </w:rPr>
              <w:t>Eil. Nr.</w:t>
            </w:r>
          </w:p>
        </w:tc>
        <w:tc>
          <w:tcPr>
            <w:tcW w:w="3348" w:type="dxa"/>
            <w:vAlign w:val="center"/>
          </w:tcPr>
          <w:p w14:paraId="5A3EE799" w14:textId="77777777" w:rsidR="005433AE" w:rsidRPr="00740878" w:rsidRDefault="005433AE" w:rsidP="0014308B">
            <w:pPr>
              <w:tabs>
                <w:tab w:val="left" w:pos="426"/>
                <w:tab w:val="left" w:pos="709"/>
              </w:tabs>
              <w:rPr>
                <w:rFonts w:ascii="Tahoma" w:hAnsi="Tahoma" w:cs="Tahoma"/>
                <w:b/>
                <w:bCs/>
                <w:sz w:val="22"/>
                <w:szCs w:val="22"/>
              </w:rPr>
            </w:pPr>
            <w:r w:rsidRPr="00740878">
              <w:rPr>
                <w:rFonts w:ascii="Tahoma" w:hAnsi="Tahoma" w:cs="Tahoma"/>
                <w:b/>
                <w:bCs/>
                <w:sz w:val="22"/>
                <w:szCs w:val="22"/>
              </w:rPr>
              <w:t>Komponentas</w:t>
            </w:r>
          </w:p>
        </w:tc>
        <w:tc>
          <w:tcPr>
            <w:tcW w:w="5441" w:type="dxa"/>
            <w:vAlign w:val="center"/>
          </w:tcPr>
          <w:p w14:paraId="3A47CB4C" w14:textId="77777777" w:rsidR="005433AE" w:rsidRPr="00740878" w:rsidRDefault="005433AE" w:rsidP="0014308B">
            <w:pPr>
              <w:tabs>
                <w:tab w:val="left" w:pos="426"/>
                <w:tab w:val="left" w:pos="709"/>
              </w:tabs>
              <w:rPr>
                <w:rFonts w:ascii="Tahoma" w:hAnsi="Tahoma" w:cs="Tahoma"/>
                <w:b/>
                <w:bCs/>
                <w:sz w:val="22"/>
                <w:szCs w:val="22"/>
              </w:rPr>
            </w:pPr>
            <w:r w:rsidRPr="00740878">
              <w:rPr>
                <w:rFonts w:ascii="Tahoma" w:hAnsi="Tahoma" w:cs="Tahoma"/>
                <w:b/>
                <w:bCs/>
                <w:sz w:val="22"/>
                <w:szCs w:val="22"/>
              </w:rPr>
              <w:t>Aprašymas</w:t>
            </w:r>
          </w:p>
        </w:tc>
      </w:tr>
      <w:tr w:rsidR="005433AE" w:rsidRPr="00740878" w14:paraId="62F41B1A" w14:textId="77777777" w:rsidTr="00884C92">
        <w:tc>
          <w:tcPr>
            <w:tcW w:w="9493" w:type="dxa"/>
            <w:gridSpan w:val="3"/>
            <w:vAlign w:val="center"/>
          </w:tcPr>
          <w:p w14:paraId="44BEB35F" w14:textId="77777777" w:rsidR="005433AE" w:rsidRPr="00740878" w:rsidRDefault="005433AE" w:rsidP="0014308B">
            <w:pPr>
              <w:tabs>
                <w:tab w:val="left" w:pos="426"/>
                <w:tab w:val="left" w:pos="709"/>
              </w:tabs>
              <w:rPr>
                <w:rFonts w:ascii="Tahoma" w:hAnsi="Tahoma" w:cs="Tahoma"/>
                <w:b/>
                <w:bCs/>
                <w:sz w:val="22"/>
                <w:szCs w:val="22"/>
              </w:rPr>
            </w:pPr>
            <w:r w:rsidRPr="00740878">
              <w:rPr>
                <w:rFonts w:ascii="Tahoma" w:hAnsi="Tahoma" w:cs="Tahoma"/>
                <w:b/>
                <w:bCs/>
                <w:sz w:val="22"/>
                <w:szCs w:val="22"/>
              </w:rPr>
              <w:t>MVK atvaizdavimas</w:t>
            </w:r>
          </w:p>
        </w:tc>
      </w:tr>
      <w:tr w:rsidR="005433AE" w:rsidRPr="00740878" w14:paraId="22D63E42" w14:textId="77777777" w:rsidTr="00884C92">
        <w:tc>
          <w:tcPr>
            <w:tcW w:w="704" w:type="dxa"/>
            <w:vAlign w:val="center"/>
          </w:tcPr>
          <w:p w14:paraId="49C09B3F" w14:textId="77777777" w:rsidR="005433AE" w:rsidRPr="00740878" w:rsidRDefault="005433AE" w:rsidP="0014308B">
            <w:pPr>
              <w:pStyle w:val="ListParagraph"/>
              <w:numPr>
                <w:ilvl w:val="0"/>
                <w:numId w:val="237"/>
              </w:numPr>
              <w:tabs>
                <w:tab w:val="left" w:pos="426"/>
                <w:tab w:val="left" w:pos="709"/>
              </w:tabs>
              <w:spacing w:before="120" w:after="120"/>
              <w:ind w:left="0" w:firstLine="0"/>
              <w:contextualSpacing/>
              <w:rPr>
                <w:rFonts w:ascii="Tahoma" w:hAnsi="Tahoma" w:cs="Tahoma"/>
              </w:rPr>
            </w:pPr>
          </w:p>
        </w:tc>
        <w:tc>
          <w:tcPr>
            <w:tcW w:w="3348" w:type="dxa"/>
            <w:vAlign w:val="center"/>
          </w:tcPr>
          <w:p w14:paraId="7D10A1D1" w14:textId="77777777" w:rsidR="005433AE" w:rsidRPr="00740878" w:rsidRDefault="005433AE" w:rsidP="0014308B">
            <w:pPr>
              <w:tabs>
                <w:tab w:val="left" w:pos="426"/>
                <w:tab w:val="left" w:pos="709"/>
              </w:tabs>
              <w:rPr>
                <w:rFonts w:ascii="Tahoma" w:hAnsi="Tahoma" w:cs="Tahoma"/>
                <w:sz w:val="22"/>
                <w:szCs w:val="22"/>
              </w:rPr>
            </w:pPr>
            <w:r w:rsidRPr="00740878">
              <w:rPr>
                <w:rFonts w:ascii="Tahoma" w:hAnsi="Tahoma" w:cs="Tahoma"/>
                <w:sz w:val="22"/>
                <w:szCs w:val="22"/>
              </w:rPr>
              <w:t xml:space="preserve">WEB serveriai (IIS, </w:t>
            </w:r>
            <w:proofErr w:type="spellStart"/>
            <w:r w:rsidRPr="00740878">
              <w:rPr>
                <w:rFonts w:ascii="Tahoma" w:hAnsi="Tahoma" w:cs="Tahoma"/>
                <w:sz w:val="22"/>
                <w:szCs w:val="22"/>
              </w:rPr>
              <w:t>Tomcat</w:t>
            </w:r>
            <w:proofErr w:type="spellEnd"/>
            <w:r w:rsidRPr="00740878">
              <w:rPr>
                <w:rFonts w:ascii="Tahoma" w:hAnsi="Tahoma" w:cs="Tahoma"/>
                <w:sz w:val="22"/>
                <w:szCs w:val="22"/>
              </w:rPr>
              <w:t>) serveris</w:t>
            </w:r>
          </w:p>
        </w:tc>
        <w:tc>
          <w:tcPr>
            <w:tcW w:w="5441" w:type="dxa"/>
            <w:vAlign w:val="center"/>
          </w:tcPr>
          <w:p w14:paraId="021CB847" w14:textId="77777777" w:rsidR="005433AE" w:rsidRPr="00740878" w:rsidRDefault="005433AE" w:rsidP="0014308B">
            <w:pPr>
              <w:tabs>
                <w:tab w:val="left" w:pos="426"/>
                <w:tab w:val="left" w:pos="709"/>
              </w:tabs>
              <w:rPr>
                <w:rFonts w:ascii="Tahoma" w:hAnsi="Tahoma" w:cs="Tahoma"/>
                <w:sz w:val="22"/>
                <w:szCs w:val="22"/>
              </w:rPr>
            </w:pPr>
            <w:r w:rsidRPr="00740878">
              <w:rPr>
                <w:rFonts w:ascii="Tahoma" w:hAnsi="Tahoma" w:cs="Tahoma"/>
                <w:sz w:val="22"/>
                <w:szCs w:val="22"/>
              </w:rPr>
              <w:t>Žiniatinklio paslaugų serveris</w:t>
            </w:r>
          </w:p>
        </w:tc>
      </w:tr>
      <w:tr w:rsidR="005433AE" w:rsidRPr="00740878" w14:paraId="2D6EE744" w14:textId="77777777" w:rsidTr="00884C92">
        <w:tc>
          <w:tcPr>
            <w:tcW w:w="704" w:type="dxa"/>
            <w:vAlign w:val="center"/>
          </w:tcPr>
          <w:p w14:paraId="101F21E1" w14:textId="77777777" w:rsidR="005433AE" w:rsidRPr="00740878" w:rsidRDefault="005433AE" w:rsidP="0014308B">
            <w:pPr>
              <w:pStyle w:val="ListParagraph"/>
              <w:numPr>
                <w:ilvl w:val="0"/>
                <w:numId w:val="237"/>
              </w:numPr>
              <w:tabs>
                <w:tab w:val="left" w:pos="426"/>
                <w:tab w:val="left" w:pos="709"/>
              </w:tabs>
              <w:spacing w:before="120" w:after="120"/>
              <w:ind w:left="0" w:firstLine="0"/>
              <w:contextualSpacing/>
              <w:rPr>
                <w:rFonts w:ascii="Tahoma" w:hAnsi="Tahoma" w:cs="Tahoma"/>
              </w:rPr>
            </w:pPr>
          </w:p>
        </w:tc>
        <w:tc>
          <w:tcPr>
            <w:tcW w:w="3348" w:type="dxa"/>
            <w:vAlign w:val="center"/>
          </w:tcPr>
          <w:p w14:paraId="15636C30" w14:textId="77777777" w:rsidR="005433AE" w:rsidRPr="00740878" w:rsidRDefault="005433AE" w:rsidP="0014308B">
            <w:pPr>
              <w:tabs>
                <w:tab w:val="left" w:pos="426"/>
                <w:tab w:val="left" w:pos="709"/>
              </w:tabs>
              <w:rPr>
                <w:rFonts w:ascii="Tahoma" w:hAnsi="Tahoma" w:cs="Tahoma"/>
                <w:sz w:val="22"/>
                <w:szCs w:val="22"/>
              </w:rPr>
            </w:pPr>
            <w:r w:rsidRPr="00740878">
              <w:rPr>
                <w:rFonts w:ascii="Tahoma" w:hAnsi="Tahoma" w:cs="Tahoma"/>
                <w:sz w:val="22"/>
                <w:szCs w:val="22"/>
              </w:rPr>
              <w:t xml:space="preserve">MVK </w:t>
            </w:r>
            <w:proofErr w:type="spellStart"/>
            <w:r w:rsidRPr="00740878">
              <w:rPr>
                <w:rFonts w:ascii="Tahoma" w:hAnsi="Tahoma" w:cs="Tahoma"/>
                <w:sz w:val="22"/>
                <w:szCs w:val="22"/>
              </w:rPr>
              <w:t>web</w:t>
            </w:r>
            <w:proofErr w:type="spellEnd"/>
            <w:r w:rsidRPr="00740878">
              <w:rPr>
                <w:rFonts w:ascii="Tahoma" w:hAnsi="Tahoma" w:cs="Tahoma"/>
                <w:sz w:val="22"/>
                <w:szCs w:val="22"/>
              </w:rPr>
              <w:t xml:space="preserve"> prieiga</w:t>
            </w:r>
          </w:p>
        </w:tc>
        <w:tc>
          <w:tcPr>
            <w:tcW w:w="5441" w:type="dxa"/>
            <w:vAlign w:val="center"/>
          </w:tcPr>
          <w:p w14:paraId="223A30CD" w14:textId="77777777" w:rsidR="005433AE" w:rsidRPr="00740878" w:rsidRDefault="005433AE" w:rsidP="0014308B">
            <w:pPr>
              <w:tabs>
                <w:tab w:val="left" w:pos="426"/>
                <w:tab w:val="left" w:pos="709"/>
              </w:tabs>
              <w:rPr>
                <w:rFonts w:ascii="Tahoma" w:hAnsi="Tahoma" w:cs="Tahoma"/>
                <w:sz w:val="22"/>
                <w:szCs w:val="22"/>
              </w:rPr>
            </w:pPr>
            <w:r w:rsidRPr="00740878">
              <w:rPr>
                <w:rFonts w:ascii="Tahoma" w:hAnsi="Tahoma" w:cs="Tahoma"/>
                <w:sz w:val="22"/>
                <w:szCs w:val="22"/>
              </w:rPr>
              <w:t xml:space="preserve">Lietuvos Respublikos miškų valstybės kadastro internetinė prieiga, apimanti </w:t>
            </w:r>
            <w:proofErr w:type="spellStart"/>
            <w:r w:rsidRPr="00740878">
              <w:rPr>
                <w:rFonts w:ascii="Tahoma" w:hAnsi="Tahoma" w:cs="Tahoma"/>
                <w:sz w:val="22"/>
                <w:szCs w:val="22"/>
              </w:rPr>
              <w:t>eVMT</w:t>
            </w:r>
            <w:proofErr w:type="spellEnd"/>
            <w:r w:rsidRPr="00740878">
              <w:rPr>
                <w:rFonts w:ascii="Tahoma" w:hAnsi="Tahoma" w:cs="Tahoma"/>
                <w:sz w:val="22"/>
                <w:szCs w:val="22"/>
              </w:rPr>
              <w:t xml:space="preserve"> paslaugų portalą</w:t>
            </w:r>
          </w:p>
        </w:tc>
      </w:tr>
      <w:tr w:rsidR="005433AE" w:rsidRPr="00740878" w14:paraId="7B13ADCD" w14:textId="77777777" w:rsidTr="00884C92">
        <w:tc>
          <w:tcPr>
            <w:tcW w:w="704" w:type="dxa"/>
            <w:vAlign w:val="center"/>
          </w:tcPr>
          <w:p w14:paraId="12AAD76D" w14:textId="77777777" w:rsidR="005433AE" w:rsidRPr="00740878" w:rsidRDefault="005433AE" w:rsidP="0014308B">
            <w:pPr>
              <w:pStyle w:val="ListParagraph"/>
              <w:numPr>
                <w:ilvl w:val="0"/>
                <w:numId w:val="237"/>
              </w:numPr>
              <w:tabs>
                <w:tab w:val="left" w:pos="426"/>
                <w:tab w:val="left" w:pos="709"/>
              </w:tabs>
              <w:spacing w:before="120" w:after="120"/>
              <w:ind w:left="0" w:firstLine="0"/>
              <w:contextualSpacing/>
              <w:rPr>
                <w:rFonts w:ascii="Tahoma" w:hAnsi="Tahoma" w:cs="Tahoma"/>
              </w:rPr>
            </w:pPr>
          </w:p>
        </w:tc>
        <w:tc>
          <w:tcPr>
            <w:tcW w:w="3348" w:type="dxa"/>
            <w:vAlign w:val="center"/>
          </w:tcPr>
          <w:p w14:paraId="3F171B28" w14:textId="77777777" w:rsidR="005433AE" w:rsidRPr="00740878" w:rsidRDefault="005433AE" w:rsidP="0014308B">
            <w:pPr>
              <w:tabs>
                <w:tab w:val="left" w:pos="426"/>
                <w:tab w:val="left" w:pos="709"/>
              </w:tabs>
              <w:rPr>
                <w:rFonts w:ascii="Tahoma" w:hAnsi="Tahoma" w:cs="Tahoma"/>
                <w:sz w:val="22"/>
                <w:szCs w:val="22"/>
              </w:rPr>
            </w:pPr>
            <w:r w:rsidRPr="00740878">
              <w:rPr>
                <w:rFonts w:ascii="Tahoma" w:hAnsi="Tahoma" w:cs="Tahoma"/>
                <w:sz w:val="22"/>
                <w:szCs w:val="22"/>
              </w:rPr>
              <w:t>VMTGIS prieiga</w:t>
            </w:r>
          </w:p>
        </w:tc>
        <w:tc>
          <w:tcPr>
            <w:tcW w:w="5441" w:type="dxa"/>
            <w:vAlign w:val="center"/>
          </w:tcPr>
          <w:p w14:paraId="7479ADF6" w14:textId="77777777" w:rsidR="005433AE" w:rsidRPr="00740878" w:rsidRDefault="005433AE" w:rsidP="0014308B">
            <w:pPr>
              <w:tabs>
                <w:tab w:val="left" w:pos="426"/>
                <w:tab w:val="left" w:pos="709"/>
              </w:tabs>
              <w:rPr>
                <w:rFonts w:ascii="Tahoma" w:hAnsi="Tahoma" w:cs="Tahoma"/>
                <w:sz w:val="22"/>
                <w:szCs w:val="22"/>
              </w:rPr>
            </w:pPr>
            <w:r w:rsidRPr="00740878">
              <w:rPr>
                <w:rFonts w:ascii="Tahoma" w:hAnsi="Tahoma" w:cs="Tahoma"/>
                <w:sz w:val="22"/>
                <w:szCs w:val="22"/>
              </w:rPr>
              <w:t>VMT teikiamų GIS duomenų ir paslaugų prieiga</w:t>
            </w:r>
          </w:p>
        </w:tc>
      </w:tr>
      <w:tr w:rsidR="005433AE" w:rsidRPr="00740878" w14:paraId="30DE0A1E" w14:textId="77777777" w:rsidTr="00884C92">
        <w:tc>
          <w:tcPr>
            <w:tcW w:w="9493" w:type="dxa"/>
            <w:gridSpan w:val="3"/>
            <w:vAlign w:val="center"/>
          </w:tcPr>
          <w:p w14:paraId="3CFF7FFE" w14:textId="77777777" w:rsidR="005433AE" w:rsidRPr="00740878" w:rsidRDefault="005433AE" w:rsidP="0014308B">
            <w:pPr>
              <w:tabs>
                <w:tab w:val="left" w:pos="426"/>
                <w:tab w:val="left" w:pos="709"/>
              </w:tabs>
              <w:rPr>
                <w:rFonts w:ascii="Tahoma" w:hAnsi="Tahoma" w:cs="Tahoma"/>
                <w:b/>
                <w:bCs/>
                <w:sz w:val="22"/>
                <w:szCs w:val="22"/>
              </w:rPr>
            </w:pPr>
            <w:r w:rsidRPr="00740878">
              <w:rPr>
                <w:rFonts w:ascii="Tahoma" w:hAnsi="Tahoma" w:cs="Tahoma"/>
                <w:b/>
                <w:bCs/>
                <w:sz w:val="22"/>
                <w:szCs w:val="22"/>
              </w:rPr>
              <w:t>MVK logika</w:t>
            </w:r>
          </w:p>
        </w:tc>
      </w:tr>
      <w:tr w:rsidR="005433AE" w:rsidRPr="00740878" w14:paraId="3DE2079D" w14:textId="77777777" w:rsidTr="00884C92">
        <w:tc>
          <w:tcPr>
            <w:tcW w:w="704" w:type="dxa"/>
            <w:vAlign w:val="center"/>
          </w:tcPr>
          <w:p w14:paraId="5136E861" w14:textId="77777777" w:rsidR="005433AE" w:rsidRPr="00740878" w:rsidRDefault="005433AE" w:rsidP="0014308B">
            <w:pPr>
              <w:pStyle w:val="ListParagraph"/>
              <w:numPr>
                <w:ilvl w:val="0"/>
                <w:numId w:val="237"/>
              </w:numPr>
              <w:tabs>
                <w:tab w:val="left" w:pos="426"/>
                <w:tab w:val="left" w:pos="709"/>
              </w:tabs>
              <w:spacing w:before="120" w:after="120"/>
              <w:ind w:left="0" w:firstLine="0"/>
              <w:contextualSpacing/>
              <w:rPr>
                <w:rFonts w:ascii="Tahoma" w:hAnsi="Tahoma" w:cs="Tahoma"/>
              </w:rPr>
            </w:pPr>
          </w:p>
        </w:tc>
        <w:tc>
          <w:tcPr>
            <w:tcW w:w="3348" w:type="dxa"/>
            <w:vAlign w:val="center"/>
          </w:tcPr>
          <w:p w14:paraId="427DB604" w14:textId="77777777" w:rsidR="005433AE" w:rsidRPr="00740878" w:rsidRDefault="005433AE" w:rsidP="0014308B">
            <w:pPr>
              <w:tabs>
                <w:tab w:val="left" w:pos="426"/>
                <w:tab w:val="left" w:pos="709"/>
              </w:tabs>
              <w:rPr>
                <w:rFonts w:ascii="Tahoma" w:hAnsi="Tahoma" w:cs="Tahoma"/>
                <w:sz w:val="22"/>
                <w:szCs w:val="22"/>
              </w:rPr>
            </w:pPr>
            <w:r w:rsidRPr="00740878">
              <w:rPr>
                <w:rFonts w:ascii="Tahoma" w:hAnsi="Tahoma" w:cs="Tahoma"/>
                <w:sz w:val="22"/>
                <w:szCs w:val="22"/>
              </w:rPr>
              <w:t>MVK aprašomųjų duomenų apdorojimas</w:t>
            </w:r>
          </w:p>
        </w:tc>
        <w:tc>
          <w:tcPr>
            <w:tcW w:w="5441" w:type="dxa"/>
            <w:vAlign w:val="center"/>
          </w:tcPr>
          <w:p w14:paraId="6BBC9D0E" w14:textId="77777777" w:rsidR="005433AE" w:rsidRPr="00740878" w:rsidRDefault="005433AE" w:rsidP="0014308B">
            <w:pPr>
              <w:tabs>
                <w:tab w:val="left" w:pos="426"/>
                <w:tab w:val="left" w:pos="709"/>
              </w:tabs>
              <w:rPr>
                <w:rFonts w:ascii="Tahoma" w:hAnsi="Tahoma" w:cs="Tahoma"/>
                <w:sz w:val="22"/>
                <w:szCs w:val="22"/>
              </w:rPr>
            </w:pPr>
            <w:r w:rsidRPr="00740878">
              <w:rPr>
                <w:rFonts w:ascii="Tahoma" w:hAnsi="Tahoma" w:cs="Tahoma"/>
                <w:sz w:val="22"/>
                <w:szCs w:val="22"/>
              </w:rPr>
              <w:t>LR miškų valstybės kadastro aprašomųjų duomenų apdorojimo posistemiai</w:t>
            </w:r>
          </w:p>
        </w:tc>
      </w:tr>
      <w:tr w:rsidR="005433AE" w:rsidRPr="00740878" w14:paraId="4B9EE3F4" w14:textId="77777777" w:rsidTr="00884C92">
        <w:tc>
          <w:tcPr>
            <w:tcW w:w="704" w:type="dxa"/>
            <w:vAlign w:val="center"/>
          </w:tcPr>
          <w:p w14:paraId="234AF0AC" w14:textId="77777777" w:rsidR="005433AE" w:rsidRPr="00740878" w:rsidRDefault="005433AE" w:rsidP="0014308B">
            <w:pPr>
              <w:pStyle w:val="ListParagraph"/>
              <w:numPr>
                <w:ilvl w:val="0"/>
                <w:numId w:val="237"/>
              </w:numPr>
              <w:tabs>
                <w:tab w:val="left" w:pos="426"/>
                <w:tab w:val="left" w:pos="709"/>
              </w:tabs>
              <w:spacing w:before="120" w:after="120"/>
              <w:ind w:left="0" w:firstLine="0"/>
              <w:contextualSpacing/>
              <w:rPr>
                <w:rFonts w:ascii="Tahoma" w:hAnsi="Tahoma" w:cs="Tahoma"/>
              </w:rPr>
            </w:pPr>
          </w:p>
        </w:tc>
        <w:tc>
          <w:tcPr>
            <w:tcW w:w="3348" w:type="dxa"/>
            <w:vAlign w:val="center"/>
          </w:tcPr>
          <w:p w14:paraId="0CFFB9C6" w14:textId="77777777" w:rsidR="005433AE" w:rsidRPr="00740878" w:rsidRDefault="005433AE" w:rsidP="0014308B">
            <w:pPr>
              <w:tabs>
                <w:tab w:val="left" w:pos="426"/>
                <w:tab w:val="left" w:pos="709"/>
              </w:tabs>
              <w:rPr>
                <w:rFonts w:ascii="Tahoma" w:hAnsi="Tahoma" w:cs="Tahoma"/>
                <w:sz w:val="22"/>
                <w:szCs w:val="22"/>
              </w:rPr>
            </w:pPr>
            <w:r w:rsidRPr="00740878">
              <w:rPr>
                <w:rFonts w:ascii="Tahoma" w:hAnsi="Tahoma" w:cs="Tahoma"/>
                <w:sz w:val="22"/>
                <w:szCs w:val="22"/>
              </w:rPr>
              <w:t>PVP posistemis</w:t>
            </w:r>
          </w:p>
        </w:tc>
        <w:tc>
          <w:tcPr>
            <w:tcW w:w="5441" w:type="dxa"/>
            <w:vAlign w:val="center"/>
          </w:tcPr>
          <w:p w14:paraId="498698C0" w14:textId="77777777" w:rsidR="005433AE" w:rsidRPr="00740878" w:rsidRDefault="005433AE" w:rsidP="0014308B">
            <w:pPr>
              <w:tabs>
                <w:tab w:val="left" w:pos="426"/>
                <w:tab w:val="left" w:pos="709"/>
              </w:tabs>
              <w:rPr>
                <w:rFonts w:ascii="Tahoma" w:hAnsi="Tahoma" w:cs="Tahoma"/>
                <w:sz w:val="22"/>
                <w:szCs w:val="22"/>
              </w:rPr>
            </w:pPr>
            <w:r w:rsidRPr="00740878">
              <w:rPr>
                <w:rFonts w:ascii="Tahoma" w:hAnsi="Tahoma" w:cs="Tahoma"/>
                <w:sz w:val="22"/>
                <w:szCs w:val="22"/>
              </w:rPr>
              <w:t>Privačių valdų miškotvarkos projektų posistemis</w:t>
            </w:r>
          </w:p>
        </w:tc>
      </w:tr>
      <w:tr w:rsidR="005433AE" w:rsidRPr="00740878" w14:paraId="71CAE1DB" w14:textId="77777777" w:rsidTr="00884C92">
        <w:tc>
          <w:tcPr>
            <w:tcW w:w="704" w:type="dxa"/>
            <w:vAlign w:val="center"/>
          </w:tcPr>
          <w:p w14:paraId="299BD831" w14:textId="77777777" w:rsidR="005433AE" w:rsidRPr="00740878" w:rsidRDefault="005433AE" w:rsidP="0014308B">
            <w:pPr>
              <w:pStyle w:val="ListParagraph"/>
              <w:numPr>
                <w:ilvl w:val="0"/>
                <w:numId w:val="237"/>
              </w:numPr>
              <w:tabs>
                <w:tab w:val="left" w:pos="426"/>
                <w:tab w:val="left" w:pos="709"/>
              </w:tabs>
              <w:spacing w:before="120" w:after="120"/>
              <w:ind w:left="0" w:firstLine="0"/>
              <w:contextualSpacing/>
              <w:rPr>
                <w:rFonts w:ascii="Tahoma" w:hAnsi="Tahoma" w:cs="Tahoma"/>
              </w:rPr>
            </w:pPr>
          </w:p>
        </w:tc>
        <w:tc>
          <w:tcPr>
            <w:tcW w:w="3348" w:type="dxa"/>
            <w:vAlign w:val="center"/>
          </w:tcPr>
          <w:p w14:paraId="5AC18D64" w14:textId="77777777" w:rsidR="005433AE" w:rsidRPr="00740878" w:rsidRDefault="005433AE" w:rsidP="0014308B">
            <w:pPr>
              <w:tabs>
                <w:tab w:val="left" w:pos="426"/>
                <w:tab w:val="left" w:pos="709"/>
              </w:tabs>
              <w:rPr>
                <w:rFonts w:ascii="Tahoma" w:hAnsi="Tahoma" w:cs="Tahoma"/>
                <w:sz w:val="22"/>
                <w:szCs w:val="22"/>
              </w:rPr>
            </w:pPr>
            <w:r w:rsidRPr="00740878">
              <w:rPr>
                <w:rFonts w:ascii="Tahoma" w:hAnsi="Tahoma" w:cs="Tahoma"/>
                <w:sz w:val="22"/>
                <w:szCs w:val="22"/>
              </w:rPr>
              <w:t>MKDTP posistemis</w:t>
            </w:r>
          </w:p>
        </w:tc>
        <w:tc>
          <w:tcPr>
            <w:tcW w:w="5441" w:type="dxa"/>
            <w:vAlign w:val="center"/>
          </w:tcPr>
          <w:p w14:paraId="4E5A1B01" w14:textId="77777777" w:rsidR="005433AE" w:rsidRPr="00740878" w:rsidRDefault="005433AE" w:rsidP="0014308B">
            <w:pPr>
              <w:tabs>
                <w:tab w:val="left" w:pos="426"/>
                <w:tab w:val="left" w:pos="709"/>
              </w:tabs>
              <w:rPr>
                <w:rFonts w:ascii="Tahoma" w:hAnsi="Tahoma" w:cs="Tahoma"/>
                <w:sz w:val="22"/>
                <w:szCs w:val="22"/>
              </w:rPr>
            </w:pPr>
            <w:r w:rsidRPr="00740878">
              <w:rPr>
                <w:rFonts w:ascii="Tahoma" w:hAnsi="Tahoma" w:cs="Tahoma"/>
                <w:sz w:val="22"/>
                <w:szCs w:val="22"/>
              </w:rPr>
              <w:t>Miškų kadastro duomenų teikimo posistemis</w:t>
            </w:r>
          </w:p>
        </w:tc>
      </w:tr>
      <w:tr w:rsidR="005433AE" w:rsidRPr="00740878" w14:paraId="617D48EB" w14:textId="77777777" w:rsidTr="00884C92">
        <w:tc>
          <w:tcPr>
            <w:tcW w:w="704" w:type="dxa"/>
            <w:vAlign w:val="center"/>
          </w:tcPr>
          <w:p w14:paraId="0F478F5D" w14:textId="77777777" w:rsidR="005433AE" w:rsidRPr="00740878" w:rsidRDefault="005433AE" w:rsidP="0014308B">
            <w:pPr>
              <w:pStyle w:val="ListParagraph"/>
              <w:numPr>
                <w:ilvl w:val="0"/>
                <w:numId w:val="237"/>
              </w:numPr>
              <w:tabs>
                <w:tab w:val="left" w:pos="426"/>
                <w:tab w:val="left" w:pos="709"/>
              </w:tabs>
              <w:spacing w:before="120" w:after="120"/>
              <w:ind w:left="0" w:firstLine="0"/>
              <w:contextualSpacing/>
              <w:rPr>
                <w:rFonts w:ascii="Tahoma" w:hAnsi="Tahoma" w:cs="Tahoma"/>
              </w:rPr>
            </w:pPr>
          </w:p>
        </w:tc>
        <w:tc>
          <w:tcPr>
            <w:tcW w:w="3348" w:type="dxa"/>
            <w:vAlign w:val="center"/>
          </w:tcPr>
          <w:p w14:paraId="47539F8D" w14:textId="77777777" w:rsidR="005433AE" w:rsidRPr="00740878" w:rsidRDefault="005433AE" w:rsidP="0014308B">
            <w:pPr>
              <w:tabs>
                <w:tab w:val="left" w:pos="426"/>
                <w:tab w:val="left" w:pos="709"/>
              </w:tabs>
              <w:rPr>
                <w:rFonts w:ascii="Tahoma" w:hAnsi="Tahoma" w:cs="Tahoma"/>
                <w:sz w:val="22"/>
                <w:szCs w:val="22"/>
              </w:rPr>
            </w:pPr>
            <w:r w:rsidRPr="00740878">
              <w:rPr>
                <w:rFonts w:ascii="Tahoma" w:hAnsi="Tahoma" w:cs="Tahoma"/>
                <w:sz w:val="22"/>
                <w:szCs w:val="22"/>
              </w:rPr>
              <w:t>MŪVDP posistemis</w:t>
            </w:r>
          </w:p>
        </w:tc>
        <w:tc>
          <w:tcPr>
            <w:tcW w:w="5441" w:type="dxa"/>
            <w:vAlign w:val="center"/>
          </w:tcPr>
          <w:p w14:paraId="6E1CC9F9" w14:textId="77777777" w:rsidR="005433AE" w:rsidRPr="00740878" w:rsidRDefault="005433AE" w:rsidP="0014308B">
            <w:pPr>
              <w:tabs>
                <w:tab w:val="left" w:pos="426"/>
                <w:tab w:val="left" w:pos="709"/>
              </w:tabs>
              <w:rPr>
                <w:rFonts w:ascii="Tahoma" w:hAnsi="Tahoma" w:cs="Tahoma"/>
                <w:sz w:val="22"/>
                <w:szCs w:val="22"/>
              </w:rPr>
            </w:pPr>
            <w:r w:rsidRPr="00740878">
              <w:rPr>
                <w:rFonts w:ascii="Tahoma" w:hAnsi="Tahoma" w:cs="Tahoma"/>
                <w:sz w:val="22"/>
                <w:szCs w:val="22"/>
              </w:rPr>
              <w:t>Miškų ūkinės veiklos duomenų posistemis</w:t>
            </w:r>
          </w:p>
        </w:tc>
      </w:tr>
      <w:tr w:rsidR="005433AE" w:rsidRPr="00740878" w14:paraId="233B8825" w14:textId="77777777" w:rsidTr="00884C92">
        <w:tc>
          <w:tcPr>
            <w:tcW w:w="704" w:type="dxa"/>
            <w:vAlign w:val="center"/>
          </w:tcPr>
          <w:p w14:paraId="1E635C21" w14:textId="77777777" w:rsidR="005433AE" w:rsidRPr="00740878" w:rsidRDefault="005433AE" w:rsidP="0014308B">
            <w:pPr>
              <w:pStyle w:val="ListParagraph"/>
              <w:numPr>
                <w:ilvl w:val="0"/>
                <w:numId w:val="237"/>
              </w:numPr>
              <w:tabs>
                <w:tab w:val="left" w:pos="426"/>
                <w:tab w:val="left" w:pos="709"/>
              </w:tabs>
              <w:spacing w:before="120" w:after="120"/>
              <w:ind w:left="0" w:firstLine="0"/>
              <w:contextualSpacing/>
              <w:rPr>
                <w:rFonts w:ascii="Tahoma" w:hAnsi="Tahoma" w:cs="Tahoma"/>
              </w:rPr>
            </w:pPr>
          </w:p>
        </w:tc>
        <w:tc>
          <w:tcPr>
            <w:tcW w:w="3348" w:type="dxa"/>
            <w:vAlign w:val="center"/>
          </w:tcPr>
          <w:p w14:paraId="64D22205" w14:textId="77777777" w:rsidR="005433AE" w:rsidRPr="00740878" w:rsidRDefault="005433AE" w:rsidP="0014308B">
            <w:pPr>
              <w:tabs>
                <w:tab w:val="left" w:pos="426"/>
                <w:tab w:val="left" w:pos="709"/>
              </w:tabs>
              <w:rPr>
                <w:rFonts w:ascii="Tahoma" w:hAnsi="Tahoma" w:cs="Tahoma"/>
                <w:sz w:val="22"/>
                <w:szCs w:val="22"/>
              </w:rPr>
            </w:pPr>
            <w:r w:rsidRPr="00740878">
              <w:rPr>
                <w:rFonts w:ascii="Tahoma" w:hAnsi="Tahoma" w:cs="Tahoma"/>
                <w:sz w:val="22"/>
                <w:szCs w:val="22"/>
              </w:rPr>
              <w:t>KMB posistemis</w:t>
            </w:r>
          </w:p>
        </w:tc>
        <w:tc>
          <w:tcPr>
            <w:tcW w:w="5441" w:type="dxa"/>
            <w:vAlign w:val="center"/>
          </w:tcPr>
          <w:p w14:paraId="6C701752" w14:textId="77777777" w:rsidR="005433AE" w:rsidRPr="00740878" w:rsidRDefault="005433AE" w:rsidP="0014308B">
            <w:pPr>
              <w:tabs>
                <w:tab w:val="left" w:pos="426"/>
                <w:tab w:val="left" w:pos="709"/>
              </w:tabs>
              <w:rPr>
                <w:rFonts w:ascii="Tahoma" w:hAnsi="Tahoma" w:cs="Tahoma"/>
                <w:sz w:val="22"/>
                <w:szCs w:val="22"/>
              </w:rPr>
            </w:pPr>
            <w:r w:rsidRPr="00740878">
              <w:rPr>
                <w:rFonts w:ascii="Tahoma" w:hAnsi="Tahoma" w:cs="Tahoma"/>
                <w:sz w:val="22"/>
                <w:szCs w:val="22"/>
              </w:rPr>
              <w:t>Kertinių miško buveinių posistemis</w:t>
            </w:r>
          </w:p>
        </w:tc>
      </w:tr>
      <w:tr w:rsidR="005433AE" w:rsidRPr="00740878" w14:paraId="60DCEF68" w14:textId="77777777" w:rsidTr="00884C92">
        <w:tc>
          <w:tcPr>
            <w:tcW w:w="704" w:type="dxa"/>
            <w:vAlign w:val="center"/>
          </w:tcPr>
          <w:p w14:paraId="3DE2C7E3" w14:textId="77777777" w:rsidR="005433AE" w:rsidRPr="00740878" w:rsidRDefault="005433AE" w:rsidP="0014308B">
            <w:pPr>
              <w:pStyle w:val="ListParagraph"/>
              <w:numPr>
                <w:ilvl w:val="0"/>
                <w:numId w:val="237"/>
              </w:numPr>
              <w:tabs>
                <w:tab w:val="left" w:pos="426"/>
                <w:tab w:val="left" w:pos="709"/>
              </w:tabs>
              <w:spacing w:before="120" w:after="120"/>
              <w:ind w:left="0" w:firstLine="0"/>
              <w:contextualSpacing/>
              <w:rPr>
                <w:rFonts w:ascii="Tahoma" w:hAnsi="Tahoma" w:cs="Tahoma"/>
              </w:rPr>
            </w:pPr>
          </w:p>
        </w:tc>
        <w:tc>
          <w:tcPr>
            <w:tcW w:w="3348" w:type="dxa"/>
            <w:vAlign w:val="center"/>
          </w:tcPr>
          <w:p w14:paraId="401B1E24" w14:textId="77777777" w:rsidR="005433AE" w:rsidRPr="00740878" w:rsidRDefault="005433AE" w:rsidP="0014308B">
            <w:pPr>
              <w:tabs>
                <w:tab w:val="left" w:pos="426"/>
                <w:tab w:val="left" w:pos="709"/>
              </w:tabs>
              <w:rPr>
                <w:rFonts w:ascii="Tahoma" w:hAnsi="Tahoma" w:cs="Tahoma"/>
                <w:sz w:val="22"/>
                <w:szCs w:val="22"/>
              </w:rPr>
            </w:pPr>
            <w:r w:rsidRPr="00740878">
              <w:rPr>
                <w:rFonts w:ascii="Tahoma" w:hAnsi="Tahoma" w:cs="Tahoma"/>
                <w:sz w:val="22"/>
                <w:szCs w:val="22"/>
              </w:rPr>
              <w:t>TSDP posistemis</w:t>
            </w:r>
          </w:p>
        </w:tc>
        <w:tc>
          <w:tcPr>
            <w:tcW w:w="5441" w:type="dxa"/>
            <w:vAlign w:val="center"/>
          </w:tcPr>
          <w:p w14:paraId="6B601A46" w14:textId="77777777" w:rsidR="005433AE" w:rsidRPr="00740878" w:rsidRDefault="005433AE" w:rsidP="0014308B">
            <w:pPr>
              <w:tabs>
                <w:tab w:val="left" w:pos="426"/>
                <w:tab w:val="left" w:pos="709"/>
              </w:tabs>
              <w:rPr>
                <w:rFonts w:ascii="Tahoma" w:hAnsi="Tahoma" w:cs="Tahoma"/>
                <w:sz w:val="22"/>
                <w:szCs w:val="22"/>
              </w:rPr>
            </w:pPr>
            <w:r w:rsidRPr="00740878">
              <w:rPr>
                <w:rFonts w:ascii="Tahoma" w:hAnsi="Tahoma" w:cs="Tahoma"/>
                <w:sz w:val="22"/>
                <w:szCs w:val="22"/>
              </w:rPr>
              <w:t xml:space="preserve">Miškų kadastro </w:t>
            </w:r>
            <w:proofErr w:type="spellStart"/>
            <w:r w:rsidRPr="00740878">
              <w:rPr>
                <w:rFonts w:ascii="Tahoma" w:hAnsi="Tahoma" w:cs="Tahoma"/>
                <w:sz w:val="22"/>
                <w:szCs w:val="22"/>
              </w:rPr>
              <w:t>taksacinių</w:t>
            </w:r>
            <w:proofErr w:type="spellEnd"/>
            <w:r w:rsidRPr="00740878">
              <w:rPr>
                <w:rFonts w:ascii="Tahoma" w:hAnsi="Tahoma" w:cs="Tahoma"/>
                <w:sz w:val="22"/>
                <w:szCs w:val="22"/>
              </w:rPr>
              <w:t xml:space="preserve"> sklypų duomenų posistemis</w:t>
            </w:r>
          </w:p>
        </w:tc>
      </w:tr>
      <w:tr w:rsidR="005433AE" w:rsidRPr="00740878" w14:paraId="7A7B99D8" w14:textId="77777777" w:rsidTr="00884C92">
        <w:tc>
          <w:tcPr>
            <w:tcW w:w="704" w:type="dxa"/>
            <w:vAlign w:val="center"/>
          </w:tcPr>
          <w:p w14:paraId="16D94BEA" w14:textId="77777777" w:rsidR="005433AE" w:rsidRPr="00740878" w:rsidRDefault="005433AE" w:rsidP="0014308B">
            <w:pPr>
              <w:pStyle w:val="ListParagraph"/>
              <w:numPr>
                <w:ilvl w:val="0"/>
                <w:numId w:val="237"/>
              </w:numPr>
              <w:tabs>
                <w:tab w:val="left" w:pos="426"/>
                <w:tab w:val="left" w:pos="709"/>
              </w:tabs>
              <w:spacing w:before="120" w:after="120"/>
              <w:ind w:left="0" w:firstLine="0"/>
              <w:contextualSpacing/>
              <w:rPr>
                <w:rFonts w:ascii="Tahoma" w:hAnsi="Tahoma" w:cs="Tahoma"/>
              </w:rPr>
            </w:pPr>
          </w:p>
        </w:tc>
        <w:tc>
          <w:tcPr>
            <w:tcW w:w="3348" w:type="dxa"/>
            <w:vAlign w:val="center"/>
          </w:tcPr>
          <w:p w14:paraId="29420F66" w14:textId="77777777" w:rsidR="005433AE" w:rsidRPr="00740878" w:rsidRDefault="005433AE" w:rsidP="0014308B">
            <w:pPr>
              <w:tabs>
                <w:tab w:val="left" w:pos="426"/>
                <w:tab w:val="left" w:pos="709"/>
              </w:tabs>
              <w:rPr>
                <w:rFonts w:ascii="Tahoma" w:hAnsi="Tahoma" w:cs="Tahoma"/>
                <w:sz w:val="22"/>
                <w:szCs w:val="22"/>
              </w:rPr>
            </w:pPr>
            <w:r w:rsidRPr="00740878">
              <w:rPr>
                <w:rFonts w:ascii="Tahoma" w:hAnsi="Tahoma" w:cs="Tahoma"/>
                <w:sz w:val="22"/>
                <w:szCs w:val="22"/>
              </w:rPr>
              <w:t>Naudotojų administravimo posistemis</w:t>
            </w:r>
          </w:p>
        </w:tc>
        <w:tc>
          <w:tcPr>
            <w:tcW w:w="5441" w:type="dxa"/>
            <w:vAlign w:val="center"/>
          </w:tcPr>
          <w:p w14:paraId="66558927" w14:textId="77777777" w:rsidR="005433AE" w:rsidRPr="00740878" w:rsidRDefault="005433AE" w:rsidP="0014308B">
            <w:pPr>
              <w:tabs>
                <w:tab w:val="left" w:pos="426"/>
                <w:tab w:val="left" w:pos="709"/>
              </w:tabs>
              <w:rPr>
                <w:rFonts w:ascii="Tahoma" w:hAnsi="Tahoma" w:cs="Tahoma"/>
                <w:sz w:val="22"/>
                <w:szCs w:val="22"/>
              </w:rPr>
            </w:pPr>
            <w:r w:rsidRPr="00740878">
              <w:rPr>
                <w:rFonts w:ascii="Tahoma" w:hAnsi="Tahoma" w:cs="Tahoma"/>
                <w:sz w:val="22"/>
                <w:szCs w:val="22"/>
              </w:rPr>
              <w:t>LR miškų valstybės kadastro teikiamų paslaugų naudotojų administravimo posistemis</w:t>
            </w:r>
          </w:p>
        </w:tc>
      </w:tr>
      <w:tr w:rsidR="005433AE" w:rsidRPr="00740878" w14:paraId="55B2C1AD" w14:textId="77777777" w:rsidTr="00884C92">
        <w:tc>
          <w:tcPr>
            <w:tcW w:w="704" w:type="dxa"/>
            <w:vAlign w:val="center"/>
          </w:tcPr>
          <w:p w14:paraId="72C9FD42" w14:textId="77777777" w:rsidR="005433AE" w:rsidRPr="00740878" w:rsidRDefault="005433AE" w:rsidP="0014308B">
            <w:pPr>
              <w:pStyle w:val="ListParagraph"/>
              <w:numPr>
                <w:ilvl w:val="0"/>
                <w:numId w:val="237"/>
              </w:numPr>
              <w:tabs>
                <w:tab w:val="left" w:pos="426"/>
                <w:tab w:val="left" w:pos="709"/>
              </w:tabs>
              <w:spacing w:before="120" w:after="120"/>
              <w:ind w:left="0" w:firstLine="0"/>
              <w:contextualSpacing/>
              <w:rPr>
                <w:rFonts w:ascii="Tahoma" w:hAnsi="Tahoma" w:cs="Tahoma"/>
              </w:rPr>
            </w:pPr>
          </w:p>
        </w:tc>
        <w:tc>
          <w:tcPr>
            <w:tcW w:w="3348" w:type="dxa"/>
            <w:vAlign w:val="center"/>
          </w:tcPr>
          <w:p w14:paraId="4A05CEAD" w14:textId="77777777" w:rsidR="005433AE" w:rsidRPr="00740878" w:rsidRDefault="005433AE" w:rsidP="0014308B">
            <w:pPr>
              <w:tabs>
                <w:tab w:val="left" w:pos="426"/>
                <w:tab w:val="left" w:pos="709"/>
              </w:tabs>
              <w:rPr>
                <w:rFonts w:ascii="Tahoma" w:hAnsi="Tahoma" w:cs="Tahoma"/>
                <w:sz w:val="22"/>
                <w:szCs w:val="22"/>
              </w:rPr>
            </w:pPr>
            <w:proofErr w:type="spellStart"/>
            <w:r w:rsidRPr="00740878">
              <w:rPr>
                <w:rFonts w:ascii="Tahoma" w:hAnsi="Tahoma" w:cs="Tahoma"/>
                <w:sz w:val="22"/>
                <w:szCs w:val="22"/>
              </w:rPr>
              <w:t>ArcGIS</w:t>
            </w:r>
            <w:proofErr w:type="spellEnd"/>
            <w:r w:rsidRPr="00740878">
              <w:rPr>
                <w:rFonts w:ascii="Tahoma" w:hAnsi="Tahoma" w:cs="Tahoma"/>
                <w:sz w:val="22"/>
                <w:szCs w:val="22"/>
              </w:rPr>
              <w:t xml:space="preserve"> serveris</w:t>
            </w:r>
          </w:p>
        </w:tc>
        <w:tc>
          <w:tcPr>
            <w:tcW w:w="5441" w:type="dxa"/>
            <w:vAlign w:val="center"/>
          </w:tcPr>
          <w:p w14:paraId="5BD6ACDF" w14:textId="77777777" w:rsidR="005433AE" w:rsidRPr="00740878" w:rsidRDefault="005433AE" w:rsidP="0014308B">
            <w:pPr>
              <w:tabs>
                <w:tab w:val="left" w:pos="426"/>
                <w:tab w:val="left" w:pos="709"/>
              </w:tabs>
              <w:rPr>
                <w:rFonts w:ascii="Tahoma" w:hAnsi="Tahoma" w:cs="Tahoma"/>
                <w:sz w:val="22"/>
                <w:szCs w:val="22"/>
              </w:rPr>
            </w:pPr>
            <w:proofErr w:type="spellStart"/>
            <w:r w:rsidRPr="00740878">
              <w:rPr>
                <w:rFonts w:ascii="Tahoma" w:hAnsi="Tahoma" w:cs="Tahoma"/>
                <w:sz w:val="22"/>
                <w:szCs w:val="22"/>
              </w:rPr>
              <w:t>ArcGIS</w:t>
            </w:r>
            <w:proofErr w:type="spellEnd"/>
            <w:r w:rsidRPr="00740878">
              <w:rPr>
                <w:rFonts w:ascii="Tahoma" w:hAnsi="Tahoma" w:cs="Tahoma"/>
                <w:sz w:val="22"/>
                <w:szCs w:val="22"/>
              </w:rPr>
              <w:t xml:space="preserve"> </w:t>
            </w:r>
            <w:proofErr w:type="spellStart"/>
            <w:r w:rsidRPr="00740878">
              <w:rPr>
                <w:rFonts w:ascii="Tahoma" w:hAnsi="Tahoma" w:cs="Tahoma"/>
                <w:sz w:val="22"/>
                <w:szCs w:val="22"/>
              </w:rPr>
              <w:t>Enterprise</w:t>
            </w:r>
            <w:proofErr w:type="spellEnd"/>
            <w:r w:rsidRPr="00740878">
              <w:rPr>
                <w:rFonts w:ascii="Tahoma" w:hAnsi="Tahoma" w:cs="Tahoma"/>
                <w:sz w:val="22"/>
                <w:szCs w:val="22"/>
              </w:rPr>
              <w:t xml:space="preserve"> komponentas, skirtas geografiniams duomenims apdoroti, GIS paslaugoms teikti</w:t>
            </w:r>
          </w:p>
        </w:tc>
      </w:tr>
      <w:tr w:rsidR="005433AE" w:rsidRPr="00740878" w14:paraId="4404B7CF" w14:textId="77777777" w:rsidTr="00884C92">
        <w:tc>
          <w:tcPr>
            <w:tcW w:w="704" w:type="dxa"/>
            <w:vAlign w:val="center"/>
          </w:tcPr>
          <w:p w14:paraId="45BCDB72" w14:textId="77777777" w:rsidR="005433AE" w:rsidRPr="00740878" w:rsidRDefault="005433AE" w:rsidP="0014308B">
            <w:pPr>
              <w:pStyle w:val="ListParagraph"/>
              <w:numPr>
                <w:ilvl w:val="0"/>
                <w:numId w:val="237"/>
              </w:numPr>
              <w:tabs>
                <w:tab w:val="left" w:pos="426"/>
                <w:tab w:val="left" w:pos="709"/>
              </w:tabs>
              <w:spacing w:before="120" w:after="120"/>
              <w:ind w:left="0" w:firstLine="0"/>
              <w:contextualSpacing/>
              <w:rPr>
                <w:rFonts w:ascii="Tahoma" w:hAnsi="Tahoma" w:cs="Tahoma"/>
              </w:rPr>
            </w:pPr>
          </w:p>
        </w:tc>
        <w:tc>
          <w:tcPr>
            <w:tcW w:w="3348" w:type="dxa"/>
            <w:vAlign w:val="center"/>
          </w:tcPr>
          <w:p w14:paraId="793B76D5" w14:textId="77777777" w:rsidR="005433AE" w:rsidRPr="00740878" w:rsidRDefault="005433AE" w:rsidP="0014308B">
            <w:pPr>
              <w:tabs>
                <w:tab w:val="left" w:pos="426"/>
                <w:tab w:val="left" w:pos="709"/>
              </w:tabs>
              <w:rPr>
                <w:rFonts w:ascii="Tahoma" w:hAnsi="Tahoma" w:cs="Tahoma"/>
                <w:sz w:val="22"/>
                <w:szCs w:val="22"/>
              </w:rPr>
            </w:pPr>
            <w:r w:rsidRPr="00740878">
              <w:rPr>
                <w:rFonts w:ascii="Tahoma" w:hAnsi="Tahoma" w:cs="Tahoma"/>
                <w:sz w:val="22"/>
                <w:szCs w:val="22"/>
              </w:rPr>
              <w:t>MVK geografinių duomenų apdorojimas</w:t>
            </w:r>
          </w:p>
        </w:tc>
        <w:tc>
          <w:tcPr>
            <w:tcW w:w="5441" w:type="dxa"/>
            <w:vAlign w:val="center"/>
          </w:tcPr>
          <w:p w14:paraId="794AC216" w14:textId="77777777" w:rsidR="005433AE" w:rsidRPr="00740878" w:rsidRDefault="005433AE" w:rsidP="0014308B">
            <w:pPr>
              <w:tabs>
                <w:tab w:val="left" w:pos="426"/>
                <w:tab w:val="left" w:pos="709"/>
              </w:tabs>
              <w:rPr>
                <w:rFonts w:ascii="Tahoma" w:hAnsi="Tahoma" w:cs="Tahoma"/>
                <w:sz w:val="22"/>
                <w:szCs w:val="22"/>
              </w:rPr>
            </w:pPr>
            <w:r w:rsidRPr="00740878">
              <w:rPr>
                <w:rFonts w:ascii="Tahoma" w:hAnsi="Tahoma" w:cs="Tahoma"/>
                <w:sz w:val="22"/>
                <w:szCs w:val="22"/>
              </w:rPr>
              <w:t>LR miškų valstybės kadastro geografinių duomenų apdorojimo posistemiai</w:t>
            </w:r>
          </w:p>
        </w:tc>
      </w:tr>
      <w:tr w:rsidR="005433AE" w:rsidRPr="00740878" w14:paraId="2DE304E0" w14:textId="77777777" w:rsidTr="00884C92">
        <w:tc>
          <w:tcPr>
            <w:tcW w:w="704" w:type="dxa"/>
            <w:vAlign w:val="center"/>
          </w:tcPr>
          <w:p w14:paraId="040C56BF" w14:textId="77777777" w:rsidR="005433AE" w:rsidRPr="00740878" w:rsidRDefault="005433AE" w:rsidP="0014308B">
            <w:pPr>
              <w:pStyle w:val="ListParagraph"/>
              <w:numPr>
                <w:ilvl w:val="0"/>
                <w:numId w:val="237"/>
              </w:numPr>
              <w:tabs>
                <w:tab w:val="left" w:pos="426"/>
                <w:tab w:val="left" w:pos="709"/>
              </w:tabs>
              <w:spacing w:before="120" w:after="120"/>
              <w:ind w:left="0" w:firstLine="0"/>
              <w:contextualSpacing/>
              <w:rPr>
                <w:rFonts w:ascii="Tahoma" w:hAnsi="Tahoma" w:cs="Tahoma"/>
              </w:rPr>
            </w:pPr>
          </w:p>
        </w:tc>
        <w:tc>
          <w:tcPr>
            <w:tcW w:w="3348" w:type="dxa"/>
            <w:vAlign w:val="center"/>
          </w:tcPr>
          <w:p w14:paraId="686888FE" w14:textId="77777777" w:rsidR="005433AE" w:rsidRPr="00740878" w:rsidRDefault="005433AE" w:rsidP="0014308B">
            <w:pPr>
              <w:tabs>
                <w:tab w:val="left" w:pos="426"/>
                <w:tab w:val="left" w:pos="709"/>
              </w:tabs>
              <w:rPr>
                <w:rFonts w:ascii="Tahoma" w:hAnsi="Tahoma" w:cs="Tahoma"/>
                <w:sz w:val="22"/>
                <w:szCs w:val="22"/>
              </w:rPr>
            </w:pPr>
            <w:r w:rsidRPr="00740878">
              <w:rPr>
                <w:rFonts w:ascii="Tahoma" w:hAnsi="Tahoma" w:cs="Tahoma"/>
                <w:sz w:val="22"/>
                <w:szCs w:val="22"/>
              </w:rPr>
              <w:t>NKR posistemis</w:t>
            </w:r>
          </w:p>
        </w:tc>
        <w:tc>
          <w:tcPr>
            <w:tcW w:w="5441" w:type="dxa"/>
            <w:vAlign w:val="center"/>
          </w:tcPr>
          <w:p w14:paraId="0D5C6D8A" w14:textId="77777777" w:rsidR="005433AE" w:rsidRPr="00740878" w:rsidRDefault="005433AE" w:rsidP="0014308B">
            <w:pPr>
              <w:tabs>
                <w:tab w:val="left" w:pos="426"/>
                <w:tab w:val="left" w:pos="709"/>
              </w:tabs>
              <w:rPr>
                <w:rFonts w:ascii="Tahoma" w:hAnsi="Tahoma" w:cs="Tahoma"/>
                <w:sz w:val="22"/>
                <w:szCs w:val="22"/>
              </w:rPr>
            </w:pPr>
            <w:r w:rsidRPr="00740878">
              <w:rPr>
                <w:rFonts w:ascii="Tahoma" w:hAnsi="Tahoma" w:cs="Tahoma"/>
                <w:sz w:val="22"/>
                <w:szCs w:val="22"/>
              </w:rPr>
              <w:t>Neteisėtų kirtimų registrų posistemis</w:t>
            </w:r>
          </w:p>
        </w:tc>
      </w:tr>
      <w:tr w:rsidR="005433AE" w:rsidRPr="00740878" w14:paraId="3710AD6D" w14:textId="77777777" w:rsidTr="00884C92">
        <w:tc>
          <w:tcPr>
            <w:tcW w:w="704" w:type="dxa"/>
            <w:vAlign w:val="center"/>
          </w:tcPr>
          <w:p w14:paraId="793ED29F" w14:textId="77777777" w:rsidR="005433AE" w:rsidRPr="00740878" w:rsidRDefault="005433AE" w:rsidP="0014308B">
            <w:pPr>
              <w:pStyle w:val="ListParagraph"/>
              <w:numPr>
                <w:ilvl w:val="0"/>
                <w:numId w:val="237"/>
              </w:numPr>
              <w:tabs>
                <w:tab w:val="left" w:pos="426"/>
                <w:tab w:val="left" w:pos="709"/>
              </w:tabs>
              <w:spacing w:before="120" w:after="120"/>
              <w:ind w:left="0" w:firstLine="0"/>
              <w:contextualSpacing/>
              <w:rPr>
                <w:rFonts w:ascii="Tahoma" w:hAnsi="Tahoma" w:cs="Tahoma"/>
              </w:rPr>
            </w:pPr>
          </w:p>
        </w:tc>
        <w:tc>
          <w:tcPr>
            <w:tcW w:w="3348" w:type="dxa"/>
            <w:vAlign w:val="center"/>
          </w:tcPr>
          <w:p w14:paraId="7A232860" w14:textId="77777777" w:rsidR="005433AE" w:rsidRPr="00740878" w:rsidRDefault="005433AE" w:rsidP="0014308B">
            <w:pPr>
              <w:tabs>
                <w:tab w:val="left" w:pos="426"/>
                <w:tab w:val="left" w:pos="709"/>
              </w:tabs>
              <w:rPr>
                <w:rFonts w:ascii="Tahoma" w:hAnsi="Tahoma" w:cs="Tahoma"/>
                <w:sz w:val="22"/>
                <w:szCs w:val="22"/>
              </w:rPr>
            </w:pPr>
            <w:r w:rsidRPr="00740878">
              <w:rPr>
                <w:rFonts w:ascii="Tahoma" w:hAnsi="Tahoma" w:cs="Tahoma"/>
                <w:sz w:val="22"/>
                <w:szCs w:val="22"/>
              </w:rPr>
              <w:t>RKO posistemis</w:t>
            </w:r>
          </w:p>
        </w:tc>
        <w:tc>
          <w:tcPr>
            <w:tcW w:w="5441" w:type="dxa"/>
            <w:vAlign w:val="center"/>
          </w:tcPr>
          <w:p w14:paraId="31D0EC94" w14:textId="77777777" w:rsidR="005433AE" w:rsidRPr="00740878" w:rsidRDefault="005433AE" w:rsidP="0014308B">
            <w:pPr>
              <w:tabs>
                <w:tab w:val="left" w:pos="426"/>
                <w:tab w:val="left" w:pos="709"/>
              </w:tabs>
              <w:rPr>
                <w:rFonts w:ascii="Tahoma" w:hAnsi="Tahoma" w:cs="Tahoma"/>
                <w:sz w:val="22"/>
                <w:szCs w:val="22"/>
              </w:rPr>
            </w:pPr>
            <w:r w:rsidRPr="00740878">
              <w:rPr>
                <w:rFonts w:ascii="Tahoma" w:hAnsi="Tahoma" w:cs="Tahoma"/>
                <w:sz w:val="22"/>
                <w:szCs w:val="22"/>
              </w:rPr>
              <w:t>Raudonosios knygos objektų posistemis</w:t>
            </w:r>
          </w:p>
        </w:tc>
      </w:tr>
      <w:tr w:rsidR="005433AE" w:rsidRPr="00740878" w14:paraId="729E5804" w14:textId="77777777" w:rsidTr="00884C92">
        <w:tc>
          <w:tcPr>
            <w:tcW w:w="704" w:type="dxa"/>
            <w:vAlign w:val="center"/>
          </w:tcPr>
          <w:p w14:paraId="15DA0944" w14:textId="77777777" w:rsidR="005433AE" w:rsidRPr="00740878" w:rsidRDefault="005433AE" w:rsidP="0014308B">
            <w:pPr>
              <w:pStyle w:val="ListParagraph"/>
              <w:numPr>
                <w:ilvl w:val="0"/>
                <w:numId w:val="237"/>
              </w:numPr>
              <w:tabs>
                <w:tab w:val="left" w:pos="426"/>
                <w:tab w:val="left" w:pos="709"/>
              </w:tabs>
              <w:spacing w:before="120" w:after="120"/>
              <w:ind w:left="0" w:firstLine="0"/>
              <w:contextualSpacing/>
              <w:rPr>
                <w:rFonts w:ascii="Tahoma" w:hAnsi="Tahoma" w:cs="Tahoma"/>
              </w:rPr>
            </w:pPr>
          </w:p>
        </w:tc>
        <w:tc>
          <w:tcPr>
            <w:tcW w:w="3348" w:type="dxa"/>
            <w:vAlign w:val="center"/>
          </w:tcPr>
          <w:p w14:paraId="68A220EF" w14:textId="77777777" w:rsidR="005433AE" w:rsidRPr="00740878" w:rsidRDefault="005433AE" w:rsidP="0014308B">
            <w:pPr>
              <w:tabs>
                <w:tab w:val="left" w:pos="426"/>
                <w:tab w:val="left" w:pos="709"/>
              </w:tabs>
              <w:rPr>
                <w:rFonts w:ascii="Tahoma" w:hAnsi="Tahoma" w:cs="Tahoma"/>
                <w:sz w:val="22"/>
                <w:szCs w:val="22"/>
              </w:rPr>
            </w:pPr>
            <w:r w:rsidRPr="00740878">
              <w:rPr>
                <w:rFonts w:ascii="Tahoma" w:hAnsi="Tahoma" w:cs="Tahoma"/>
                <w:sz w:val="22"/>
                <w:szCs w:val="22"/>
              </w:rPr>
              <w:t>SGDP posistemis</w:t>
            </w:r>
          </w:p>
        </w:tc>
        <w:tc>
          <w:tcPr>
            <w:tcW w:w="5441" w:type="dxa"/>
            <w:vAlign w:val="center"/>
          </w:tcPr>
          <w:p w14:paraId="2ED6699C" w14:textId="77777777" w:rsidR="005433AE" w:rsidRPr="00740878" w:rsidRDefault="005433AE" w:rsidP="0014308B">
            <w:pPr>
              <w:tabs>
                <w:tab w:val="left" w:pos="426"/>
                <w:tab w:val="left" w:pos="709"/>
              </w:tabs>
              <w:rPr>
                <w:rFonts w:ascii="Tahoma" w:hAnsi="Tahoma" w:cs="Tahoma"/>
                <w:sz w:val="22"/>
                <w:szCs w:val="22"/>
              </w:rPr>
            </w:pPr>
            <w:r w:rsidRPr="00740878">
              <w:rPr>
                <w:rFonts w:ascii="Tahoma" w:hAnsi="Tahoma" w:cs="Tahoma"/>
                <w:sz w:val="22"/>
                <w:szCs w:val="22"/>
              </w:rPr>
              <w:t>Miškų kadastro sklypų geografinis duomenų posistemis</w:t>
            </w:r>
          </w:p>
        </w:tc>
      </w:tr>
      <w:tr w:rsidR="005433AE" w:rsidRPr="00740878" w14:paraId="7EECE4CF" w14:textId="77777777" w:rsidTr="00884C92">
        <w:tc>
          <w:tcPr>
            <w:tcW w:w="9493" w:type="dxa"/>
            <w:gridSpan w:val="3"/>
            <w:vAlign w:val="center"/>
          </w:tcPr>
          <w:p w14:paraId="3FA38332" w14:textId="77777777" w:rsidR="005433AE" w:rsidRPr="00740878" w:rsidRDefault="005433AE" w:rsidP="0014308B">
            <w:pPr>
              <w:tabs>
                <w:tab w:val="left" w:pos="426"/>
                <w:tab w:val="left" w:pos="709"/>
              </w:tabs>
              <w:rPr>
                <w:rFonts w:ascii="Tahoma" w:hAnsi="Tahoma" w:cs="Tahoma"/>
                <w:b/>
                <w:bCs/>
                <w:sz w:val="22"/>
                <w:szCs w:val="22"/>
              </w:rPr>
            </w:pPr>
            <w:r w:rsidRPr="00740878">
              <w:rPr>
                <w:rFonts w:ascii="Tahoma" w:hAnsi="Tahoma" w:cs="Tahoma"/>
                <w:b/>
                <w:bCs/>
                <w:sz w:val="22"/>
                <w:szCs w:val="22"/>
              </w:rPr>
              <w:t>MVK duomenų sluoksnis</w:t>
            </w:r>
          </w:p>
        </w:tc>
      </w:tr>
      <w:tr w:rsidR="005433AE" w:rsidRPr="00740878" w14:paraId="63A73F1C" w14:textId="77777777" w:rsidTr="00884C92">
        <w:tc>
          <w:tcPr>
            <w:tcW w:w="704" w:type="dxa"/>
            <w:vAlign w:val="center"/>
          </w:tcPr>
          <w:p w14:paraId="6112DC9F" w14:textId="77777777" w:rsidR="005433AE" w:rsidRPr="00740878" w:rsidRDefault="005433AE" w:rsidP="0014308B">
            <w:pPr>
              <w:pStyle w:val="ListParagraph"/>
              <w:numPr>
                <w:ilvl w:val="0"/>
                <w:numId w:val="237"/>
              </w:numPr>
              <w:tabs>
                <w:tab w:val="left" w:pos="426"/>
                <w:tab w:val="left" w:pos="709"/>
              </w:tabs>
              <w:spacing w:before="120" w:after="120"/>
              <w:ind w:left="0" w:firstLine="0"/>
              <w:contextualSpacing/>
              <w:rPr>
                <w:rFonts w:ascii="Tahoma" w:hAnsi="Tahoma" w:cs="Tahoma"/>
              </w:rPr>
            </w:pPr>
          </w:p>
        </w:tc>
        <w:tc>
          <w:tcPr>
            <w:tcW w:w="3348" w:type="dxa"/>
            <w:vAlign w:val="center"/>
          </w:tcPr>
          <w:p w14:paraId="2BA6B0AE" w14:textId="77777777" w:rsidR="005433AE" w:rsidRPr="00740878" w:rsidRDefault="005433AE" w:rsidP="0014308B">
            <w:pPr>
              <w:tabs>
                <w:tab w:val="left" w:pos="426"/>
                <w:tab w:val="left" w:pos="709"/>
              </w:tabs>
              <w:rPr>
                <w:rFonts w:ascii="Tahoma" w:hAnsi="Tahoma" w:cs="Tahoma"/>
                <w:sz w:val="22"/>
                <w:szCs w:val="22"/>
              </w:rPr>
            </w:pPr>
            <w:r w:rsidRPr="00740878">
              <w:rPr>
                <w:rFonts w:ascii="Tahoma" w:hAnsi="Tahoma" w:cs="Tahoma"/>
                <w:sz w:val="22"/>
                <w:szCs w:val="22"/>
              </w:rPr>
              <w:t>MS SQL DBVS</w:t>
            </w:r>
          </w:p>
        </w:tc>
        <w:tc>
          <w:tcPr>
            <w:tcW w:w="5441" w:type="dxa"/>
            <w:vAlign w:val="center"/>
          </w:tcPr>
          <w:p w14:paraId="34D4D2C9" w14:textId="77777777" w:rsidR="005433AE" w:rsidRPr="00740878" w:rsidRDefault="005433AE" w:rsidP="0014308B">
            <w:pPr>
              <w:tabs>
                <w:tab w:val="left" w:pos="426"/>
                <w:tab w:val="left" w:pos="709"/>
              </w:tabs>
              <w:rPr>
                <w:rFonts w:ascii="Tahoma" w:hAnsi="Tahoma" w:cs="Tahoma"/>
                <w:sz w:val="22"/>
                <w:szCs w:val="22"/>
              </w:rPr>
            </w:pPr>
            <w:r w:rsidRPr="00740878">
              <w:rPr>
                <w:rFonts w:ascii="Tahoma" w:hAnsi="Tahoma" w:cs="Tahoma"/>
                <w:sz w:val="22"/>
                <w:szCs w:val="22"/>
              </w:rPr>
              <w:t>Microsoft SQL duomenų bazių valdymo sistema</w:t>
            </w:r>
          </w:p>
        </w:tc>
      </w:tr>
      <w:tr w:rsidR="005433AE" w:rsidRPr="00740878" w14:paraId="65DE57DB" w14:textId="77777777" w:rsidTr="00884C92">
        <w:tc>
          <w:tcPr>
            <w:tcW w:w="704" w:type="dxa"/>
            <w:vAlign w:val="center"/>
          </w:tcPr>
          <w:p w14:paraId="222D0A10" w14:textId="77777777" w:rsidR="005433AE" w:rsidRPr="00740878" w:rsidRDefault="005433AE" w:rsidP="0014308B">
            <w:pPr>
              <w:pStyle w:val="ListParagraph"/>
              <w:numPr>
                <w:ilvl w:val="0"/>
                <w:numId w:val="237"/>
              </w:numPr>
              <w:tabs>
                <w:tab w:val="left" w:pos="426"/>
                <w:tab w:val="left" w:pos="709"/>
              </w:tabs>
              <w:spacing w:before="120" w:after="120"/>
              <w:ind w:left="0" w:firstLine="0"/>
              <w:contextualSpacing/>
              <w:rPr>
                <w:rFonts w:ascii="Tahoma" w:hAnsi="Tahoma" w:cs="Tahoma"/>
              </w:rPr>
            </w:pPr>
          </w:p>
        </w:tc>
        <w:tc>
          <w:tcPr>
            <w:tcW w:w="3348" w:type="dxa"/>
            <w:vAlign w:val="center"/>
          </w:tcPr>
          <w:p w14:paraId="34E7C913" w14:textId="77777777" w:rsidR="005433AE" w:rsidRPr="00740878" w:rsidRDefault="005433AE" w:rsidP="0014308B">
            <w:pPr>
              <w:tabs>
                <w:tab w:val="left" w:pos="426"/>
                <w:tab w:val="left" w:pos="709"/>
              </w:tabs>
              <w:rPr>
                <w:rFonts w:ascii="Tahoma" w:hAnsi="Tahoma" w:cs="Tahoma"/>
                <w:sz w:val="22"/>
                <w:szCs w:val="22"/>
              </w:rPr>
            </w:pPr>
            <w:r w:rsidRPr="00740878">
              <w:rPr>
                <w:rFonts w:ascii="Tahoma" w:hAnsi="Tahoma" w:cs="Tahoma"/>
                <w:sz w:val="22"/>
                <w:szCs w:val="22"/>
              </w:rPr>
              <w:t>AUTH</w:t>
            </w:r>
          </w:p>
        </w:tc>
        <w:tc>
          <w:tcPr>
            <w:tcW w:w="5441" w:type="dxa"/>
            <w:vAlign w:val="center"/>
          </w:tcPr>
          <w:p w14:paraId="3B19BFC2" w14:textId="77777777" w:rsidR="005433AE" w:rsidRPr="00740878" w:rsidRDefault="005433AE" w:rsidP="0014308B">
            <w:pPr>
              <w:tabs>
                <w:tab w:val="left" w:pos="426"/>
                <w:tab w:val="left" w:pos="709"/>
              </w:tabs>
              <w:rPr>
                <w:rFonts w:ascii="Tahoma" w:hAnsi="Tahoma" w:cs="Tahoma"/>
                <w:sz w:val="22"/>
                <w:szCs w:val="22"/>
              </w:rPr>
            </w:pPr>
            <w:r w:rsidRPr="00740878">
              <w:rPr>
                <w:rFonts w:ascii="Tahoma" w:hAnsi="Tahoma" w:cs="Tahoma"/>
                <w:sz w:val="22"/>
                <w:szCs w:val="22"/>
              </w:rPr>
              <w:t>Naudotojų profilių, rolių duomenų bazė</w:t>
            </w:r>
          </w:p>
        </w:tc>
      </w:tr>
      <w:tr w:rsidR="005433AE" w:rsidRPr="00740878" w14:paraId="5AFC8EE4" w14:textId="77777777" w:rsidTr="00884C92">
        <w:tc>
          <w:tcPr>
            <w:tcW w:w="704" w:type="dxa"/>
            <w:vAlign w:val="center"/>
          </w:tcPr>
          <w:p w14:paraId="1DDD595B" w14:textId="77777777" w:rsidR="005433AE" w:rsidRPr="00740878" w:rsidRDefault="005433AE" w:rsidP="0014308B">
            <w:pPr>
              <w:pStyle w:val="ListParagraph"/>
              <w:numPr>
                <w:ilvl w:val="0"/>
                <w:numId w:val="237"/>
              </w:numPr>
              <w:tabs>
                <w:tab w:val="left" w:pos="426"/>
                <w:tab w:val="left" w:pos="709"/>
              </w:tabs>
              <w:spacing w:before="120" w:after="120"/>
              <w:ind w:left="0" w:firstLine="0"/>
              <w:contextualSpacing/>
              <w:rPr>
                <w:rFonts w:ascii="Tahoma" w:hAnsi="Tahoma" w:cs="Tahoma"/>
              </w:rPr>
            </w:pPr>
          </w:p>
        </w:tc>
        <w:tc>
          <w:tcPr>
            <w:tcW w:w="3348" w:type="dxa"/>
            <w:vAlign w:val="center"/>
          </w:tcPr>
          <w:p w14:paraId="4FB9C802" w14:textId="77777777" w:rsidR="005433AE" w:rsidRPr="00740878" w:rsidRDefault="005433AE" w:rsidP="0014308B">
            <w:pPr>
              <w:tabs>
                <w:tab w:val="left" w:pos="426"/>
                <w:tab w:val="left" w:pos="709"/>
              </w:tabs>
              <w:rPr>
                <w:rFonts w:ascii="Tahoma" w:hAnsi="Tahoma" w:cs="Tahoma"/>
                <w:sz w:val="22"/>
                <w:szCs w:val="22"/>
              </w:rPr>
            </w:pPr>
            <w:r w:rsidRPr="00740878">
              <w:rPr>
                <w:rFonts w:ascii="Tahoma" w:hAnsi="Tahoma" w:cs="Tahoma"/>
                <w:sz w:val="22"/>
                <w:szCs w:val="22"/>
              </w:rPr>
              <w:t>PVP</w:t>
            </w:r>
          </w:p>
        </w:tc>
        <w:tc>
          <w:tcPr>
            <w:tcW w:w="5441" w:type="dxa"/>
            <w:vAlign w:val="center"/>
          </w:tcPr>
          <w:p w14:paraId="253AC74D" w14:textId="77777777" w:rsidR="005433AE" w:rsidRPr="00740878" w:rsidRDefault="005433AE" w:rsidP="0014308B">
            <w:pPr>
              <w:tabs>
                <w:tab w:val="left" w:pos="426"/>
                <w:tab w:val="left" w:pos="709"/>
              </w:tabs>
              <w:rPr>
                <w:rFonts w:ascii="Tahoma" w:hAnsi="Tahoma" w:cs="Tahoma"/>
                <w:sz w:val="22"/>
                <w:szCs w:val="22"/>
              </w:rPr>
            </w:pPr>
            <w:r w:rsidRPr="00740878">
              <w:rPr>
                <w:rFonts w:ascii="Tahoma" w:hAnsi="Tahoma" w:cs="Tahoma"/>
                <w:sz w:val="22"/>
                <w:szCs w:val="22"/>
              </w:rPr>
              <w:t>Privačių valdų projektų duomenų bazė</w:t>
            </w:r>
          </w:p>
        </w:tc>
      </w:tr>
      <w:tr w:rsidR="005433AE" w:rsidRPr="00740878" w14:paraId="4D4E5351" w14:textId="77777777" w:rsidTr="00884C92">
        <w:tc>
          <w:tcPr>
            <w:tcW w:w="704" w:type="dxa"/>
            <w:vAlign w:val="center"/>
          </w:tcPr>
          <w:p w14:paraId="2602AA54" w14:textId="77777777" w:rsidR="005433AE" w:rsidRPr="00740878" w:rsidRDefault="005433AE" w:rsidP="0014308B">
            <w:pPr>
              <w:pStyle w:val="ListParagraph"/>
              <w:numPr>
                <w:ilvl w:val="0"/>
                <w:numId w:val="237"/>
              </w:numPr>
              <w:tabs>
                <w:tab w:val="left" w:pos="426"/>
                <w:tab w:val="left" w:pos="709"/>
              </w:tabs>
              <w:spacing w:before="120" w:after="120"/>
              <w:ind w:left="0" w:firstLine="0"/>
              <w:contextualSpacing/>
              <w:rPr>
                <w:rFonts w:ascii="Tahoma" w:hAnsi="Tahoma" w:cs="Tahoma"/>
              </w:rPr>
            </w:pPr>
          </w:p>
        </w:tc>
        <w:tc>
          <w:tcPr>
            <w:tcW w:w="3348" w:type="dxa"/>
            <w:vAlign w:val="center"/>
          </w:tcPr>
          <w:p w14:paraId="4F4D28C3" w14:textId="77777777" w:rsidR="005433AE" w:rsidRPr="00740878" w:rsidRDefault="005433AE" w:rsidP="0014308B">
            <w:pPr>
              <w:tabs>
                <w:tab w:val="left" w:pos="426"/>
                <w:tab w:val="left" w:pos="709"/>
              </w:tabs>
              <w:rPr>
                <w:rFonts w:ascii="Tahoma" w:hAnsi="Tahoma" w:cs="Tahoma"/>
                <w:sz w:val="22"/>
                <w:szCs w:val="22"/>
              </w:rPr>
            </w:pPr>
            <w:r w:rsidRPr="00740878">
              <w:rPr>
                <w:rFonts w:ascii="Tahoma" w:hAnsi="Tahoma" w:cs="Tahoma"/>
                <w:sz w:val="22"/>
                <w:szCs w:val="22"/>
              </w:rPr>
              <w:t>PVP_GIS</w:t>
            </w:r>
          </w:p>
        </w:tc>
        <w:tc>
          <w:tcPr>
            <w:tcW w:w="5441" w:type="dxa"/>
            <w:vAlign w:val="center"/>
          </w:tcPr>
          <w:p w14:paraId="5E21AF48" w14:textId="77777777" w:rsidR="005433AE" w:rsidRPr="00740878" w:rsidRDefault="005433AE" w:rsidP="0014308B">
            <w:pPr>
              <w:tabs>
                <w:tab w:val="left" w:pos="426"/>
                <w:tab w:val="left" w:pos="709"/>
              </w:tabs>
              <w:rPr>
                <w:rFonts w:ascii="Tahoma" w:hAnsi="Tahoma" w:cs="Tahoma"/>
                <w:sz w:val="22"/>
                <w:szCs w:val="22"/>
              </w:rPr>
            </w:pPr>
            <w:r w:rsidRPr="00740878">
              <w:rPr>
                <w:rFonts w:ascii="Tahoma" w:hAnsi="Tahoma" w:cs="Tahoma"/>
                <w:sz w:val="22"/>
                <w:szCs w:val="22"/>
              </w:rPr>
              <w:t>Privačių valdų projektų GIS duomenų bazė</w:t>
            </w:r>
          </w:p>
        </w:tc>
      </w:tr>
      <w:tr w:rsidR="005433AE" w:rsidRPr="00740878" w14:paraId="462DCF5D" w14:textId="77777777" w:rsidTr="00884C92">
        <w:tc>
          <w:tcPr>
            <w:tcW w:w="704" w:type="dxa"/>
            <w:vAlign w:val="center"/>
          </w:tcPr>
          <w:p w14:paraId="50DF356C" w14:textId="77777777" w:rsidR="005433AE" w:rsidRPr="00740878" w:rsidRDefault="005433AE" w:rsidP="0014308B">
            <w:pPr>
              <w:pStyle w:val="ListParagraph"/>
              <w:numPr>
                <w:ilvl w:val="0"/>
                <w:numId w:val="237"/>
              </w:numPr>
              <w:tabs>
                <w:tab w:val="left" w:pos="426"/>
                <w:tab w:val="left" w:pos="709"/>
              </w:tabs>
              <w:spacing w:before="120" w:after="120"/>
              <w:ind w:left="0" w:firstLine="0"/>
              <w:contextualSpacing/>
              <w:rPr>
                <w:rFonts w:ascii="Tahoma" w:hAnsi="Tahoma" w:cs="Tahoma"/>
              </w:rPr>
            </w:pPr>
          </w:p>
        </w:tc>
        <w:tc>
          <w:tcPr>
            <w:tcW w:w="3348" w:type="dxa"/>
            <w:vAlign w:val="center"/>
          </w:tcPr>
          <w:p w14:paraId="1E1158C3" w14:textId="77777777" w:rsidR="005433AE" w:rsidRPr="00740878" w:rsidRDefault="005433AE" w:rsidP="0014308B">
            <w:pPr>
              <w:tabs>
                <w:tab w:val="left" w:pos="426"/>
                <w:tab w:val="left" w:pos="709"/>
              </w:tabs>
              <w:rPr>
                <w:rFonts w:ascii="Tahoma" w:hAnsi="Tahoma" w:cs="Tahoma"/>
                <w:sz w:val="22"/>
                <w:szCs w:val="22"/>
              </w:rPr>
            </w:pPr>
            <w:r w:rsidRPr="00740878">
              <w:rPr>
                <w:rFonts w:ascii="Tahoma" w:hAnsi="Tahoma" w:cs="Tahoma"/>
                <w:sz w:val="22"/>
                <w:szCs w:val="22"/>
              </w:rPr>
              <w:t>MKAD</w:t>
            </w:r>
          </w:p>
        </w:tc>
        <w:tc>
          <w:tcPr>
            <w:tcW w:w="5441" w:type="dxa"/>
            <w:vAlign w:val="center"/>
          </w:tcPr>
          <w:p w14:paraId="1A86F33B" w14:textId="77777777" w:rsidR="005433AE" w:rsidRPr="00740878" w:rsidRDefault="005433AE" w:rsidP="0014308B">
            <w:pPr>
              <w:tabs>
                <w:tab w:val="left" w:pos="426"/>
                <w:tab w:val="left" w:pos="709"/>
              </w:tabs>
              <w:rPr>
                <w:rFonts w:ascii="Tahoma" w:hAnsi="Tahoma" w:cs="Tahoma"/>
                <w:sz w:val="22"/>
                <w:szCs w:val="22"/>
              </w:rPr>
            </w:pPr>
            <w:r w:rsidRPr="00740878">
              <w:rPr>
                <w:rFonts w:ascii="Tahoma" w:hAnsi="Tahoma" w:cs="Tahoma"/>
                <w:sz w:val="22"/>
                <w:szCs w:val="22"/>
              </w:rPr>
              <w:t>Miškų kadastro duomenų bazė</w:t>
            </w:r>
          </w:p>
        </w:tc>
      </w:tr>
      <w:tr w:rsidR="005433AE" w:rsidRPr="00740878" w14:paraId="0374D261" w14:textId="77777777" w:rsidTr="00884C92">
        <w:tc>
          <w:tcPr>
            <w:tcW w:w="704" w:type="dxa"/>
            <w:vAlign w:val="center"/>
          </w:tcPr>
          <w:p w14:paraId="6678EDB6" w14:textId="77777777" w:rsidR="005433AE" w:rsidRPr="00740878" w:rsidRDefault="005433AE" w:rsidP="0014308B">
            <w:pPr>
              <w:pStyle w:val="ListParagraph"/>
              <w:numPr>
                <w:ilvl w:val="0"/>
                <w:numId w:val="237"/>
              </w:numPr>
              <w:tabs>
                <w:tab w:val="left" w:pos="426"/>
                <w:tab w:val="left" w:pos="709"/>
              </w:tabs>
              <w:spacing w:before="120" w:after="120"/>
              <w:ind w:left="0" w:firstLine="0"/>
              <w:contextualSpacing/>
              <w:rPr>
                <w:rFonts w:ascii="Tahoma" w:hAnsi="Tahoma" w:cs="Tahoma"/>
              </w:rPr>
            </w:pPr>
          </w:p>
        </w:tc>
        <w:tc>
          <w:tcPr>
            <w:tcW w:w="3348" w:type="dxa"/>
            <w:vAlign w:val="center"/>
          </w:tcPr>
          <w:p w14:paraId="48445188" w14:textId="77777777" w:rsidR="005433AE" w:rsidRPr="00740878" w:rsidRDefault="005433AE" w:rsidP="0014308B">
            <w:pPr>
              <w:tabs>
                <w:tab w:val="left" w:pos="426"/>
                <w:tab w:val="left" w:pos="709"/>
              </w:tabs>
              <w:rPr>
                <w:rFonts w:ascii="Tahoma" w:hAnsi="Tahoma" w:cs="Tahoma"/>
                <w:sz w:val="22"/>
                <w:szCs w:val="22"/>
              </w:rPr>
            </w:pPr>
            <w:r w:rsidRPr="00740878">
              <w:rPr>
                <w:rFonts w:ascii="Tahoma" w:hAnsi="Tahoma" w:cs="Tahoma"/>
                <w:sz w:val="22"/>
                <w:szCs w:val="22"/>
              </w:rPr>
              <w:t>MKAD_GIS</w:t>
            </w:r>
          </w:p>
        </w:tc>
        <w:tc>
          <w:tcPr>
            <w:tcW w:w="5441" w:type="dxa"/>
            <w:vAlign w:val="center"/>
          </w:tcPr>
          <w:p w14:paraId="7FF8B641" w14:textId="77777777" w:rsidR="005433AE" w:rsidRPr="00740878" w:rsidRDefault="005433AE" w:rsidP="0014308B">
            <w:pPr>
              <w:tabs>
                <w:tab w:val="left" w:pos="426"/>
                <w:tab w:val="left" w:pos="709"/>
              </w:tabs>
              <w:rPr>
                <w:rFonts w:ascii="Tahoma" w:hAnsi="Tahoma" w:cs="Tahoma"/>
                <w:sz w:val="22"/>
                <w:szCs w:val="22"/>
              </w:rPr>
            </w:pPr>
            <w:r w:rsidRPr="00740878">
              <w:rPr>
                <w:rFonts w:ascii="Tahoma" w:hAnsi="Tahoma" w:cs="Tahoma"/>
                <w:sz w:val="22"/>
                <w:szCs w:val="22"/>
              </w:rPr>
              <w:t>Miškų kadastro GIS duomenų bazė</w:t>
            </w:r>
          </w:p>
        </w:tc>
      </w:tr>
      <w:tr w:rsidR="005433AE" w:rsidRPr="00740878" w14:paraId="31EF2B0A" w14:textId="77777777" w:rsidTr="00884C92">
        <w:tc>
          <w:tcPr>
            <w:tcW w:w="704" w:type="dxa"/>
            <w:vAlign w:val="center"/>
          </w:tcPr>
          <w:p w14:paraId="33B782F8" w14:textId="77777777" w:rsidR="005433AE" w:rsidRPr="00740878" w:rsidRDefault="005433AE" w:rsidP="0014308B">
            <w:pPr>
              <w:pStyle w:val="ListParagraph"/>
              <w:numPr>
                <w:ilvl w:val="0"/>
                <w:numId w:val="237"/>
              </w:numPr>
              <w:tabs>
                <w:tab w:val="left" w:pos="426"/>
                <w:tab w:val="left" w:pos="709"/>
              </w:tabs>
              <w:spacing w:before="120" w:after="120"/>
              <w:ind w:left="0" w:firstLine="0"/>
              <w:contextualSpacing/>
              <w:rPr>
                <w:rFonts w:ascii="Tahoma" w:hAnsi="Tahoma" w:cs="Tahoma"/>
              </w:rPr>
            </w:pPr>
          </w:p>
        </w:tc>
        <w:tc>
          <w:tcPr>
            <w:tcW w:w="3348" w:type="dxa"/>
            <w:vAlign w:val="center"/>
          </w:tcPr>
          <w:p w14:paraId="2228329F" w14:textId="77777777" w:rsidR="005433AE" w:rsidRPr="00740878" w:rsidRDefault="005433AE" w:rsidP="0014308B">
            <w:pPr>
              <w:tabs>
                <w:tab w:val="left" w:pos="426"/>
                <w:tab w:val="left" w:pos="709"/>
              </w:tabs>
              <w:rPr>
                <w:rFonts w:ascii="Tahoma" w:hAnsi="Tahoma" w:cs="Tahoma"/>
                <w:sz w:val="22"/>
                <w:szCs w:val="22"/>
              </w:rPr>
            </w:pPr>
            <w:proofErr w:type="spellStart"/>
            <w:r w:rsidRPr="00740878">
              <w:rPr>
                <w:rFonts w:ascii="Tahoma" w:hAnsi="Tahoma" w:cs="Tahoma"/>
                <w:sz w:val="22"/>
                <w:szCs w:val="22"/>
              </w:rPr>
              <w:t>metaDB</w:t>
            </w:r>
            <w:proofErr w:type="spellEnd"/>
          </w:p>
        </w:tc>
        <w:tc>
          <w:tcPr>
            <w:tcW w:w="5441" w:type="dxa"/>
            <w:vAlign w:val="center"/>
          </w:tcPr>
          <w:p w14:paraId="7B2ABF05" w14:textId="77777777" w:rsidR="005433AE" w:rsidRPr="00740878" w:rsidRDefault="005433AE" w:rsidP="0014308B">
            <w:pPr>
              <w:tabs>
                <w:tab w:val="left" w:pos="426"/>
                <w:tab w:val="left" w:pos="709"/>
              </w:tabs>
              <w:rPr>
                <w:rFonts w:ascii="Tahoma" w:hAnsi="Tahoma" w:cs="Tahoma"/>
                <w:sz w:val="22"/>
                <w:szCs w:val="22"/>
              </w:rPr>
            </w:pPr>
            <w:r w:rsidRPr="00740878">
              <w:rPr>
                <w:rFonts w:ascii="Tahoma" w:hAnsi="Tahoma" w:cs="Tahoma"/>
                <w:sz w:val="22"/>
                <w:szCs w:val="22"/>
              </w:rPr>
              <w:t>Metaduomenų bazė</w:t>
            </w:r>
          </w:p>
        </w:tc>
      </w:tr>
      <w:tr w:rsidR="005433AE" w:rsidRPr="00740878" w14:paraId="42998DAB" w14:textId="77777777" w:rsidTr="00884C92">
        <w:tc>
          <w:tcPr>
            <w:tcW w:w="704" w:type="dxa"/>
            <w:vAlign w:val="center"/>
          </w:tcPr>
          <w:p w14:paraId="3F52DACD" w14:textId="77777777" w:rsidR="005433AE" w:rsidRPr="00740878" w:rsidRDefault="005433AE" w:rsidP="0014308B">
            <w:pPr>
              <w:pStyle w:val="ListParagraph"/>
              <w:numPr>
                <w:ilvl w:val="0"/>
                <w:numId w:val="237"/>
              </w:numPr>
              <w:tabs>
                <w:tab w:val="left" w:pos="426"/>
                <w:tab w:val="left" w:pos="709"/>
              </w:tabs>
              <w:spacing w:before="120" w:after="120"/>
              <w:ind w:left="0" w:firstLine="0"/>
              <w:contextualSpacing/>
              <w:rPr>
                <w:rFonts w:ascii="Tahoma" w:hAnsi="Tahoma" w:cs="Tahoma"/>
              </w:rPr>
            </w:pPr>
          </w:p>
        </w:tc>
        <w:tc>
          <w:tcPr>
            <w:tcW w:w="3348" w:type="dxa"/>
            <w:vAlign w:val="center"/>
          </w:tcPr>
          <w:p w14:paraId="68A0BED7" w14:textId="77777777" w:rsidR="005433AE" w:rsidRPr="00740878" w:rsidRDefault="005433AE" w:rsidP="0014308B">
            <w:pPr>
              <w:tabs>
                <w:tab w:val="left" w:pos="426"/>
                <w:tab w:val="left" w:pos="709"/>
              </w:tabs>
              <w:rPr>
                <w:rFonts w:ascii="Tahoma" w:hAnsi="Tahoma" w:cs="Tahoma"/>
                <w:sz w:val="22"/>
                <w:szCs w:val="22"/>
              </w:rPr>
            </w:pPr>
            <w:proofErr w:type="spellStart"/>
            <w:r w:rsidRPr="00740878">
              <w:rPr>
                <w:rFonts w:ascii="Tahoma" w:hAnsi="Tahoma" w:cs="Tahoma"/>
                <w:sz w:val="22"/>
                <w:szCs w:val="22"/>
              </w:rPr>
              <w:t>ValymasDB</w:t>
            </w:r>
            <w:proofErr w:type="spellEnd"/>
          </w:p>
        </w:tc>
        <w:tc>
          <w:tcPr>
            <w:tcW w:w="5441" w:type="dxa"/>
            <w:vAlign w:val="center"/>
          </w:tcPr>
          <w:p w14:paraId="79C62C2C" w14:textId="77777777" w:rsidR="005433AE" w:rsidRPr="00740878" w:rsidRDefault="005433AE" w:rsidP="0014308B">
            <w:pPr>
              <w:tabs>
                <w:tab w:val="left" w:pos="426"/>
                <w:tab w:val="left" w:pos="709"/>
              </w:tabs>
              <w:rPr>
                <w:rFonts w:ascii="Tahoma" w:hAnsi="Tahoma" w:cs="Tahoma"/>
                <w:sz w:val="22"/>
                <w:szCs w:val="22"/>
              </w:rPr>
            </w:pPr>
            <w:r w:rsidRPr="00740878">
              <w:rPr>
                <w:rFonts w:ascii="Tahoma" w:hAnsi="Tahoma" w:cs="Tahoma"/>
                <w:sz w:val="22"/>
                <w:szCs w:val="22"/>
              </w:rPr>
              <w:t xml:space="preserve">Pagalbinė </w:t>
            </w:r>
            <w:proofErr w:type="spellStart"/>
            <w:r w:rsidRPr="00740878">
              <w:rPr>
                <w:rFonts w:ascii="Tahoma" w:hAnsi="Tahoma" w:cs="Tahoma"/>
                <w:sz w:val="22"/>
                <w:szCs w:val="22"/>
              </w:rPr>
              <w:t>taksacinių</w:t>
            </w:r>
            <w:proofErr w:type="spellEnd"/>
            <w:r w:rsidRPr="00740878">
              <w:rPr>
                <w:rFonts w:ascii="Tahoma" w:hAnsi="Tahoma" w:cs="Tahoma"/>
                <w:sz w:val="22"/>
                <w:szCs w:val="22"/>
              </w:rPr>
              <w:t xml:space="preserve"> duomenų redagavimo duomenų bazė</w:t>
            </w:r>
          </w:p>
        </w:tc>
      </w:tr>
      <w:tr w:rsidR="005433AE" w:rsidRPr="00740878" w14:paraId="27AC68C9" w14:textId="77777777" w:rsidTr="00884C92">
        <w:tc>
          <w:tcPr>
            <w:tcW w:w="704" w:type="dxa"/>
            <w:vAlign w:val="center"/>
          </w:tcPr>
          <w:p w14:paraId="17DCB25D" w14:textId="77777777" w:rsidR="005433AE" w:rsidRPr="00740878" w:rsidRDefault="005433AE" w:rsidP="0014308B">
            <w:pPr>
              <w:pStyle w:val="ListParagraph"/>
              <w:numPr>
                <w:ilvl w:val="0"/>
                <w:numId w:val="237"/>
              </w:numPr>
              <w:tabs>
                <w:tab w:val="left" w:pos="360"/>
                <w:tab w:val="left" w:pos="426"/>
                <w:tab w:val="left" w:pos="709"/>
              </w:tabs>
              <w:spacing w:before="120" w:after="120"/>
              <w:ind w:left="0" w:firstLine="0"/>
              <w:contextualSpacing/>
              <w:rPr>
                <w:rFonts w:ascii="Tahoma" w:hAnsi="Tahoma" w:cs="Tahoma"/>
              </w:rPr>
            </w:pPr>
          </w:p>
        </w:tc>
        <w:tc>
          <w:tcPr>
            <w:tcW w:w="3348" w:type="dxa"/>
            <w:vAlign w:val="center"/>
          </w:tcPr>
          <w:p w14:paraId="08B35A14" w14:textId="77777777" w:rsidR="005433AE" w:rsidRPr="00740878" w:rsidRDefault="005433AE" w:rsidP="0014308B">
            <w:pPr>
              <w:tabs>
                <w:tab w:val="left" w:pos="426"/>
                <w:tab w:val="left" w:pos="709"/>
              </w:tabs>
              <w:rPr>
                <w:rFonts w:ascii="Tahoma" w:hAnsi="Tahoma" w:cs="Tahoma"/>
                <w:sz w:val="22"/>
                <w:szCs w:val="22"/>
              </w:rPr>
            </w:pPr>
            <w:r w:rsidRPr="00740878">
              <w:rPr>
                <w:rFonts w:ascii="Tahoma" w:hAnsi="Tahoma" w:cs="Tahoma"/>
                <w:sz w:val="22"/>
                <w:szCs w:val="22"/>
              </w:rPr>
              <w:t>MT</w:t>
            </w:r>
          </w:p>
        </w:tc>
        <w:tc>
          <w:tcPr>
            <w:tcW w:w="5441" w:type="dxa"/>
            <w:vAlign w:val="center"/>
          </w:tcPr>
          <w:p w14:paraId="63935EE5" w14:textId="77777777" w:rsidR="005433AE" w:rsidRPr="00740878" w:rsidRDefault="005433AE" w:rsidP="0014308B">
            <w:pPr>
              <w:tabs>
                <w:tab w:val="left" w:pos="426"/>
                <w:tab w:val="left" w:pos="709"/>
              </w:tabs>
              <w:rPr>
                <w:rFonts w:ascii="Tahoma" w:hAnsi="Tahoma" w:cs="Tahoma"/>
                <w:sz w:val="22"/>
                <w:szCs w:val="22"/>
              </w:rPr>
            </w:pPr>
            <w:r w:rsidRPr="00740878">
              <w:rPr>
                <w:rFonts w:ascii="Tahoma" w:hAnsi="Tahoma" w:cs="Tahoma"/>
                <w:sz w:val="22"/>
                <w:szCs w:val="22"/>
              </w:rPr>
              <w:t>Pagalbinė tarpiniams skaičiavimams naudojama duomenų bazė</w:t>
            </w:r>
          </w:p>
        </w:tc>
      </w:tr>
    </w:tbl>
    <w:p w14:paraId="228A75EE" w14:textId="77777777" w:rsidR="005433AE" w:rsidRPr="00740878" w:rsidRDefault="005433AE" w:rsidP="0014308B">
      <w:pPr>
        <w:tabs>
          <w:tab w:val="left" w:pos="426"/>
          <w:tab w:val="left" w:pos="709"/>
        </w:tabs>
        <w:suppressAutoHyphens/>
        <w:autoSpaceDN w:val="0"/>
        <w:spacing w:line="276" w:lineRule="auto"/>
        <w:jc w:val="both"/>
        <w:textAlignment w:val="baseline"/>
        <w:rPr>
          <w:rFonts w:ascii="Tahoma" w:hAnsi="Tahoma" w:cs="Tahoma"/>
        </w:rPr>
      </w:pPr>
    </w:p>
    <w:p w14:paraId="4381C48B" w14:textId="77777777" w:rsidR="005433AE" w:rsidRPr="00740878" w:rsidRDefault="005433AE" w:rsidP="0014308B">
      <w:pPr>
        <w:tabs>
          <w:tab w:val="left" w:pos="426"/>
          <w:tab w:val="left" w:pos="709"/>
        </w:tabs>
        <w:suppressAutoHyphens/>
        <w:autoSpaceDN w:val="0"/>
        <w:spacing w:line="276" w:lineRule="auto"/>
        <w:jc w:val="both"/>
        <w:textAlignment w:val="baseline"/>
        <w:rPr>
          <w:rFonts w:ascii="Tahoma" w:hAnsi="Tahoma" w:cs="Tahoma"/>
        </w:rPr>
      </w:pPr>
    </w:p>
    <w:p w14:paraId="51F1F8C8" w14:textId="3FA40A92" w:rsidR="009C1C82" w:rsidRPr="00740878" w:rsidRDefault="009C1C82" w:rsidP="0014308B">
      <w:pPr>
        <w:pStyle w:val="ListParagraph"/>
        <w:keepNext/>
        <w:tabs>
          <w:tab w:val="left" w:pos="426"/>
          <w:tab w:val="left" w:pos="709"/>
        </w:tabs>
        <w:suppressAutoHyphens/>
        <w:autoSpaceDN w:val="0"/>
        <w:spacing w:line="276" w:lineRule="auto"/>
        <w:ind w:left="0"/>
        <w:jc w:val="center"/>
        <w:textAlignment w:val="baseline"/>
        <w:rPr>
          <w:rFonts w:ascii="Tahoma" w:hAnsi="Tahoma" w:cs="Tahoma"/>
        </w:rPr>
      </w:pPr>
    </w:p>
    <w:p w14:paraId="47BEBE8F" w14:textId="77777777" w:rsidR="00ED30DD" w:rsidRPr="00740878" w:rsidRDefault="005433AE" w:rsidP="0014308B">
      <w:pPr>
        <w:pStyle w:val="Caption"/>
        <w:tabs>
          <w:tab w:val="left" w:pos="426"/>
          <w:tab w:val="left" w:pos="709"/>
        </w:tabs>
        <w:jc w:val="center"/>
      </w:pPr>
      <w:r w:rsidRPr="00740878">
        <w:rPr>
          <w:noProof/>
        </w:rPr>
        <w:drawing>
          <wp:inline distT="0" distB="0" distL="0" distR="0" wp14:anchorId="5ABF5223" wp14:editId="5DEFB2EA">
            <wp:extent cx="4815840" cy="8166590"/>
            <wp:effectExtent l="0" t="0" r="3810" b="6350"/>
            <wp:docPr id="641479851" name="Picture 64147985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1479851" name="Picture 1" descr="A screenshot of a computer&#10;&#10;Description automatically generated"/>
                    <pic:cNvPicPr/>
                  </pic:nvPicPr>
                  <pic:blipFill>
                    <a:blip r:embed="rId11"/>
                    <a:stretch>
                      <a:fillRect/>
                    </a:stretch>
                  </pic:blipFill>
                  <pic:spPr>
                    <a:xfrm>
                      <a:off x="0" y="0"/>
                      <a:ext cx="4815840" cy="8166590"/>
                    </a:xfrm>
                    <a:prstGeom prst="rect">
                      <a:avLst/>
                    </a:prstGeom>
                  </pic:spPr>
                </pic:pic>
              </a:graphicData>
            </a:graphic>
          </wp:inline>
        </w:drawing>
      </w:r>
    </w:p>
    <w:bookmarkStart w:id="30" w:name="_Ref227244928"/>
    <w:p w14:paraId="4AE1E806" w14:textId="0DC0EC45" w:rsidR="009C1C82" w:rsidRPr="00740878" w:rsidRDefault="00ED30DD" w:rsidP="0014308B">
      <w:pPr>
        <w:pStyle w:val="Caption"/>
        <w:tabs>
          <w:tab w:val="left" w:pos="426"/>
          <w:tab w:val="left" w:pos="709"/>
        </w:tabs>
        <w:jc w:val="center"/>
        <w:rPr>
          <w:rFonts w:cs="Tahoma"/>
          <w:b/>
          <w:bCs/>
          <w:i/>
          <w:iCs w:val="0"/>
          <w:szCs w:val="22"/>
        </w:rPr>
      </w:pPr>
      <w:r w:rsidRPr="00740878">
        <w:fldChar w:fldCharType="begin"/>
      </w:r>
      <w:r w:rsidRPr="00740878">
        <w:instrText xml:space="preserve"> SEQ pav. \* ARABIC </w:instrText>
      </w:r>
      <w:r w:rsidRPr="00740878">
        <w:fldChar w:fldCharType="separate"/>
      </w:r>
      <w:bookmarkStart w:id="31" w:name="_Toc227245074"/>
      <w:r w:rsidRPr="00740878">
        <w:t>1</w:t>
      </w:r>
      <w:r w:rsidRPr="00740878">
        <w:fldChar w:fldCharType="end"/>
      </w:r>
      <w:bookmarkStart w:id="32" w:name="_Toc156477540"/>
      <w:bookmarkStart w:id="33" w:name="_Toc158387202"/>
      <w:r w:rsidRPr="00740878">
        <w:t xml:space="preserve"> </w:t>
      </w:r>
      <w:r w:rsidRPr="00740878">
        <w:rPr>
          <w:rFonts w:cs="Tahoma"/>
          <w:bCs/>
          <w:iCs w:val="0"/>
        </w:rPr>
        <w:t>pav.</w:t>
      </w:r>
      <w:r w:rsidR="008D01AF" w:rsidRPr="00740878">
        <w:rPr>
          <w:rFonts w:cs="Tahoma"/>
          <w:bCs/>
          <w:iCs w:val="0"/>
          <w:szCs w:val="22"/>
        </w:rPr>
        <w:t xml:space="preserve"> </w:t>
      </w:r>
      <w:r w:rsidR="009C1C82" w:rsidRPr="00740878">
        <w:rPr>
          <w:rFonts w:cs="Tahoma"/>
          <w:bCs/>
          <w:iCs w:val="0"/>
          <w:color w:val="auto"/>
          <w:szCs w:val="22"/>
        </w:rPr>
        <w:t>Sistemos loginių posistemių ir modulių diagrama</w:t>
      </w:r>
      <w:bookmarkEnd w:id="30"/>
      <w:bookmarkEnd w:id="31"/>
      <w:bookmarkEnd w:id="32"/>
      <w:bookmarkEnd w:id="33"/>
    </w:p>
    <w:p w14:paraId="17EA0155" w14:textId="77777777" w:rsidR="00B034FE" w:rsidRPr="00740878" w:rsidRDefault="00B034FE" w:rsidP="0014308B">
      <w:pPr>
        <w:tabs>
          <w:tab w:val="left" w:pos="426"/>
          <w:tab w:val="left" w:pos="709"/>
        </w:tabs>
        <w:spacing w:line="276" w:lineRule="auto"/>
        <w:rPr>
          <w:rFonts w:ascii="Tahoma" w:hAnsi="Tahoma" w:cs="Tahoma"/>
        </w:rPr>
      </w:pPr>
    </w:p>
    <w:p w14:paraId="4C0484A3" w14:textId="77777777" w:rsidR="00E43309" w:rsidRPr="00740878" w:rsidRDefault="00E43309" w:rsidP="0014308B">
      <w:pPr>
        <w:pStyle w:val="AlnosNumbered"/>
        <w:numPr>
          <w:ilvl w:val="0"/>
          <w:numId w:val="0"/>
        </w:numPr>
        <w:tabs>
          <w:tab w:val="left" w:pos="426"/>
          <w:tab w:val="left" w:pos="709"/>
        </w:tabs>
        <w:spacing w:before="0" w:line="276" w:lineRule="auto"/>
        <w:rPr>
          <w:rFonts w:ascii="Tahoma" w:hAnsi="Tahoma" w:cs="Tahoma"/>
          <w:color w:val="0070C0"/>
          <w:sz w:val="22"/>
          <w:szCs w:val="22"/>
        </w:rPr>
      </w:pPr>
      <w:bookmarkStart w:id="34" w:name="_Hlk138779612"/>
    </w:p>
    <w:p w14:paraId="20FD1782" w14:textId="57608A50" w:rsidR="005433AE" w:rsidRPr="00740878" w:rsidRDefault="00E43309" w:rsidP="0014308B">
      <w:pPr>
        <w:pStyle w:val="Heading3"/>
        <w:numPr>
          <w:ilvl w:val="0"/>
          <w:numId w:val="0"/>
        </w:numPr>
        <w:tabs>
          <w:tab w:val="left" w:pos="426"/>
          <w:tab w:val="left" w:pos="709"/>
        </w:tabs>
        <w:spacing w:before="0" w:line="276" w:lineRule="auto"/>
        <w:rPr>
          <w:rFonts w:ascii="Tahoma" w:hAnsi="Tahoma" w:cs="Tahoma"/>
          <w:b/>
          <w:bCs/>
          <w:color w:val="auto"/>
          <w:sz w:val="22"/>
          <w:szCs w:val="22"/>
        </w:rPr>
      </w:pPr>
      <w:bookmarkStart w:id="35" w:name="_Toc141955892"/>
      <w:bookmarkStart w:id="36" w:name="_Toc144274516"/>
      <w:bookmarkStart w:id="37" w:name="_Toc157081854"/>
      <w:bookmarkStart w:id="38" w:name="_Toc157777982"/>
      <w:bookmarkStart w:id="39" w:name="_Toc227318076"/>
      <w:r w:rsidRPr="00740878">
        <w:rPr>
          <w:rFonts w:ascii="Tahoma" w:hAnsi="Tahoma" w:cs="Tahoma"/>
          <w:b/>
          <w:bCs/>
          <w:color w:val="auto"/>
          <w:sz w:val="22"/>
          <w:szCs w:val="22"/>
        </w:rPr>
        <w:lastRenderedPageBreak/>
        <w:t>2.3.</w:t>
      </w:r>
      <w:r w:rsidR="008B48EA" w:rsidRPr="00740878">
        <w:rPr>
          <w:rFonts w:ascii="Tahoma" w:hAnsi="Tahoma" w:cs="Tahoma"/>
          <w:b/>
          <w:bCs/>
          <w:color w:val="auto"/>
          <w:sz w:val="22"/>
          <w:szCs w:val="22"/>
        </w:rPr>
        <w:t>2</w:t>
      </w:r>
      <w:r w:rsidRPr="00740878">
        <w:rPr>
          <w:rFonts w:ascii="Tahoma" w:hAnsi="Tahoma" w:cs="Tahoma"/>
          <w:b/>
          <w:bCs/>
          <w:color w:val="auto"/>
          <w:sz w:val="22"/>
          <w:szCs w:val="22"/>
        </w:rPr>
        <w:t xml:space="preserve">. </w:t>
      </w:r>
      <w:r w:rsidR="00583B86" w:rsidRPr="00740878">
        <w:rPr>
          <w:rFonts w:ascii="Tahoma" w:hAnsi="Tahoma" w:cs="Tahoma"/>
          <w:b/>
          <w:bCs/>
          <w:color w:val="auto"/>
          <w:sz w:val="22"/>
          <w:szCs w:val="22"/>
        </w:rPr>
        <w:t>MVK sąsaja su informacinėmis sistemomis, posistemėmis ir programomis</w:t>
      </w:r>
      <w:bookmarkEnd w:id="35"/>
      <w:bookmarkEnd w:id="36"/>
      <w:bookmarkEnd w:id="37"/>
      <w:bookmarkEnd w:id="38"/>
      <w:bookmarkEnd w:id="39"/>
    </w:p>
    <w:p w14:paraId="38BDEA15" w14:textId="77777777" w:rsidR="001C1D0E" w:rsidRPr="001C1D0E" w:rsidRDefault="001C1D0E" w:rsidP="001C1D0E"/>
    <w:p w14:paraId="02BA0E0D" w14:textId="77777777" w:rsidR="001C1D0E" w:rsidRPr="001C1D0E" w:rsidRDefault="001C1D0E" w:rsidP="0014308B">
      <w:pPr>
        <w:pStyle w:val="ListParagraph"/>
        <w:numPr>
          <w:ilvl w:val="0"/>
          <w:numId w:val="238"/>
        </w:numPr>
        <w:tabs>
          <w:tab w:val="left" w:pos="426"/>
          <w:tab w:val="left" w:pos="709"/>
        </w:tabs>
        <w:spacing w:line="276" w:lineRule="auto"/>
        <w:ind w:left="0" w:firstLine="0"/>
        <w:jc w:val="both"/>
        <w:rPr>
          <w:rFonts w:ascii="Tahoma" w:eastAsia="Times New Roman" w:hAnsi="Tahoma" w:cs="Tahoma"/>
          <w:vanish/>
        </w:rPr>
      </w:pPr>
    </w:p>
    <w:p w14:paraId="0C145D9F" w14:textId="77777777" w:rsidR="001C1D0E" w:rsidRPr="001C1D0E" w:rsidRDefault="001C1D0E" w:rsidP="0014308B">
      <w:pPr>
        <w:pStyle w:val="ListParagraph"/>
        <w:numPr>
          <w:ilvl w:val="0"/>
          <w:numId w:val="238"/>
        </w:numPr>
        <w:tabs>
          <w:tab w:val="left" w:pos="426"/>
          <w:tab w:val="left" w:pos="709"/>
        </w:tabs>
        <w:spacing w:line="276" w:lineRule="auto"/>
        <w:ind w:left="0" w:firstLine="0"/>
        <w:jc w:val="both"/>
        <w:rPr>
          <w:rFonts w:ascii="Tahoma" w:eastAsia="Times New Roman" w:hAnsi="Tahoma" w:cs="Tahoma"/>
          <w:vanish/>
        </w:rPr>
      </w:pPr>
    </w:p>
    <w:p w14:paraId="4D1ECDE8" w14:textId="77777777" w:rsidR="001C1D0E" w:rsidRPr="001C1D0E" w:rsidRDefault="001C1D0E" w:rsidP="0014308B">
      <w:pPr>
        <w:pStyle w:val="ListParagraph"/>
        <w:numPr>
          <w:ilvl w:val="0"/>
          <w:numId w:val="238"/>
        </w:numPr>
        <w:tabs>
          <w:tab w:val="left" w:pos="426"/>
          <w:tab w:val="left" w:pos="709"/>
        </w:tabs>
        <w:spacing w:line="276" w:lineRule="auto"/>
        <w:ind w:left="0" w:firstLine="0"/>
        <w:jc w:val="both"/>
        <w:rPr>
          <w:rFonts w:ascii="Tahoma" w:eastAsia="Times New Roman" w:hAnsi="Tahoma" w:cs="Tahoma"/>
          <w:vanish/>
        </w:rPr>
      </w:pPr>
    </w:p>
    <w:p w14:paraId="4B036A4E" w14:textId="77777777" w:rsidR="001C1D0E" w:rsidRPr="001C1D0E" w:rsidRDefault="001C1D0E" w:rsidP="0014308B">
      <w:pPr>
        <w:pStyle w:val="ListParagraph"/>
        <w:numPr>
          <w:ilvl w:val="0"/>
          <w:numId w:val="238"/>
        </w:numPr>
        <w:tabs>
          <w:tab w:val="left" w:pos="426"/>
          <w:tab w:val="left" w:pos="709"/>
        </w:tabs>
        <w:spacing w:line="276" w:lineRule="auto"/>
        <w:ind w:left="0" w:firstLine="0"/>
        <w:jc w:val="both"/>
        <w:rPr>
          <w:rFonts w:ascii="Tahoma" w:eastAsia="Times New Roman" w:hAnsi="Tahoma" w:cs="Tahoma"/>
          <w:vanish/>
        </w:rPr>
      </w:pPr>
    </w:p>
    <w:p w14:paraId="1667632C" w14:textId="77777777" w:rsidR="001C1D0E" w:rsidRPr="001C1D0E" w:rsidRDefault="001C1D0E" w:rsidP="0014308B">
      <w:pPr>
        <w:pStyle w:val="ListParagraph"/>
        <w:numPr>
          <w:ilvl w:val="0"/>
          <w:numId w:val="238"/>
        </w:numPr>
        <w:tabs>
          <w:tab w:val="left" w:pos="426"/>
          <w:tab w:val="left" w:pos="709"/>
        </w:tabs>
        <w:spacing w:line="276" w:lineRule="auto"/>
        <w:ind w:left="0" w:firstLine="0"/>
        <w:jc w:val="both"/>
        <w:rPr>
          <w:rFonts w:ascii="Tahoma" w:eastAsia="Times New Roman" w:hAnsi="Tahoma" w:cs="Tahoma"/>
          <w:vanish/>
        </w:rPr>
      </w:pPr>
    </w:p>
    <w:p w14:paraId="17C58C30" w14:textId="77777777" w:rsidR="001C1D0E" w:rsidRPr="001C1D0E" w:rsidRDefault="001C1D0E" w:rsidP="0014308B">
      <w:pPr>
        <w:pStyle w:val="ListParagraph"/>
        <w:numPr>
          <w:ilvl w:val="0"/>
          <w:numId w:val="238"/>
        </w:numPr>
        <w:tabs>
          <w:tab w:val="left" w:pos="426"/>
          <w:tab w:val="left" w:pos="709"/>
        </w:tabs>
        <w:spacing w:line="276" w:lineRule="auto"/>
        <w:ind w:left="0" w:firstLine="0"/>
        <w:jc w:val="both"/>
        <w:rPr>
          <w:rFonts w:ascii="Tahoma" w:eastAsia="Times New Roman" w:hAnsi="Tahoma" w:cs="Tahoma"/>
          <w:vanish/>
        </w:rPr>
      </w:pPr>
    </w:p>
    <w:p w14:paraId="5C177E69" w14:textId="77777777" w:rsidR="001C1D0E" w:rsidRPr="001C1D0E" w:rsidRDefault="001C1D0E" w:rsidP="0014308B">
      <w:pPr>
        <w:pStyle w:val="ListParagraph"/>
        <w:numPr>
          <w:ilvl w:val="0"/>
          <w:numId w:val="238"/>
        </w:numPr>
        <w:tabs>
          <w:tab w:val="left" w:pos="426"/>
          <w:tab w:val="left" w:pos="709"/>
        </w:tabs>
        <w:spacing w:line="276" w:lineRule="auto"/>
        <w:ind w:left="0" w:firstLine="0"/>
        <w:jc w:val="both"/>
        <w:rPr>
          <w:rFonts w:ascii="Tahoma" w:eastAsia="Times New Roman" w:hAnsi="Tahoma" w:cs="Tahoma"/>
          <w:vanish/>
        </w:rPr>
      </w:pPr>
    </w:p>
    <w:p w14:paraId="5DB726DC" w14:textId="77777777" w:rsidR="001C1D0E" w:rsidRPr="001C1D0E" w:rsidRDefault="001C1D0E" w:rsidP="0014308B">
      <w:pPr>
        <w:pStyle w:val="ListParagraph"/>
        <w:numPr>
          <w:ilvl w:val="0"/>
          <w:numId w:val="238"/>
        </w:numPr>
        <w:tabs>
          <w:tab w:val="left" w:pos="426"/>
          <w:tab w:val="left" w:pos="709"/>
        </w:tabs>
        <w:spacing w:line="276" w:lineRule="auto"/>
        <w:ind w:left="0" w:firstLine="0"/>
        <w:jc w:val="both"/>
        <w:rPr>
          <w:rFonts w:ascii="Tahoma" w:eastAsia="Times New Roman" w:hAnsi="Tahoma" w:cs="Tahoma"/>
          <w:vanish/>
        </w:rPr>
      </w:pPr>
    </w:p>
    <w:p w14:paraId="7128058C" w14:textId="77777777" w:rsidR="001C1D0E" w:rsidRPr="001C1D0E" w:rsidRDefault="001C1D0E" w:rsidP="0014308B">
      <w:pPr>
        <w:pStyle w:val="ListParagraph"/>
        <w:numPr>
          <w:ilvl w:val="0"/>
          <w:numId w:val="238"/>
        </w:numPr>
        <w:tabs>
          <w:tab w:val="left" w:pos="426"/>
          <w:tab w:val="left" w:pos="709"/>
        </w:tabs>
        <w:spacing w:line="276" w:lineRule="auto"/>
        <w:ind w:left="0" w:firstLine="0"/>
        <w:jc w:val="both"/>
        <w:rPr>
          <w:rFonts w:ascii="Tahoma" w:eastAsia="Times New Roman" w:hAnsi="Tahoma" w:cs="Tahoma"/>
          <w:vanish/>
        </w:rPr>
      </w:pPr>
    </w:p>
    <w:p w14:paraId="35D24C11" w14:textId="565AB6EA" w:rsidR="00583B86" w:rsidRPr="00740878" w:rsidRDefault="00583B86" w:rsidP="0014308B">
      <w:pPr>
        <w:pStyle w:val="AlnosNumbered"/>
        <w:numPr>
          <w:ilvl w:val="0"/>
          <w:numId w:val="238"/>
        </w:numPr>
        <w:tabs>
          <w:tab w:val="left" w:pos="426"/>
          <w:tab w:val="left" w:pos="709"/>
        </w:tabs>
        <w:spacing w:before="0" w:line="276" w:lineRule="auto"/>
        <w:ind w:left="0" w:firstLine="0"/>
        <w:rPr>
          <w:rFonts w:ascii="Tahoma" w:hAnsi="Tahoma" w:cs="Tahoma"/>
          <w:sz w:val="22"/>
          <w:szCs w:val="22"/>
        </w:rPr>
      </w:pPr>
      <w:r w:rsidRPr="00740878">
        <w:rPr>
          <w:rFonts w:ascii="Tahoma" w:hAnsi="Tahoma" w:cs="Tahoma"/>
          <w:sz w:val="22"/>
          <w:szCs w:val="22"/>
        </w:rPr>
        <w:t>Žemiau pateikiamas Miškų valstybės kadastro tvarkytojo funkcijoms atlikti naudojamų programų/informacinių sistemų sąrašas ir programų, kurios turi tiesioginę sąsają su MVK, sąrašas.</w:t>
      </w:r>
    </w:p>
    <w:p w14:paraId="544AC669" w14:textId="21D1B9F3" w:rsidR="00583B86" w:rsidRPr="00740878" w:rsidRDefault="00583B86" w:rsidP="0014308B">
      <w:pPr>
        <w:pStyle w:val="AlnosNumbered"/>
        <w:numPr>
          <w:ilvl w:val="1"/>
          <w:numId w:val="238"/>
        </w:numPr>
        <w:tabs>
          <w:tab w:val="left" w:pos="426"/>
          <w:tab w:val="left" w:pos="709"/>
        </w:tabs>
        <w:spacing w:before="0" w:line="276" w:lineRule="auto"/>
        <w:ind w:left="0" w:firstLine="0"/>
        <w:rPr>
          <w:rFonts w:ascii="Tahoma" w:hAnsi="Tahoma" w:cs="Tahoma"/>
          <w:sz w:val="22"/>
          <w:szCs w:val="22"/>
        </w:rPr>
      </w:pPr>
      <w:r w:rsidRPr="00740878">
        <w:rPr>
          <w:rFonts w:ascii="Tahoma" w:hAnsi="Tahoma" w:cs="Tahoma"/>
          <w:sz w:val="22"/>
          <w:szCs w:val="22"/>
        </w:rPr>
        <w:t xml:space="preserve">Specializuoti MVK darbastalio įrankiai </w:t>
      </w:r>
      <w:proofErr w:type="spellStart"/>
      <w:r w:rsidRPr="00740878">
        <w:rPr>
          <w:rFonts w:ascii="Tahoma" w:hAnsi="Tahoma" w:cs="Tahoma"/>
          <w:sz w:val="22"/>
          <w:szCs w:val="22"/>
        </w:rPr>
        <w:t>ArcMap‘e</w:t>
      </w:r>
      <w:proofErr w:type="spellEnd"/>
      <w:r w:rsidR="00ED30DD" w:rsidRPr="00740878">
        <w:rPr>
          <w:rFonts w:ascii="Tahoma" w:hAnsi="Tahoma" w:cs="Tahoma"/>
          <w:sz w:val="22"/>
          <w:szCs w:val="22"/>
        </w:rPr>
        <w:t xml:space="preserve"> pateikiami 3 lentelėje.</w:t>
      </w:r>
    </w:p>
    <w:p w14:paraId="4EF9DD31" w14:textId="77777777" w:rsidR="00A169BF" w:rsidRPr="00740878" w:rsidRDefault="00A169BF" w:rsidP="0014308B">
      <w:pPr>
        <w:pStyle w:val="ListParagraph"/>
        <w:tabs>
          <w:tab w:val="left" w:pos="426"/>
          <w:tab w:val="left" w:pos="709"/>
        </w:tabs>
        <w:ind w:left="360"/>
        <w:rPr>
          <w:rStyle w:val="Emphasis"/>
          <w:rFonts w:ascii="Tahoma" w:hAnsi="Tahoma" w:cs="Tahoma"/>
        </w:rPr>
      </w:pPr>
    </w:p>
    <w:p w14:paraId="08433430" w14:textId="68726E0E" w:rsidR="00583B86" w:rsidRPr="00127710" w:rsidRDefault="00ED30DD" w:rsidP="0014308B">
      <w:pPr>
        <w:pStyle w:val="Caption"/>
        <w:tabs>
          <w:tab w:val="left" w:pos="426"/>
          <w:tab w:val="left" w:pos="709"/>
        </w:tabs>
        <w:rPr>
          <w:rFonts w:cs="Tahoma"/>
          <w:color w:val="auto"/>
        </w:rPr>
      </w:pPr>
      <w:r w:rsidRPr="00127710">
        <w:rPr>
          <w:color w:val="auto"/>
        </w:rPr>
        <w:fldChar w:fldCharType="begin"/>
      </w:r>
      <w:r w:rsidRPr="00127710">
        <w:rPr>
          <w:color w:val="auto"/>
        </w:rPr>
        <w:instrText>SEQ lentelė \* ARABIC</w:instrText>
      </w:r>
      <w:r w:rsidRPr="00127710">
        <w:rPr>
          <w:color w:val="auto"/>
        </w:rPr>
        <w:fldChar w:fldCharType="separate"/>
      </w:r>
      <w:bookmarkStart w:id="40" w:name="_Toc227245157"/>
      <w:r w:rsidRPr="00127710">
        <w:rPr>
          <w:color w:val="auto"/>
        </w:rPr>
        <w:t>3</w:t>
      </w:r>
      <w:r w:rsidRPr="00127710">
        <w:rPr>
          <w:color w:val="auto"/>
        </w:rPr>
        <w:fldChar w:fldCharType="end"/>
      </w:r>
      <w:r w:rsidR="00C678F8" w:rsidRPr="00127710">
        <w:rPr>
          <w:rStyle w:val="Emphasis"/>
          <w:rFonts w:cs="Tahoma"/>
          <w:i w:val="0"/>
          <w:color w:val="auto"/>
        </w:rPr>
        <w:t xml:space="preserve"> lentelė. </w:t>
      </w:r>
      <w:r w:rsidR="00583B86" w:rsidRPr="00127710">
        <w:rPr>
          <w:rStyle w:val="Emphasis"/>
          <w:rFonts w:cs="Tahoma"/>
          <w:i w:val="0"/>
          <w:color w:val="auto"/>
        </w:rPr>
        <w:t xml:space="preserve">SGDP </w:t>
      </w:r>
      <w:r w:rsidR="00583B86" w:rsidRPr="00127710">
        <w:rPr>
          <w:rFonts w:eastAsia="Arial" w:cs="Tahoma"/>
          <w:bCs/>
          <w:color w:val="auto"/>
        </w:rPr>
        <w:t>duomenų</w:t>
      </w:r>
      <w:r w:rsidR="00583B86" w:rsidRPr="00127710">
        <w:rPr>
          <w:rStyle w:val="Emphasis"/>
          <w:rFonts w:cs="Tahoma"/>
          <w:i w:val="0"/>
          <w:color w:val="auto"/>
        </w:rPr>
        <w:t xml:space="preserve"> tvarkymo ir analizės įrankių sąrašas, veikiantis su </w:t>
      </w:r>
      <w:proofErr w:type="spellStart"/>
      <w:r w:rsidR="00583B86" w:rsidRPr="00127710">
        <w:rPr>
          <w:rStyle w:val="Emphasis"/>
          <w:rFonts w:cs="Tahoma"/>
          <w:i w:val="0"/>
          <w:color w:val="auto"/>
        </w:rPr>
        <w:t>ArcMap</w:t>
      </w:r>
      <w:proofErr w:type="spellEnd"/>
      <w:r w:rsidR="00583B86" w:rsidRPr="00127710">
        <w:rPr>
          <w:rStyle w:val="Emphasis"/>
          <w:rFonts w:cs="Tahoma"/>
          <w:i w:val="0"/>
          <w:color w:val="auto"/>
        </w:rPr>
        <w:t xml:space="preserve"> 10.5.1.</w:t>
      </w:r>
      <w:bookmarkEnd w:id="40"/>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6"/>
        <w:gridCol w:w="8895"/>
      </w:tblGrid>
      <w:tr w:rsidR="00583B86" w:rsidRPr="00740878" w14:paraId="4D12F78A" w14:textId="77777777" w:rsidTr="004357F9">
        <w:tc>
          <w:tcPr>
            <w:tcW w:w="9639" w:type="dxa"/>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hideMark/>
          </w:tcPr>
          <w:p w14:paraId="1535D401" w14:textId="77777777" w:rsidR="00583B86" w:rsidRPr="00740878" w:rsidRDefault="00583B86" w:rsidP="0014308B">
            <w:pPr>
              <w:tabs>
                <w:tab w:val="left" w:pos="426"/>
                <w:tab w:val="left" w:pos="709"/>
              </w:tabs>
              <w:rPr>
                <w:rFonts w:ascii="Tahoma" w:hAnsi="Tahoma" w:cs="Tahoma"/>
                <w:b/>
                <w:sz w:val="22"/>
                <w:szCs w:val="22"/>
              </w:rPr>
            </w:pPr>
            <w:r w:rsidRPr="00740878">
              <w:rPr>
                <w:rFonts w:ascii="Tahoma" w:hAnsi="Tahoma" w:cs="Tahoma"/>
                <w:b/>
                <w:sz w:val="22"/>
                <w:szCs w:val="22"/>
              </w:rPr>
              <w:t>Filtro eilutės formavimo įrankiai</w:t>
            </w:r>
          </w:p>
        </w:tc>
      </w:tr>
      <w:tr w:rsidR="00583B86" w:rsidRPr="00740878" w14:paraId="6C4FFE59" w14:textId="77777777" w:rsidTr="004357F9">
        <w:tc>
          <w:tcPr>
            <w:tcW w:w="98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hideMark/>
          </w:tcPr>
          <w:p w14:paraId="6BAF466B" w14:textId="77777777" w:rsidR="00583B86" w:rsidRPr="00740878" w:rsidRDefault="00583B86" w:rsidP="0014308B">
            <w:pPr>
              <w:tabs>
                <w:tab w:val="left" w:pos="426"/>
                <w:tab w:val="left" w:pos="709"/>
              </w:tabs>
              <w:rPr>
                <w:rFonts w:ascii="Tahoma" w:hAnsi="Tahoma" w:cs="Tahoma"/>
                <w:sz w:val="22"/>
                <w:szCs w:val="22"/>
              </w:rPr>
            </w:pPr>
            <w:r w:rsidRPr="00740878">
              <w:rPr>
                <w:rFonts w:ascii="Tahoma" w:hAnsi="Tahoma" w:cs="Tahoma"/>
                <w:noProof/>
                <w:sz w:val="22"/>
                <w:szCs w:val="22"/>
              </w:rPr>
              <w:drawing>
                <wp:inline distT="0" distB="0" distL="0" distR="0" wp14:anchorId="42ACEBF6" wp14:editId="7EE506C4">
                  <wp:extent cx="228600" cy="247650"/>
                  <wp:effectExtent l="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12" cstate="print">
                            <a:extLst>
                              <a:ext uri="{28A0092B-C50C-407E-A947-70E740481C1C}">
                                <a14:useLocalDpi xmlns:a14="http://schemas.microsoft.com/office/drawing/2010/main" val="0"/>
                              </a:ext>
                            </a:extLst>
                          </a:blip>
                          <a:srcRect r="15862" b="-1538"/>
                          <a:stretch>
                            <a:fillRect/>
                          </a:stretch>
                        </pic:blipFill>
                        <pic:spPr bwMode="auto">
                          <a:xfrm>
                            <a:off x="0" y="0"/>
                            <a:ext cx="228600" cy="247650"/>
                          </a:xfrm>
                          <a:prstGeom prst="rect">
                            <a:avLst/>
                          </a:prstGeom>
                          <a:noFill/>
                          <a:ln>
                            <a:noFill/>
                          </a:ln>
                        </pic:spPr>
                      </pic:pic>
                    </a:graphicData>
                  </a:graphic>
                </wp:inline>
              </w:drawing>
            </w:r>
          </w:p>
        </w:tc>
        <w:tc>
          <w:tcPr>
            <w:tcW w:w="865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hideMark/>
          </w:tcPr>
          <w:p w14:paraId="3E2D562E" w14:textId="77777777" w:rsidR="00583B86" w:rsidRPr="00740878" w:rsidRDefault="00583B86" w:rsidP="0014308B">
            <w:pPr>
              <w:tabs>
                <w:tab w:val="left" w:pos="426"/>
                <w:tab w:val="left" w:pos="709"/>
              </w:tabs>
              <w:rPr>
                <w:rFonts w:ascii="Tahoma" w:hAnsi="Tahoma" w:cs="Tahoma"/>
                <w:sz w:val="22"/>
                <w:szCs w:val="22"/>
              </w:rPr>
            </w:pPr>
            <w:r w:rsidRPr="00740878">
              <w:rPr>
                <w:rFonts w:ascii="Tahoma" w:hAnsi="Tahoma" w:cs="Tahoma"/>
                <w:sz w:val="22"/>
                <w:szCs w:val="22"/>
              </w:rPr>
              <w:t>Filtro formavimas iš pažymėtų sklypų</w:t>
            </w:r>
          </w:p>
        </w:tc>
      </w:tr>
      <w:tr w:rsidR="00583B86" w:rsidRPr="00740878" w14:paraId="72E2DE1B" w14:textId="77777777" w:rsidTr="004357F9">
        <w:tc>
          <w:tcPr>
            <w:tcW w:w="9639" w:type="dxa"/>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3DD7BCA" w14:textId="77777777" w:rsidR="00583B86" w:rsidRPr="00740878" w:rsidRDefault="00583B86" w:rsidP="0014308B">
            <w:pPr>
              <w:tabs>
                <w:tab w:val="left" w:pos="426"/>
                <w:tab w:val="left" w:pos="709"/>
              </w:tabs>
              <w:rPr>
                <w:rFonts w:ascii="Tahoma" w:hAnsi="Tahoma" w:cs="Tahoma"/>
                <w:b/>
                <w:sz w:val="22"/>
                <w:szCs w:val="22"/>
              </w:rPr>
            </w:pPr>
            <w:r w:rsidRPr="00740878">
              <w:rPr>
                <w:rFonts w:ascii="Tahoma" w:hAnsi="Tahoma" w:cs="Tahoma"/>
                <w:b/>
                <w:sz w:val="22"/>
                <w:szCs w:val="22"/>
              </w:rPr>
              <w:t>SGDP objektų paieškos vykdymo įrankiai</w:t>
            </w:r>
          </w:p>
        </w:tc>
      </w:tr>
      <w:tr w:rsidR="00583B86" w:rsidRPr="00740878" w14:paraId="25EAF571" w14:textId="77777777" w:rsidTr="004357F9">
        <w:tc>
          <w:tcPr>
            <w:tcW w:w="98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46F96F7" w14:textId="77777777" w:rsidR="00583B86" w:rsidRPr="00740878" w:rsidRDefault="00583B86" w:rsidP="0014308B">
            <w:pPr>
              <w:tabs>
                <w:tab w:val="left" w:pos="426"/>
                <w:tab w:val="left" w:pos="709"/>
              </w:tabs>
              <w:rPr>
                <w:rFonts w:ascii="Tahoma" w:hAnsi="Tahoma" w:cs="Tahoma"/>
                <w:sz w:val="22"/>
                <w:szCs w:val="22"/>
              </w:rPr>
            </w:pPr>
            <w:r w:rsidRPr="00740878">
              <w:rPr>
                <w:rFonts w:ascii="Tahoma" w:hAnsi="Tahoma" w:cs="Tahoma"/>
                <w:sz w:val="22"/>
                <w:szCs w:val="22"/>
              </w:rPr>
              <w:object w:dxaOrig="288" w:dyaOrig="240" w14:anchorId="516EB6D1">
                <v:shape id="_x0000_i1026" type="#_x0000_t75" style="width:16.5pt;height:16.5pt" o:ole="">
                  <v:imagedata r:id="rId13" o:title=""/>
                </v:shape>
                <o:OLEObject Type="Embed" ProgID="PBrush" ShapeID="_x0000_i1026" DrawAspect="Content" ObjectID="_1838814669" r:id="rId14"/>
              </w:object>
            </w:r>
          </w:p>
        </w:tc>
        <w:tc>
          <w:tcPr>
            <w:tcW w:w="865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7FF3D99" w14:textId="77777777" w:rsidR="00583B86" w:rsidRPr="00740878" w:rsidRDefault="00583B86" w:rsidP="0014308B">
            <w:pPr>
              <w:tabs>
                <w:tab w:val="left" w:pos="426"/>
                <w:tab w:val="left" w:pos="709"/>
              </w:tabs>
              <w:rPr>
                <w:rFonts w:ascii="Tahoma" w:hAnsi="Tahoma" w:cs="Tahoma"/>
                <w:sz w:val="22"/>
                <w:szCs w:val="22"/>
              </w:rPr>
            </w:pPr>
            <w:r w:rsidRPr="00740878">
              <w:rPr>
                <w:rFonts w:ascii="Tahoma" w:hAnsi="Tahoma" w:cs="Tahoma"/>
                <w:sz w:val="22"/>
                <w:szCs w:val="22"/>
              </w:rPr>
              <w:t>SGDP objektų paieška sklypų sluoksnyje.</w:t>
            </w:r>
          </w:p>
        </w:tc>
      </w:tr>
      <w:tr w:rsidR="00583B86" w:rsidRPr="00740878" w14:paraId="67CCC458" w14:textId="77777777" w:rsidTr="004357F9">
        <w:tc>
          <w:tcPr>
            <w:tcW w:w="9639" w:type="dxa"/>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hideMark/>
          </w:tcPr>
          <w:p w14:paraId="41D6C83E" w14:textId="77777777" w:rsidR="00583B86" w:rsidRPr="00740878" w:rsidRDefault="00583B86" w:rsidP="0014308B">
            <w:pPr>
              <w:tabs>
                <w:tab w:val="left" w:pos="426"/>
                <w:tab w:val="left" w:pos="709"/>
              </w:tabs>
              <w:rPr>
                <w:rFonts w:ascii="Tahoma" w:hAnsi="Tahoma" w:cs="Tahoma"/>
                <w:b/>
                <w:sz w:val="22"/>
                <w:szCs w:val="22"/>
              </w:rPr>
            </w:pPr>
            <w:r w:rsidRPr="00740878">
              <w:rPr>
                <w:rFonts w:ascii="Tahoma" w:hAnsi="Tahoma" w:cs="Tahoma"/>
                <w:b/>
                <w:sz w:val="22"/>
                <w:szCs w:val="22"/>
              </w:rPr>
              <w:t>Sklypų redagavimo įrankiai</w:t>
            </w:r>
          </w:p>
        </w:tc>
      </w:tr>
      <w:tr w:rsidR="00583B86" w:rsidRPr="00740878" w14:paraId="48975BB8" w14:textId="77777777" w:rsidTr="004357F9">
        <w:tc>
          <w:tcPr>
            <w:tcW w:w="98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hideMark/>
          </w:tcPr>
          <w:p w14:paraId="35954B4C" w14:textId="77777777" w:rsidR="00583B86" w:rsidRPr="00740878" w:rsidRDefault="00583B86" w:rsidP="0014308B">
            <w:pPr>
              <w:tabs>
                <w:tab w:val="left" w:pos="426"/>
                <w:tab w:val="left" w:pos="709"/>
              </w:tabs>
              <w:rPr>
                <w:rFonts w:ascii="Tahoma" w:hAnsi="Tahoma" w:cs="Tahoma"/>
                <w:sz w:val="22"/>
                <w:szCs w:val="22"/>
              </w:rPr>
            </w:pPr>
            <w:r w:rsidRPr="00740878">
              <w:rPr>
                <w:rFonts w:ascii="Tahoma" w:hAnsi="Tahoma" w:cs="Tahoma"/>
                <w:sz w:val="22"/>
                <w:szCs w:val="22"/>
              </w:rPr>
              <w:object w:dxaOrig="276" w:dyaOrig="276" w14:anchorId="1F683DEE">
                <v:shape id="_x0000_i1027" type="#_x0000_t75" style="width:16.5pt;height:16.5pt" o:ole="">
                  <v:imagedata r:id="rId15" o:title=""/>
                </v:shape>
                <o:OLEObject Type="Embed" ProgID="PBrush" ShapeID="_x0000_i1027" DrawAspect="Content" ObjectID="_1838814670" r:id="rId16"/>
              </w:object>
            </w:r>
          </w:p>
        </w:tc>
        <w:tc>
          <w:tcPr>
            <w:tcW w:w="865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hideMark/>
          </w:tcPr>
          <w:p w14:paraId="3B766898" w14:textId="77777777" w:rsidR="00583B86" w:rsidRPr="00740878" w:rsidRDefault="00583B86" w:rsidP="0014308B">
            <w:pPr>
              <w:tabs>
                <w:tab w:val="left" w:pos="426"/>
                <w:tab w:val="left" w:pos="709"/>
              </w:tabs>
              <w:rPr>
                <w:rFonts w:ascii="Tahoma" w:hAnsi="Tahoma" w:cs="Tahoma"/>
                <w:sz w:val="22"/>
                <w:szCs w:val="22"/>
              </w:rPr>
            </w:pPr>
            <w:r w:rsidRPr="00740878">
              <w:rPr>
                <w:rFonts w:ascii="Tahoma" w:hAnsi="Tahoma" w:cs="Tahoma"/>
                <w:sz w:val="22"/>
                <w:szCs w:val="22"/>
              </w:rPr>
              <w:t>Pažymėtų Sklypų susiejimas su atributika</w:t>
            </w:r>
          </w:p>
        </w:tc>
      </w:tr>
      <w:tr w:rsidR="00583B86" w:rsidRPr="00740878" w14:paraId="0B833CE1" w14:textId="77777777" w:rsidTr="004357F9">
        <w:tc>
          <w:tcPr>
            <w:tcW w:w="98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hideMark/>
          </w:tcPr>
          <w:p w14:paraId="71A68D23" w14:textId="77777777" w:rsidR="00583B86" w:rsidRPr="00740878" w:rsidRDefault="00583B86" w:rsidP="0014308B">
            <w:pPr>
              <w:tabs>
                <w:tab w:val="left" w:pos="426"/>
                <w:tab w:val="left" w:pos="709"/>
              </w:tabs>
              <w:rPr>
                <w:rFonts w:ascii="Tahoma" w:hAnsi="Tahoma" w:cs="Tahoma"/>
                <w:sz w:val="22"/>
                <w:szCs w:val="22"/>
              </w:rPr>
            </w:pPr>
            <w:r w:rsidRPr="00740878">
              <w:rPr>
                <w:rFonts w:ascii="Tahoma" w:hAnsi="Tahoma" w:cs="Tahoma"/>
                <w:sz w:val="22"/>
                <w:szCs w:val="22"/>
              </w:rPr>
              <w:object w:dxaOrig="276" w:dyaOrig="288" w14:anchorId="7D1C8A4E">
                <v:shape id="_x0000_i1028" type="#_x0000_t75" style="width:16.5pt;height:16.5pt" o:ole="">
                  <v:imagedata r:id="rId17" o:title=""/>
                </v:shape>
                <o:OLEObject Type="Embed" ProgID="PBrush" ShapeID="_x0000_i1028" DrawAspect="Content" ObjectID="_1838814671" r:id="rId18"/>
              </w:object>
            </w:r>
          </w:p>
        </w:tc>
        <w:tc>
          <w:tcPr>
            <w:tcW w:w="865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hideMark/>
          </w:tcPr>
          <w:p w14:paraId="1D817C1E" w14:textId="77777777" w:rsidR="00583B86" w:rsidRPr="00740878" w:rsidRDefault="00583B86" w:rsidP="0014308B">
            <w:pPr>
              <w:tabs>
                <w:tab w:val="left" w:pos="426"/>
                <w:tab w:val="left" w:pos="709"/>
              </w:tabs>
              <w:rPr>
                <w:rFonts w:ascii="Tahoma" w:hAnsi="Tahoma" w:cs="Tahoma"/>
                <w:sz w:val="22"/>
                <w:szCs w:val="22"/>
              </w:rPr>
            </w:pPr>
            <w:r w:rsidRPr="00740878">
              <w:rPr>
                <w:rFonts w:ascii="Tahoma" w:hAnsi="Tahoma" w:cs="Tahoma"/>
                <w:sz w:val="22"/>
                <w:szCs w:val="22"/>
              </w:rPr>
              <w:t xml:space="preserve">Pažymėtų </w:t>
            </w:r>
            <w:proofErr w:type="spellStart"/>
            <w:r w:rsidRPr="00740878">
              <w:rPr>
                <w:rFonts w:ascii="Tahoma" w:hAnsi="Tahoma" w:cs="Tahoma"/>
                <w:sz w:val="22"/>
                <w:szCs w:val="22"/>
              </w:rPr>
              <w:t>GeoSklypų</w:t>
            </w:r>
            <w:proofErr w:type="spellEnd"/>
            <w:r w:rsidRPr="00740878">
              <w:rPr>
                <w:rFonts w:ascii="Tahoma" w:hAnsi="Tahoma" w:cs="Tahoma"/>
                <w:sz w:val="22"/>
                <w:szCs w:val="22"/>
              </w:rPr>
              <w:t xml:space="preserve"> atsiejimas nuo atributikos</w:t>
            </w:r>
          </w:p>
        </w:tc>
      </w:tr>
      <w:tr w:rsidR="00583B86" w:rsidRPr="00740878" w14:paraId="3FA22F6C" w14:textId="77777777" w:rsidTr="004357F9">
        <w:tc>
          <w:tcPr>
            <w:tcW w:w="98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hideMark/>
          </w:tcPr>
          <w:p w14:paraId="44C33D22" w14:textId="77777777" w:rsidR="00583B86" w:rsidRPr="00740878" w:rsidRDefault="00583B86" w:rsidP="0014308B">
            <w:pPr>
              <w:tabs>
                <w:tab w:val="left" w:pos="426"/>
                <w:tab w:val="left" w:pos="709"/>
              </w:tabs>
              <w:rPr>
                <w:rFonts w:ascii="Tahoma" w:hAnsi="Tahoma" w:cs="Tahoma"/>
                <w:sz w:val="22"/>
                <w:szCs w:val="22"/>
              </w:rPr>
            </w:pPr>
            <w:r w:rsidRPr="00740878">
              <w:rPr>
                <w:rFonts w:ascii="Tahoma" w:hAnsi="Tahoma" w:cs="Tahoma"/>
                <w:sz w:val="22"/>
                <w:szCs w:val="22"/>
              </w:rPr>
              <w:object w:dxaOrig="276" w:dyaOrig="252" w14:anchorId="4AF2D10A">
                <v:shape id="_x0000_i1029" type="#_x0000_t75" style="width:16.5pt;height:14.25pt" o:ole="">
                  <v:imagedata r:id="rId19" o:title=""/>
                </v:shape>
                <o:OLEObject Type="Embed" ProgID="PBrush" ShapeID="_x0000_i1029" DrawAspect="Content" ObjectID="_1838814672" r:id="rId20"/>
              </w:object>
            </w:r>
          </w:p>
        </w:tc>
        <w:tc>
          <w:tcPr>
            <w:tcW w:w="865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hideMark/>
          </w:tcPr>
          <w:p w14:paraId="110D2070" w14:textId="77777777" w:rsidR="00583B86" w:rsidRPr="00740878" w:rsidRDefault="00583B86" w:rsidP="0014308B">
            <w:pPr>
              <w:tabs>
                <w:tab w:val="left" w:pos="426"/>
                <w:tab w:val="left" w:pos="709"/>
              </w:tabs>
              <w:rPr>
                <w:rFonts w:ascii="Tahoma" w:hAnsi="Tahoma" w:cs="Tahoma"/>
                <w:sz w:val="22"/>
                <w:szCs w:val="22"/>
              </w:rPr>
            </w:pPr>
            <w:r w:rsidRPr="00740878">
              <w:rPr>
                <w:rFonts w:ascii="Tahoma" w:hAnsi="Tahoma" w:cs="Tahoma"/>
                <w:sz w:val="22"/>
                <w:szCs w:val="22"/>
              </w:rPr>
              <w:t xml:space="preserve">Pažymėto </w:t>
            </w:r>
            <w:proofErr w:type="spellStart"/>
            <w:r w:rsidRPr="00740878">
              <w:rPr>
                <w:rFonts w:ascii="Tahoma" w:hAnsi="Tahoma" w:cs="Tahoma"/>
                <w:sz w:val="22"/>
                <w:szCs w:val="22"/>
              </w:rPr>
              <w:t>GeoSklypo</w:t>
            </w:r>
            <w:proofErr w:type="spellEnd"/>
            <w:r w:rsidRPr="00740878">
              <w:rPr>
                <w:rFonts w:ascii="Tahoma" w:hAnsi="Tahoma" w:cs="Tahoma"/>
                <w:sz w:val="22"/>
                <w:szCs w:val="22"/>
              </w:rPr>
              <w:t xml:space="preserve"> dalinimas</w:t>
            </w:r>
          </w:p>
        </w:tc>
      </w:tr>
      <w:tr w:rsidR="00583B86" w:rsidRPr="00740878" w14:paraId="38931C88" w14:textId="77777777" w:rsidTr="004357F9">
        <w:tc>
          <w:tcPr>
            <w:tcW w:w="98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hideMark/>
          </w:tcPr>
          <w:p w14:paraId="4C0207B1" w14:textId="77777777" w:rsidR="00583B86" w:rsidRPr="00740878" w:rsidRDefault="00583B86" w:rsidP="0014308B">
            <w:pPr>
              <w:tabs>
                <w:tab w:val="left" w:pos="426"/>
                <w:tab w:val="left" w:pos="709"/>
              </w:tabs>
              <w:rPr>
                <w:rFonts w:ascii="Tahoma" w:hAnsi="Tahoma" w:cs="Tahoma"/>
                <w:sz w:val="22"/>
                <w:szCs w:val="22"/>
              </w:rPr>
            </w:pPr>
            <w:r w:rsidRPr="00740878">
              <w:rPr>
                <w:rFonts w:ascii="Tahoma" w:hAnsi="Tahoma" w:cs="Tahoma"/>
                <w:sz w:val="22"/>
                <w:szCs w:val="22"/>
              </w:rPr>
              <w:object w:dxaOrig="276" w:dyaOrig="276" w14:anchorId="604A4C77">
                <v:shape id="_x0000_i1030" type="#_x0000_t75" style="width:16.5pt;height:16.5pt" o:ole="">
                  <v:imagedata r:id="rId21" o:title=""/>
                </v:shape>
                <o:OLEObject Type="Embed" ProgID="PBrush" ShapeID="_x0000_i1030" DrawAspect="Content" ObjectID="_1838814673" r:id="rId22"/>
              </w:object>
            </w:r>
          </w:p>
        </w:tc>
        <w:tc>
          <w:tcPr>
            <w:tcW w:w="865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hideMark/>
          </w:tcPr>
          <w:p w14:paraId="04EDF9C1" w14:textId="77777777" w:rsidR="00583B86" w:rsidRPr="00740878" w:rsidRDefault="00583B86" w:rsidP="0014308B">
            <w:pPr>
              <w:tabs>
                <w:tab w:val="left" w:pos="426"/>
                <w:tab w:val="left" w:pos="709"/>
              </w:tabs>
              <w:rPr>
                <w:rFonts w:ascii="Tahoma" w:hAnsi="Tahoma" w:cs="Tahoma"/>
                <w:sz w:val="22"/>
                <w:szCs w:val="22"/>
              </w:rPr>
            </w:pPr>
            <w:r w:rsidRPr="00740878">
              <w:rPr>
                <w:rFonts w:ascii="Tahoma" w:hAnsi="Tahoma" w:cs="Tahoma"/>
                <w:sz w:val="22"/>
                <w:szCs w:val="22"/>
              </w:rPr>
              <w:t>Pažymėto Sklypo suliejimas su atributika arba Sklypo sukūrimas atributikoje</w:t>
            </w:r>
          </w:p>
        </w:tc>
      </w:tr>
      <w:tr w:rsidR="00583B86" w:rsidRPr="00740878" w14:paraId="4330D01E" w14:textId="77777777" w:rsidTr="004357F9">
        <w:tc>
          <w:tcPr>
            <w:tcW w:w="98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hideMark/>
          </w:tcPr>
          <w:p w14:paraId="7EBA68D1" w14:textId="77777777" w:rsidR="00583B86" w:rsidRPr="00740878" w:rsidRDefault="00583B86" w:rsidP="0014308B">
            <w:pPr>
              <w:tabs>
                <w:tab w:val="left" w:pos="426"/>
                <w:tab w:val="left" w:pos="709"/>
              </w:tabs>
              <w:rPr>
                <w:rFonts w:ascii="Tahoma" w:hAnsi="Tahoma" w:cs="Tahoma"/>
                <w:sz w:val="22"/>
                <w:szCs w:val="22"/>
              </w:rPr>
            </w:pPr>
            <w:r w:rsidRPr="00740878">
              <w:rPr>
                <w:rFonts w:ascii="Tahoma" w:hAnsi="Tahoma" w:cs="Tahoma"/>
                <w:sz w:val="22"/>
                <w:szCs w:val="22"/>
              </w:rPr>
              <w:object w:dxaOrig="276" w:dyaOrig="276" w14:anchorId="1D645749">
                <v:shape id="_x0000_i1031" type="#_x0000_t75" style="width:16.5pt;height:16.5pt" o:ole="">
                  <v:imagedata r:id="rId23" o:title=""/>
                </v:shape>
                <o:OLEObject Type="Embed" ProgID="PBrush" ShapeID="_x0000_i1031" DrawAspect="Content" ObjectID="_1838814674" r:id="rId24"/>
              </w:object>
            </w:r>
          </w:p>
        </w:tc>
        <w:tc>
          <w:tcPr>
            <w:tcW w:w="865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hideMark/>
          </w:tcPr>
          <w:p w14:paraId="50540AD8" w14:textId="77777777" w:rsidR="00583B86" w:rsidRPr="00740878" w:rsidRDefault="00583B86" w:rsidP="0014308B">
            <w:pPr>
              <w:tabs>
                <w:tab w:val="left" w:pos="426"/>
                <w:tab w:val="left" w:pos="709"/>
              </w:tabs>
              <w:rPr>
                <w:rFonts w:ascii="Tahoma" w:hAnsi="Tahoma" w:cs="Tahoma"/>
                <w:sz w:val="22"/>
                <w:szCs w:val="22"/>
              </w:rPr>
            </w:pPr>
            <w:r w:rsidRPr="00740878">
              <w:rPr>
                <w:rFonts w:ascii="Tahoma" w:hAnsi="Tahoma" w:cs="Tahoma"/>
                <w:sz w:val="22"/>
                <w:szCs w:val="22"/>
              </w:rPr>
              <w:t xml:space="preserve">Pažymėtų </w:t>
            </w:r>
            <w:proofErr w:type="spellStart"/>
            <w:r w:rsidRPr="00740878">
              <w:rPr>
                <w:rFonts w:ascii="Tahoma" w:hAnsi="Tahoma" w:cs="Tahoma"/>
                <w:sz w:val="22"/>
                <w:szCs w:val="22"/>
              </w:rPr>
              <w:t>GeoSklypų</w:t>
            </w:r>
            <w:proofErr w:type="spellEnd"/>
            <w:r w:rsidRPr="00740878">
              <w:rPr>
                <w:rFonts w:ascii="Tahoma" w:hAnsi="Tahoma" w:cs="Tahoma"/>
                <w:sz w:val="22"/>
                <w:szCs w:val="22"/>
              </w:rPr>
              <w:t xml:space="preserve"> naikinimas</w:t>
            </w:r>
          </w:p>
        </w:tc>
      </w:tr>
    </w:tbl>
    <w:p w14:paraId="3C72E14C" w14:textId="77777777" w:rsidR="00583B86" w:rsidRPr="00740878" w:rsidRDefault="00583B86" w:rsidP="0014308B">
      <w:pPr>
        <w:pStyle w:val="AlnosNumbered"/>
        <w:numPr>
          <w:ilvl w:val="0"/>
          <w:numId w:val="0"/>
        </w:numPr>
        <w:tabs>
          <w:tab w:val="left" w:pos="426"/>
          <w:tab w:val="left" w:pos="709"/>
        </w:tabs>
        <w:spacing w:before="0" w:line="276" w:lineRule="auto"/>
        <w:ind w:left="360"/>
        <w:rPr>
          <w:rFonts w:ascii="Tahoma" w:hAnsi="Tahoma" w:cs="Tahoma"/>
          <w:color w:val="0070C0"/>
          <w:sz w:val="22"/>
          <w:szCs w:val="22"/>
        </w:rPr>
      </w:pPr>
    </w:p>
    <w:p w14:paraId="5732651C" w14:textId="5D225ED0" w:rsidR="00583B86" w:rsidRPr="00740878" w:rsidRDefault="00583B86" w:rsidP="0014308B">
      <w:pPr>
        <w:pStyle w:val="AlnosNumbered"/>
        <w:numPr>
          <w:ilvl w:val="1"/>
          <w:numId w:val="238"/>
        </w:numPr>
        <w:tabs>
          <w:tab w:val="left" w:pos="426"/>
          <w:tab w:val="left" w:pos="709"/>
        </w:tabs>
        <w:spacing w:before="0" w:line="276" w:lineRule="auto"/>
        <w:ind w:left="0" w:firstLine="0"/>
        <w:rPr>
          <w:rFonts w:ascii="Tahoma" w:hAnsi="Tahoma" w:cs="Tahoma"/>
          <w:sz w:val="22"/>
          <w:szCs w:val="22"/>
        </w:rPr>
      </w:pPr>
      <w:r w:rsidRPr="00740878">
        <w:rPr>
          <w:rFonts w:ascii="Tahoma" w:hAnsi="Tahoma" w:cs="Tahoma"/>
          <w:sz w:val="22"/>
          <w:szCs w:val="22"/>
        </w:rPr>
        <w:t>MVK elektroninės paslaugos</w:t>
      </w:r>
      <w:r w:rsidR="00A169BF" w:rsidRPr="00740878">
        <w:rPr>
          <w:rFonts w:ascii="Tahoma" w:hAnsi="Tahoma" w:cs="Tahoma"/>
          <w:sz w:val="22"/>
          <w:szCs w:val="22"/>
        </w:rPr>
        <w:t>,</w:t>
      </w:r>
      <w:r w:rsidRPr="00740878">
        <w:rPr>
          <w:rFonts w:ascii="Tahoma" w:hAnsi="Tahoma" w:cs="Tahoma"/>
          <w:sz w:val="22"/>
          <w:szCs w:val="22"/>
        </w:rPr>
        <w:t xml:space="preserve"> teikiamos per </w:t>
      </w:r>
      <w:proofErr w:type="spellStart"/>
      <w:r w:rsidRPr="00740878">
        <w:rPr>
          <w:rFonts w:ascii="Tahoma" w:hAnsi="Tahoma" w:cs="Tahoma"/>
          <w:sz w:val="22"/>
          <w:szCs w:val="22"/>
        </w:rPr>
        <w:t>eVMT</w:t>
      </w:r>
      <w:proofErr w:type="spellEnd"/>
      <w:r w:rsidRPr="00740878">
        <w:rPr>
          <w:rFonts w:ascii="Tahoma" w:hAnsi="Tahoma" w:cs="Tahoma"/>
          <w:sz w:val="22"/>
          <w:szCs w:val="22"/>
        </w:rPr>
        <w:t xml:space="preserve"> paslaugų portalą</w:t>
      </w:r>
      <w:r w:rsidR="00ED30DD" w:rsidRPr="00740878">
        <w:rPr>
          <w:rFonts w:ascii="Tahoma" w:hAnsi="Tahoma" w:cs="Tahoma"/>
          <w:sz w:val="22"/>
          <w:szCs w:val="22"/>
        </w:rPr>
        <w:t>, parodytos 4 lentelėje.</w:t>
      </w:r>
    </w:p>
    <w:p w14:paraId="660D33EA" w14:textId="77777777" w:rsidR="0028343F" w:rsidRPr="00127710" w:rsidRDefault="0028343F" w:rsidP="0014308B">
      <w:pPr>
        <w:pStyle w:val="AlnosNumbered"/>
        <w:numPr>
          <w:ilvl w:val="0"/>
          <w:numId w:val="0"/>
        </w:numPr>
        <w:tabs>
          <w:tab w:val="left" w:pos="426"/>
          <w:tab w:val="left" w:pos="709"/>
        </w:tabs>
        <w:spacing w:line="276" w:lineRule="auto"/>
        <w:rPr>
          <w:rFonts w:ascii="Tahoma" w:hAnsi="Tahoma" w:cs="Tahoma"/>
          <w:sz w:val="22"/>
          <w:szCs w:val="22"/>
        </w:rPr>
      </w:pPr>
    </w:p>
    <w:p w14:paraId="2C171449" w14:textId="122B10C0" w:rsidR="00ED30DD" w:rsidRPr="00127710" w:rsidRDefault="00ED30DD" w:rsidP="0014308B">
      <w:pPr>
        <w:pStyle w:val="Caption"/>
        <w:tabs>
          <w:tab w:val="left" w:pos="426"/>
          <w:tab w:val="left" w:pos="709"/>
        </w:tabs>
        <w:rPr>
          <w:rFonts w:cs="Tahoma"/>
          <w:color w:val="auto"/>
          <w:szCs w:val="22"/>
        </w:rPr>
      </w:pPr>
      <w:r w:rsidRPr="00127710">
        <w:rPr>
          <w:color w:val="auto"/>
        </w:rPr>
        <w:fldChar w:fldCharType="begin"/>
      </w:r>
      <w:r w:rsidRPr="00127710">
        <w:rPr>
          <w:color w:val="auto"/>
        </w:rPr>
        <w:instrText>SEQ lentelė \* ARABIC</w:instrText>
      </w:r>
      <w:r w:rsidRPr="00127710">
        <w:rPr>
          <w:color w:val="auto"/>
        </w:rPr>
        <w:fldChar w:fldCharType="separate"/>
      </w:r>
      <w:bookmarkStart w:id="41" w:name="_Toc227245158"/>
      <w:r w:rsidRPr="00127710">
        <w:rPr>
          <w:color w:val="auto"/>
        </w:rPr>
        <w:t>4</w:t>
      </w:r>
      <w:r w:rsidRPr="00127710">
        <w:rPr>
          <w:color w:val="auto"/>
        </w:rPr>
        <w:fldChar w:fldCharType="end"/>
      </w:r>
      <w:r w:rsidRPr="00127710">
        <w:rPr>
          <w:color w:val="auto"/>
        </w:rPr>
        <w:t xml:space="preserve"> lentelė. MVK elektroninės paslaugos, teikiamos per </w:t>
      </w:r>
      <w:proofErr w:type="spellStart"/>
      <w:r w:rsidRPr="00127710">
        <w:rPr>
          <w:color w:val="auto"/>
        </w:rPr>
        <w:t>eVMT</w:t>
      </w:r>
      <w:proofErr w:type="spellEnd"/>
      <w:r w:rsidRPr="00127710">
        <w:rPr>
          <w:color w:val="auto"/>
        </w:rPr>
        <w:t xml:space="preserve"> paslaugų portalą.</w:t>
      </w:r>
      <w:bookmarkEnd w:id="41"/>
    </w:p>
    <w:tbl>
      <w:tblPr>
        <w:tblStyle w:val="TableGrid"/>
        <w:tblW w:w="9634" w:type="dxa"/>
        <w:tblLayout w:type="fixed"/>
        <w:tblLook w:val="04A0" w:firstRow="1" w:lastRow="0" w:firstColumn="1" w:lastColumn="0" w:noHBand="0" w:noVBand="1"/>
      </w:tblPr>
      <w:tblGrid>
        <w:gridCol w:w="1555"/>
        <w:gridCol w:w="8079"/>
      </w:tblGrid>
      <w:tr w:rsidR="00DE6591" w:rsidRPr="00740878" w14:paraId="7A334A79" w14:textId="77777777" w:rsidTr="004357F9">
        <w:tc>
          <w:tcPr>
            <w:tcW w:w="1555" w:type="dxa"/>
          </w:tcPr>
          <w:p w14:paraId="6F373B70" w14:textId="5A9A1F35" w:rsidR="0028343F" w:rsidRPr="00740878" w:rsidRDefault="0028343F" w:rsidP="0014308B">
            <w:pPr>
              <w:pStyle w:val="AlnosNumbered"/>
              <w:numPr>
                <w:ilvl w:val="0"/>
                <w:numId w:val="0"/>
              </w:numPr>
              <w:tabs>
                <w:tab w:val="left" w:pos="426"/>
                <w:tab w:val="left" w:pos="709"/>
              </w:tabs>
              <w:spacing w:line="276" w:lineRule="auto"/>
              <w:rPr>
                <w:rFonts w:ascii="Tahoma" w:hAnsi="Tahoma" w:cs="Tahoma"/>
                <w:b/>
                <w:bCs/>
                <w:sz w:val="22"/>
                <w:szCs w:val="22"/>
              </w:rPr>
            </w:pPr>
            <w:r w:rsidRPr="00740878">
              <w:rPr>
                <w:rFonts w:ascii="Tahoma" w:hAnsi="Tahoma" w:cs="Tahoma"/>
                <w:b/>
                <w:bCs/>
                <w:sz w:val="22"/>
                <w:szCs w:val="22"/>
              </w:rPr>
              <w:t>Paslauga</w:t>
            </w:r>
          </w:p>
        </w:tc>
        <w:tc>
          <w:tcPr>
            <w:tcW w:w="8079" w:type="dxa"/>
          </w:tcPr>
          <w:p w14:paraId="34F01A72" w14:textId="12E4C448" w:rsidR="0028343F" w:rsidRPr="00740878" w:rsidRDefault="0028343F" w:rsidP="0014308B">
            <w:pPr>
              <w:pStyle w:val="AlnosNumbered"/>
              <w:numPr>
                <w:ilvl w:val="0"/>
                <w:numId w:val="0"/>
              </w:numPr>
              <w:tabs>
                <w:tab w:val="left" w:pos="426"/>
                <w:tab w:val="left" w:pos="709"/>
              </w:tabs>
              <w:spacing w:line="276" w:lineRule="auto"/>
              <w:rPr>
                <w:rFonts w:ascii="Tahoma" w:hAnsi="Tahoma" w:cs="Tahoma"/>
                <w:b/>
                <w:bCs/>
                <w:sz w:val="22"/>
                <w:szCs w:val="22"/>
              </w:rPr>
            </w:pPr>
            <w:r w:rsidRPr="00740878">
              <w:rPr>
                <w:rFonts w:ascii="Tahoma" w:hAnsi="Tahoma" w:cs="Tahoma"/>
                <w:b/>
                <w:bCs/>
                <w:sz w:val="22"/>
                <w:szCs w:val="22"/>
              </w:rPr>
              <w:t>Paslaugos aprašymas</w:t>
            </w:r>
          </w:p>
        </w:tc>
      </w:tr>
      <w:tr w:rsidR="00DE6591" w:rsidRPr="00740878" w14:paraId="36521539" w14:textId="77777777" w:rsidTr="004357F9">
        <w:tc>
          <w:tcPr>
            <w:tcW w:w="1555" w:type="dxa"/>
          </w:tcPr>
          <w:p w14:paraId="73129AD9" w14:textId="07256086" w:rsidR="0028343F" w:rsidRPr="00740878" w:rsidRDefault="0028343F" w:rsidP="0014308B">
            <w:pPr>
              <w:pStyle w:val="AlnosNumbered"/>
              <w:numPr>
                <w:ilvl w:val="0"/>
                <w:numId w:val="0"/>
              </w:numPr>
              <w:tabs>
                <w:tab w:val="left" w:pos="426"/>
                <w:tab w:val="left" w:pos="709"/>
              </w:tabs>
              <w:spacing w:line="276" w:lineRule="auto"/>
              <w:rPr>
                <w:rFonts w:ascii="Tahoma" w:hAnsi="Tahoma" w:cs="Tahoma"/>
                <w:sz w:val="22"/>
                <w:szCs w:val="22"/>
              </w:rPr>
            </w:pPr>
            <w:r w:rsidRPr="00740878">
              <w:rPr>
                <w:rFonts w:ascii="Tahoma" w:hAnsi="Tahoma" w:cs="Tahoma"/>
                <w:sz w:val="22"/>
                <w:szCs w:val="22"/>
              </w:rPr>
              <w:t>VMTGIS</w:t>
            </w:r>
          </w:p>
        </w:tc>
        <w:tc>
          <w:tcPr>
            <w:tcW w:w="8079" w:type="dxa"/>
          </w:tcPr>
          <w:p w14:paraId="1AE4621E" w14:textId="77777777" w:rsidR="0028343F" w:rsidRPr="00740878" w:rsidRDefault="0028343F" w:rsidP="0014308B">
            <w:pPr>
              <w:pStyle w:val="AlnosNumbered"/>
              <w:numPr>
                <w:ilvl w:val="0"/>
                <w:numId w:val="0"/>
              </w:numPr>
              <w:tabs>
                <w:tab w:val="left" w:pos="426"/>
                <w:tab w:val="left" w:pos="709"/>
              </w:tabs>
              <w:spacing w:line="276" w:lineRule="auto"/>
              <w:rPr>
                <w:rFonts w:ascii="Tahoma" w:hAnsi="Tahoma" w:cs="Tahoma"/>
                <w:sz w:val="22"/>
                <w:szCs w:val="22"/>
              </w:rPr>
            </w:pPr>
            <w:r w:rsidRPr="00740878">
              <w:rPr>
                <w:rFonts w:ascii="Tahoma" w:hAnsi="Tahoma" w:cs="Tahoma"/>
                <w:sz w:val="22"/>
                <w:szCs w:val="22"/>
              </w:rPr>
              <w:t>MVK ir susijusių posistemių žemėlapiai, teikiami pagal iš anksto sudarytas sutartis.</w:t>
            </w:r>
          </w:p>
          <w:p w14:paraId="2BCB6E45" w14:textId="75C3CC5C" w:rsidR="0028343F" w:rsidRPr="00740878" w:rsidRDefault="0028343F" w:rsidP="0014308B">
            <w:pPr>
              <w:pStyle w:val="AlnosNumbered"/>
              <w:numPr>
                <w:ilvl w:val="0"/>
                <w:numId w:val="0"/>
              </w:numPr>
              <w:tabs>
                <w:tab w:val="left" w:pos="426"/>
                <w:tab w:val="left" w:pos="709"/>
              </w:tabs>
              <w:spacing w:line="276" w:lineRule="auto"/>
              <w:rPr>
                <w:rFonts w:ascii="Tahoma" w:hAnsi="Tahoma" w:cs="Tahoma"/>
                <w:sz w:val="22"/>
                <w:szCs w:val="22"/>
              </w:rPr>
            </w:pPr>
            <w:r w:rsidRPr="00740878">
              <w:rPr>
                <w:rFonts w:ascii="Tahoma" w:hAnsi="Tahoma" w:cs="Tahoma"/>
                <w:sz w:val="22"/>
                <w:szCs w:val="22"/>
              </w:rPr>
              <w:t xml:space="preserve">MVK GIS sluoksnių bei kitų MKIIS posistemių duomenų teikimo sistema, skirta MVK paslaugoms teikti. Nuoroda: </w:t>
            </w:r>
            <w:hyperlink r:id="rId25" w:history="1">
              <w:r w:rsidRPr="00740878">
                <w:rPr>
                  <w:rStyle w:val="Hyperlink"/>
                  <w:rFonts w:ascii="Tahoma" w:hAnsi="Tahoma" w:cs="Tahoma"/>
                  <w:color w:val="auto"/>
                  <w:sz w:val="22"/>
                  <w:szCs w:val="22"/>
                </w:rPr>
                <w:t>https://kadastras.amvmt.lt/map</w:t>
              </w:r>
            </w:hyperlink>
            <w:r w:rsidRPr="00740878">
              <w:rPr>
                <w:rFonts w:ascii="Tahoma" w:hAnsi="Tahoma" w:cs="Tahoma"/>
                <w:sz w:val="22"/>
                <w:szCs w:val="22"/>
              </w:rPr>
              <w:t xml:space="preserve"> </w:t>
            </w:r>
          </w:p>
        </w:tc>
      </w:tr>
      <w:tr w:rsidR="00DE6591" w:rsidRPr="00740878" w14:paraId="3B7118E1" w14:textId="77777777" w:rsidTr="004357F9">
        <w:tc>
          <w:tcPr>
            <w:tcW w:w="1555" w:type="dxa"/>
          </w:tcPr>
          <w:p w14:paraId="2B9B34BF" w14:textId="2ACD4830" w:rsidR="0028343F" w:rsidRPr="00740878" w:rsidRDefault="0028343F" w:rsidP="0014308B">
            <w:pPr>
              <w:pStyle w:val="AlnosNumbered"/>
              <w:numPr>
                <w:ilvl w:val="0"/>
                <w:numId w:val="0"/>
              </w:numPr>
              <w:tabs>
                <w:tab w:val="left" w:pos="426"/>
                <w:tab w:val="left" w:pos="709"/>
              </w:tabs>
              <w:spacing w:line="276" w:lineRule="auto"/>
              <w:rPr>
                <w:rFonts w:ascii="Tahoma" w:hAnsi="Tahoma" w:cs="Tahoma"/>
                <w:sz w:val="22"/>
                <w:szCs w:val="22"/>
              </w:rPr>
            </w:pPr>
            <w:r w:rsidRPr="00740878">
              <w:rPr>
                <w:rFonts w:ascii="Tahoma" w:hAnsi="Tahoma" w:cs="Tahoma"/>
                <w:sz w:val="22"/>
                <w:szCs w:val="22"/>
              </w:rPr>
              <w:t>MGIS</w:t>
            </w:r>
          </w:p>
        </w:tc>
        <w:tc>
          <w:tcPr>
            <w:tcW w:w="8079" w:type="dxa"/>
          </w:tcPr>
          <w:p w14:paraId="304B8FC9" w14:textId="0FA0693B" w:rsidR="0028343F" w:rsidRPr="00740878" w:rsidRDefault="0028343F" w:rsidP="0014308B">
            <w:pPr>
              <w:pStyle w:val="AlnosNumbered"/>
              <w:numPr>
                <w:ilvl w:val="0"/>
                <w:numId w:val="0"/>
              </w:numPr>
              <w:tabs>
                <w:tab w:val="left" w:pos="426"/>
                <w:tab w:val="left" w:pos="709"/>
              </w:tabs>
              <w:spacing w:line="276" w:lineRule="auto"/>
              <w:rPr>
                <w:rFonts w:ascii="Tahoma" w:hAnsi="Tahoma" w:cs="Tahoma"/>
                <w:sz w:val="22"/>
                <w:szCs w:val="22"/>
              </w:rPr>
            </w:pPr>
            <w:r w:rsidRPr="00740878">
              <w:rPr>
                <w:rFonts w:ascii="Tahoma" w:hAnsi="Tahoma" w:cs="Tahoma"/>
                <w:sz w:val="22"/>
                <w:szCs w:val="22"/>
              </w:rPr>
              <w:t>Nemokamai teikiami MVK duomenys (VMT funkcija). Nuoroda:</w:t>
            </w:r>
          </w:p>
          <w:p w14:paraId="7C434313" w14:textId="6427521C" w:rsidR="0028343F" w:rsidRPr="00740878" w:rsidRDefault="0028343F" w:rsidP="0014308B">
            <w:pPr>
              <w:pStyle w:val="AlnosNumbered"/>
              <w:numPr>
                <w:ilvl w:val="0"/>
                <w:numId w:val="0"/>
              </w:numPr>
              <w:tabs>
                <w:tab w:val="left" w:pos="426"/>
                <w:tab w:val="left" w:pos="709"/>
              </w:tabs>
              <w:spacing w:line="276" w:lineRule="auto"/>
              <w:rPr>
                <w:rFonts w:ascii="Tahoma" w:hAnsi="Tahoma" w:cs="Tahoma"/>
                <w:sz w:val="22"/>
                <w:szCs w:val="22"/>
              </w:rPr>
            </w:pPr>
            <w:hyperlink r:id="rId26" w:history="1">
              <w:r w:rsidRPr="00740878">
                <w:rPr>
                  <w:rStyle w:val="Hyperlink"/>
                  <w:rFonts w:ascii="Tahoma" w:hAnsi="Tahoma" w:cs="Tahoma"/>
                  <w:color w:val="auto"/>
                  <w:sz w:val="22"/>
                  <w:szCs w:val="22"/>
                </w:rPr>
                <w:t>https://kadastras.amvmt.lt/portal/apps/webappviewer/index.html?id=42967a7ae33848a6ad8a577a70307607</w:t>
              </w:r>
            </w:hyperlink>
            <w:r w:rsidRPr="00740878">
              <w:rPr>
                <w:rFonts w:ascii="Tahoma" w:hAnsi="Tahoma" w:cs="Tahoma"/>
                <w:sz w:val="22"/>
                <w:szCs w:val="22"/>
              </w:rPr>
              <w:t xml:space="preserve"> </w:t>
            </w:r>
          </w:p>
        </w:tc>
      </w:tr>
      <w:tr w:rsidR="00DE6591" w:rsidRPr="00740878" w14:paraId="5101108E" w14:textId="77777777" w:rsidTr="004357F9">
        <w:tc>
          <w:tcPr>
            <w:tcW w:w="1555" w:type="dxa"/>
          </w:tcPr>
          <w:p w14:paraId="22FD1A22" w14:textId="30BC8168" w:rsidR="0028343F" w:rsidRPr="00740878" w:rsidRDefault="0028343F" w:rsidP="0014308B">
            <w:pPr>
              <w:pStyle w:val="AlnosNumbered"/>
              <w:numPr>
                <w:ilvl w:val="0"/>
                <w:numId w:val="0"/>
              </w:numPr>
              <w:tabs>
                <w:tab w:val="left" w:pos="426"/>
                <w:tab w:val="left" w:pos="709"/>
              </w:tabs>
              <w:spacing w:line="276" w:lineRule="auto"/>
              <w:rPr>
                <w:rFonts w:ascii="Tahoma" w:hAnsi="Tahoma" w:cs="Tahoma"/>
                <w:sz w:val="22"/>
                <w:szCs w:val="22"/>
              </w:rPr>
            </w:pPr>
            <w:r w:rsidRPr="00740878">
              <w:rPr>
                <w:rFonts w:ascii="Tahoma" w:hAnsi="Tahoma" w:cs="Tahoma"/>
                <w:sz w:val="22"/>
                <w:szCs w:val="22"/>
              </w:rPr>
              <w:t>Miškų kadastro pažymos</w:t>
            </w:r>
          </w:p>
        </w:tc>
        <w:tc>
          <w:tcPr>
            <w:tcW w:w="8079" w:type="dxa"/>
          </w:tcPr>
          <w:p w14:paraId="6DD4DF92" w14:textId="77777777" w:rsidR="0028343F" w:rsidRPr="00740878" w:rsidRDefault="0028343F" w:rsidP="0014308B">
            <w:pPr>
              <w:pStyle w:val="AlnosNumbered"/>
              <w:numPr>
                <w:ilvl w:val="0"/>
                <w:numId w:val="0"/>
              </w:numPr>
              <w:tabs>
                <w:tab w:val="left" w:pos="426"/>
                <w:tab w:val="left" w:pos="709"/>
              </w:tabs>
              <w:spacing w:line="276" w:lineRule="auto"/>
              <w:rPr>
                <w:rFonts w:ascii="Tahoma" w:hAnsi="Tahoma" w:cs="Tahoma"/>
                <w:sz w:val="22"/>
                <w:szCs w:val="22"/>
              </w:rPr>
            </w:pPr>
            <w:r w:rsidRPr="00740878">
              <w:rPr>
                <w:rFonts w:ascii="Tahoma" w:hAnsi="Tahoma" w:cs="Tahoma"/>
                <w:sz w:val="22"/>
                <w:szCs w:val="22"/>
              </w:rPr>
              <w:t>Miškų kadastro pažymos arba Miškų kadastro duomenų teikimo posistemis (MKDTP). Teikiamos pažymos ir išrašai pagal Lietuvos Respublikos miškų valstybės kadastre įregistruotus duomenis:</w:t>
            </w:r>
          </w:p>
          <w:p w14:paraId="1A91CCDE" w14:textId="77777777" w:rsidR="0028343F" w:rsidRPr="00740878" w:rsidRDefault="0028343F" w:rsidP="0014308B">
            <w:pPr>
              <w:pStyle w:val="AlnosNumbered"/>
              <w:numPr>
                <w:ilvl w:val="0"/>
                <w:numId w:val="0"/>
              </w:numPr>
              <w:tabs>
                <w:tab w:val="left" w:pos="426"/>
                <w:tab w:val="left" w:pos="709"/>
              </w:tabs>
              <w:spacing w:line="276" w:lineRule="auto"/>
              <w:rPr>
                <w:rFonts w:ascii="Tahoma" w:hAnsi="Tahoma" w:cs="Tahoma"/>
                <w:sz w:val="22"/>
                <w:szCs w:val="22"/>
              </w:rPr>
            </w:pPr>
            <w:r w:rsidRPr="00740878">
              <w:rPr>
                <w:rFonts w:ascii="Tahoma" w:hAnsi="Tahoma" w:cs="Tahoma"/>
                <w:sz w:val="22"/>
                <w:szCs w:val="22"/>
              </w:rPr>
              <w:t xml:space="preserve">            1. Apie miško žemės ir medynų vertę.</w:t>
            </w:r>
          </w:p>
          <w:p w14:paraId="666D2F8C" w14:textId="77777777" w:rsidR="0028343F" w:rsidRPr="00740878" w:rsidRDefault="0028343F" w:rsidP="0014308B">
            <w:pPr>
              <w:pStyle w:val="AlnosNumbered"/>
              <w:numPr>
                <w:ilvl w:val="0"/>
                <w:numId w:val="0"/>
              </w:numPr>
              <w:tabs>
                <w:tab w:val="left" w:pos="426"/>
                <w:tab w:val="left" w:pos="709"/>
              </w:tabs>
              <w:spacing w:line="276" w:lineRule="auto"/>
              <w:rPr>
                <w:rFonts w:ascii="Tahoma" w:hAnsi="Tahoma" w:cs="Tahoma"/>
                <w:sz w:val="22"/>
                <w:szCs w:val="22"/>
              </w:rPr>
            </w:pPr>
            <w:r w:rsidRPr="00740878">
              <w:rPr>
                <w:rFonts w:ascii="Tahoma" w:hAnsi="Tahoma" w:cs="Tahoma"/>
                <w:sz w:val="22"/>
                <w:szCs w:val="22"/>
              </w:rPr>
              <w:t xml:space="preserve">            2. Apie </w:t>
            </w:r>
            <w:proofErr w:type="spellStart"/>
            <w:r w:rsidRPr="00740878">
              <w:rPr>
                <w:rFonts w:ascii="Tahoma" w:hAnsi="Tahoma" w:cs="Tahoma"/>
                <w:sz w:val="22"/>
                <w:szCs w:val="22"/>
              </w:rPr>
              <w:t>taksacines</w:t>
            </w:r>
            <w:proofErr w:type="spellEnd"/>
            <w:r w:rsidRPr="00740878">
              <w:rPr>
                <w:rFonts w:ascii="Tahoma" w:hAnsi="Tahoma" w:cs="Tahoma"/>
                <w:sz w:val="22"/>
                <w:szCs w:val="22"/>
              </w:rPr>
              <w:t xml:space="preserve"> (aprašomąsias) miškų charakteristikas.</w:t>
            </w:r>
          </w:p>
          <w:p w14:paraId="05C5F1F8" w14:textId="77777777" w:rsidR="0028343F" w:rsidRPr="00740878" w:rsidRDefault="0028343F" w:rsidP="0014308B">
            <w:pPr>
              <w:pStyle w:val="AlnosNumbered"/>
              <w:numPr>
                <w:ilvl w:val="0"/>
                <w:numId w:val="0"/>
              </w:numPr>
              <w:tabs>
                <w:tab w:val="left" w:pos="426"/>
                <w:tab w:val="left" w:pos="709"/>
              </w:tabs>
              <w:spacing w:line="276" w:lineRule="auto"/>
              <w:rPr>
                <w:rFonts w:ascii="Tahoma" w:hAnsi="Tahoma" w:cs="Tahoma"/>
                <w:sz w:val="22"/>
                <w:szCs w:val="22"/>
              </w:rPr>
            </w:pPr>
            <w:r w:rsidRPr="00740878">
              <w:rPr>
                <w:rFonts w:ascii="Tahoma" w:hAnsi="Tahoma" w:cs="Tahoma"/>
                <w:sz w:val="22"/>
                <w:szCs w:val="22"/>
              </w:rPr>
              <w:t xml:space="preserve">            3. Apie grafinius kadastro duomenis.</w:t>
            </w:r>
          </w:p>
          <w:p w14:paraId="18938533" w14:textId="77777777" w:rsidR="0028343F" w:rsidRPr="00740878" w:rsidRDefault="0028343F" w:rsidP="0014308B">
            <w:pPr>
              <w:pStyle w:val="AlnosNumbered"/>
              <w:numPr>
                <w:ilvl w:val="0"/>
                <w:numId w:val="0"/>
              </w:numPr>
              <w:tabs>
                <w:tab w:val="left" w:pos="426"/>
                <w:tab w:val="left" w:pos="709"/>
              </w:tabs>
              <w:spacing w:line="276" w:lineRule="auto"/>
              <w:rPr>
                <w:rFonts w:ascii="Tahoma" w:hAnsi="Tahoma" w:cs="Tahoma"/>
                <w:sz w:val="22"/>
                <w:szCs w:val="22"/>
              </w:rPr>
            </w:pPr>
            <w:r w:rsidRPr="00740878">
              <w:rPr>
                <w:rFonts w:ascii="Tahoma" w:hAnsi="Tahoma" w:cs="Tahoma"/>
                <w:sz w:val="22"/>
                <w:szCs w:val="22"/>
              </w:rPr>
              <w:t xml:space="preserve">Prieiga: </w:t>
            </w:r>
            <w:hyperlink r:id="rId27" w:history="1">
              <w:r w:rsidRPr="00740878">
                <w:rPr>
                  <w:rStyle w:val="Hyperlink"/>
                  <w:rFonts w:ascii="Tahoma" w:hAnsi="Tahoma" w:cs="Tahoma"/>
                  <w:color w:val="auto"/>
                  <w:sz w:val="22"/>
                  <w:szCs w:val="22"/>
                </w:rPr>
                <w:t>https://kadastras.amvmt.lt/vartai/paslaugos/misku-kadastro-pazymos</w:t>
              </w:r>
            </w:hyperlink>
            <w:r w:rsidRPr="00740878">
              <w:rPr>
                <w:rFonts w:ascii="Tahoma" w:hAnsi="Tahoma" w:cs="Tahoma"/>
                <w:sz w:val="22"/>
                <w:szCs w:val="22"/>
              </w:rPr>
              <w:t xml:space="preserve"> </w:t>
            </w:r>
          </w:p>
          <w:p w14:paraId="62E04698" w14:textId="44B435F2" w:rsidR="0028343F" w:rsidRPr="00740878" w:rsidRDefault="0028343F" w:rsidP="0014308B">
            <w:pPr>
              <w:pStyle w:val="AlnosNumbered"/>
              <w:numPr>
                <w:ilvl w:val="0"/>
                <w:numId w:val="0"/>
              </w:numPr>
              <w:tabs>
                <w:tab w:val="left" w:pos="426"/>
                <w:tab w:val="left" w:pos="709"/>
              </w:tabs>
              <w:spacing w:line="276" w:lineRule="auto"/>
              <w:rPr>
                <w:rFonts w:ascii="Tahoma" w:hAnsi="Tahoma" w:cs="Tahoma"/>
                <w:i/>
                <w:iCs/>
                <w:sz w:val="22"/>
                <w:szCs w:val="22"/>
              </w:rPr>
            </w:pPr>
            <w:r w:rsidRPr="00740878">
              <w:rPr>
                <w:rFonts w:ascii="Tahoma" w:hAnsi="Tahoma" w:cs="Tahoma"/>
                <w:i/>
                <w:iCs/>
                <w:sz w:val="22"/>
                <w:szCs w:val="22"/>
              </w:rPr>
              <w:t>Šiuo metu ši paslauga atjungta</w:t>
            </w:r>
          </w:p>
        </w:tc>
      </w:tr>
      <w:tr w:rsidR="00DE6591" w:rsidRPr="00740878" w14:paraId="4596360F" w14:textId="77777777" w:rsidTr="004357F9">
        <w:tc>
          <w:tcPr>
            <w:tcW w:w="1555" w:type="dxa"/>
          </w:tcPr>
          <w:p w14:paraId="26F011C6" w14:textId="105A21FD" w:rsidR="0028343F" w:rsidRPr="00740878" w:rsidRDefault="0028343F" w:rsidP="0014308B">
            <w:pPr>
              <w:pStyle w:val="AlnosNumbered"/>
              <w:numPr>
                <w:ilvl w:val="0"/>
                <w:numId w:val="0"/>
              </w:numPr>
              <w:tabs>
                <w:tab w:val="left" w:pos="426"/>
                <w:tab w:val="left" w:pos="709"/>
              </w:tabs>
              <w:spacing w:line="276" w:lineRule="auto"/>
              <w:rPr>
                <w:rFonts w:ascii="Tahoma" w:hAnsi="Tahoma" w:cs="Tahoma"/>
                <w:sz w:val="22"/>
                <w:szCs w:val="22"/>
              </w:rPr>
            </w:pPr>
            <w:r w:rsidRPr="00740878">
              <w:rPr>
                <w:rFonts w:ascii="Tahoma" w:hAnsi="Tahoma" w:cs="Tahoma"/>
                <w:sz w:val="22"/>
                <w:szCs w:val="22"/>
              </w:rPr>
              <w:t>Vidinės miškotvarkos projektai</w:t>
            </w:r>
          </w:p>
        </w:tc>
        <w:tc>
          <w:tcPr>
            <w:tcW w:w="8079" w:type="dxa"/>
          </w:tcPr>
          <w:p w14:paraId="03BE56A5" w14:textId="77777777" w:rsidR="0028343F" w:rsidRPr="00740878" w:rsidRDefault="0028343F" w:rsidP="0014308B">
            <w:pPr>
              <w:pStyle w:val="AlnosNumbered"/>
              <w:numPr>
                <w:ilvl w:val="0"/>
                <w:numId w:val="0"/>
              </w:numPr>
              <w:tabs>
                <w:tab w:val="left" w:pos="426"/>
                <w:tab w:val="left" w:pos="709"/>
              </w:tabs>
              <w:spacing w:line="276" w:lineRule="auto"/>
              <w:rPr>
                <w:rFonts w:ascii="Tahoma" w:hAnsi="Tahoma" w:cs="Tahoma"/>
                <w:sz w:val="22"/>
                <w:szCs w:val="22"/>
              </w:rPr>
            </w:pPr>
            <w:r w:rsidRPr="00740878">
              <w:rPr>
                <w:rFonts w:ascii="Tahoma" w:hAnsi="Tahoma" w:cs="Tahoma"/>
                <w:sz w:val="22"/>
                <w:szCs w:val="22"/>
              </w:rPr>
              <w:t>Vidinės miškotvarkos projektai (privačių miškų) (VMT funkcija).</w:t>
            </w:r>
          </w:p>
          <w:p w14:paraId="1662B077" w14:textId="77777777" w:rsidR="0028343F" w:rsidRPr="00740878" w:rsidRDefault="0028343F" w:rsidP="0014308B">
            <w:pPr>
              <w:pStyle w:val="AlnosNumbered"/>
              <w:numPr>
                <w:ilvl w:val="0"/>
                <w:numId w:val="0"/>
              </w:numPr>
              <w:tabs>
                <w:tab w:val="left" w:pos="426"/>
                <w:tab w:val="left" w:pos="709"/>
              </w:tabs>
              <w:spacing w:line="276" w:lineRule="auto"/>
              <w:rPr>
                <w:rFonts w:ascii="Tahoma" w:hAnsi="Tahoma" w:cs="Tahoma"/>
                <w:sz w:val="22"/>
                <w:szCs w:val="22"/>
              </w:rPr>
            </w:pPr>
            <w:r w:rsidRPr="00740878">
              <w:rPr>
                <w:rFonts w:ascii="Tahoma" w:hAnsi="Tahoma" w:cs="Tahoma"/>
                <w:sz w:val="22"/>
                <w:szCs w:val="22"/>
              </w:rPr>
              <w:t>Šios paslaugos priemonėmis rengiami, derinami ir tvirtinami vidinės miškotvarkos projektai.</w:t>
            </w:r>
          </w:p>
          <w:p w14:paraId="63187B24" w14:textId="77777777" w:rsidR="0028343F" w:rsidRPr="00740878" w:rsidRDefault="0028343F" w:rsidP="0014308B">
            <w:pPr>
              <w:pStyle w:val="AlnosNumbered"/>
              <w:numPr>
                <w:ilvl w:val="0"/>
                <w:numId w:val="0"/>
              </w:numPr>
              <w:tabs>
                <w:tab w:val="left" w:pos="426"/>
                <w:tab w:val="left" w:pos="709"/>
              </w:tabs>
              <w:spacing w:line="276" w:lineRule="auto"/>
              <w:rPr>
                <w:rFonts w:ascii="Tahoma" w:hAnsi="Tahoma" w:cs="Tahoma"/>
                <w:sz w:val="22"/>
                <w:szCs w:val="22"/>
              </w:rPr>
            </w:pPr>
            <w:r w:rsidRPr="00740878">
              <w:rPr>
                <w:rFonts w:ascii="Tahoma" w:hAnsi="Tahoma" w:cs="Tahoma"/>
                <w:sz w:val="22"/>
                <w:szCs w:val="22"/>
              </w:rPr>
              <w:lastRenderedPageBreak/>
              <w:t>Prieiga:</w:t>
            </w:r>
          </w:p>
          <w:p w14:paraId="62E6A6B4" w14:textId="3D38F539" w:rsidR="0028343F" w:rsidRPr="00740878" w:rsidRDefault="0028343F" w:rsidP="0014308B">
            <w:pPr>
              <w:pStyle w:val="AlnosNumbered"/>
              <w:numPr>
                <w:ilvl w:val="0"/>
                <w:numId w:val="0"/>
              </w:numPr>
              <w:tabs>
                <w:tab w:val="left" w:pos="426"/>
                <w:tab w:val="left" w:pos="709"/>
              </w:tabs>
              <w:spacing w:line="276" w:lineRule="auto"/>
              <w:rPr>
                <w:rFonts w:ascii="Tahoma" w:hAnsi="Tahoma" w:cs="Tahoma"/>
                <w:sz w:val="22"/>
                <w:szCs w:val="22"/>
              </w:rPr>
            </w:pPr>
            <w:hyperlink r:id="rId28" w:history="1">
              <w:r w:rsidRPr="00740878">
                <w:rPr>
                  <w:rStyle w:val="Hyperlink"/>
                  <w:rFonts w:ascii="Tahoma" w:hAnsi="Tahoma" w:cs="Tahoma"/>
                  <w:color w:val="auto"/>
                  <w:sz w:val="22"/>
                  <w:szCs w:val="22"/>
                </w:rPr>
                <w:t>https://kadastras.amvmt.lt/vartai/paslaugos/vidines-miskotvarkos-projektai-privaciu-misku</w:t>
              </w:r>
            </w:hyperlink>
          </w:p>
        </w:tc>
      </w:tr>
    </w:tbl>
    <w:p w14:paraId="398CFDC6" w14:textId="78F361AA" w:rsidR="00583B86" w:rsidRPr="00740878" w:rsidRDefault="0028343F" w:rsidP="0014308B">
      <w:pPr>
        <w:pStyle w:val="AlnosNumbered"/>
        <w:numPr>
          <w:ilvl w:val="1"/>
          <w:numId w:val="238"/>
        </w:numPr>
        <w:tabs>
          <w:tab w:val="left" w:pos="426"/>
          <w:tab w:val="left" w:pos="709"/>
        </w:tabs>
        <w:spacing w:before="0" w:line="276" w:lineRule="auto"/>
        <w:ind w:left="0" w:firstLine="0"/>
        <w:rPr>
          <w:rFonts w:ascii="Tahoma" w:hAnsi="Tahoma" w:cs="Tahoma"/>
          <w:sz w:val="22"/>
          <w:szCs w:val="22"/>
        </w:rPr>
      </w:pPr>
      <w:r w:rsidRPr="00740878">
        <w:rPr>
          <w:rFonts w:ascii="Tahoma" w:hAnsi="Tahoma" w:cs="Tahoma"/>
          <w:sz w:val="22"/>
          <w:szCs w:val="22"/>
        </w:rPr>
        <w:lastRenderedPageBreak/>
        <w:t>Miškų kadastro integruotos informacinės sistema (MKIIS).</w:t>
      </w:r>
    </w:p>
    <w:p w14:paraId="6CBEE651" w14:textId="77777777" w:rsidR="0028343F" w:rsidRPr="00740878" w:rsidRDefault="0028343F" w:rsidP="0014308B">
      <w:pPr>
        <w:pStyle w:val="AlnosNumbered"/>
        <w:numPr>
          <w:ilvl w:val="0"/>
          <w:numId w:val="243"/>
        </w:numPr>
        <w:tabs>
          <w:tab w:val="left" w:pos="426"/>
          <w:tab w:val="left" w:pos="709"/>
        </w:tabs>
        <w:spacing w:line="276" w:lineRule="auto"/>
        <w:rPr>
          <w:rFonts w:ascii="Tahoma" w:hAnsi="Tahoma" w:cs="Tahoma"/>
          <w:sz w:val="22"/>
          <w:szCs w:val="22"/>
        </w:rPr>
      </w:pPr>
      <w:r w:rsidRPr="00740878">
        <w:rPr>
          <w:rFonts w:ascii="Tahoma" w:hAnsi="Tahoma" w:cs="Tahoma"/>
          <w:sz w:val="22"/>
          <w:szCs w:val="22"/>
        </w:rPr>
        <w:t>Miškų kadastro integruotos informacinės sistemos (toliau – MKIIS) pagrindiniai uždaviniai yra inventorizacijos duomenų suvedimas, sisteminimas, duomenų bazių formavimą, reikiamų ataskaitų gavimą ir užklausų vykdymą, atributinių ir geografinių duomenų integravimas. Miškų valstybės kadastro tvarkymas veiklos procese aktualiausi 3 posistemiai ir jų programos:</w:t>
      </w:r>
    </w:p>
    <w:p w14:paraId="72969873" w14:textId="4DC8CC45" w:rsidR="0028343F" w:rsidRPr="00740878" w:rsidRDefault="0028343F" w:rsidP="0014308B">
      <w:pPr>
        <w:pStyle w:val="AlnosNumbered"/>
        <w:numPr>
          <w:ilvl w:val="0"/>
          <w:numId w:val="243"/>
        </w:numPr>
        <w:tabs>
          <w:tab w:val="left" w:pos="426"/>
          <w:tab w:val="left" w:pos="709"/>
        </w:tabs>
        <w:spacing w:line="276" w:lineRule="auto"/>
        <w:rPr>
          <w:rFonts w:ascii="Tahoma" w:hAnsi="Tahoma" w:cs="Tahoma"/>
          <w:sz w:val="22"/>
          <w:szCs w:val="22"/>
        </w:rPr>
      </w:pPr>
      <w:proofErr w:type="spellStart"/>
      <w:r w:rsidRPr="00740878">
        <w:rPr>
          <w:rFonts w:ascii="Tahoma" w:hAnsi="Tahoma" w:cs="Tahoma"/>
          <w:sz w:val="22"/>
          <w:szCs w:val="22"/>
        </w:rPr>
        <w:t>Taksacinių</w:t>
      </w:r>
      <w:proofErr w:type="spellEnd"/>
      <w:r w:rsidRPr="00740878">
        <w:rPr>
          <w:rFonts w:ascii="Tahoma" w:hAnsi="Tahoma" w:cs="Tahoma"/>
          <w:sz w:val="22"/>
          <w:szCs w:val="22"/>
        </w:rPr>
        <w:t xml:space="preserve"> sklypų duomenų posistemis (toliau – TSDP):</w:t>
      </w:r>
    </w:p>
    <w:p w14:paraId="16636AB1" w14:textId="04602ED9" w:rsidR="0028343F" w:rsidRPr="00740878" w:rsidRDefault="0028343F" w:rsidP="0014308B">
      <w:pPr>
        <w:pStyle w:val="AlnosNumbered"/>
        <w:numPr>
          <w:ilvl w:val="0"/>
          <w:numId w:val="243"/>
        </w:numPr>
        <w:tabs>
          <w:tab w:val="left" w:pos="426"/>
          <w:tab w:val="left" w:pos="709"/>
        </w:tabs>
        <w:spacing w:line="276" w:lineRule="auto"/>
        <w:rPr>
          <w:rFonts w:ascii="Tahoma" w:hAnsi="Tahoma" w:cs="Tahoma"/>
          <w:sz w:val="22"/>
          <w:szCs w:val="22"/>
        </w:rPr>
      </w:pPr>
      <w:proofErr w:type="spellStart"/>
      <w:r w:rsidRPr="00740878">
        <w:rPr>
          <w:rFonts w:ascii="Tahoma" w:hAnsi="Tahoma" w:cs="Tahoma"/>
          <w:sz w:val="22"/>
          <w:szCs w:val="22"/>
        </w:rPr>
        <w:t>MetaAdmin</w:t>
      </w:r>
      <w:proofErr w:type="spellEnd"/>
      <w:r w:rsidRPr="00740878">
        <w:rPr>
          <w:rFonts w:ascii="Tahoma" w:hAnsi="Tahoma" w:cs="Tahoma"/>
          <w:sz w:val="22"/>
          <w:szCs w:val="22"/>
        </w:rPr>
        <w:t xml:space="preserve"> – unifikuota atributinių duomenų užklausų ir jų meta duomenų valdymo ir vykdymo taikomoji programa. </w:t>
      </w:r>
      <w:proofErr w:type="spellStart"/>
      <w:r w:rsidRPr="00740878">
        <w:rPr>
          <w:rFonts w:ascii="Tahoma" w:hAnsi="Tahoma" w:cs="Tahoma"/>
          <w:sz w:val="22"/>
          <w:szCs w:val="22"/>
        </w:rPr>
        <w:t>MetaAdmin</w:t>
      </w:r>
      <w:proofErr w:type="spellEnd"/>
      <w:r w:rsidRPr="00740878">
        <w:rPr>
          <w:rFonts w:ascii="Tahoma" w:hAnsi="Tahoma" w:cs="Tahoma"/>
          <w:sz w:val="22"/>
          <w:szCs w:val="22"/>
        </w:rPr>
        <w:t xml:space="preserve"> svarbi MKIIS dalis, nes šio įrankio pagalba yra administruojamos atributinių duomenų gavimo užklausos, kurių informacija išsaugoma </w:t>
      </w:r>
      <w:proofErr w:type="spellStart"/>
      <w:r w:rsidRPr="00740878">
        <w:rPr>
          <w:rFonts w:ascii="Tahoma" w:hAnsi="Tahoma" w:cs="Tahoma"/>
          <w:sz w:val="22"/>
          <w:szCs w:val="22"/>
        </w:rPr>
        <w:t>metaDB</w:t>
      </w:r>
      <w:proofErr w:type="spellEnd"/>
      <w:r w:rsidRPr="00740878">
        <w:rPr>
          <w:rFonts w:ascii="Tahoma" w:hAnsi="Tahoma" w:cs="Tahoma"/>
          <w:sz w:val="22"/>
          <w:szCs w:val="22"/>
        </w:rPr>
        <w:t xml:space="preserve"> duomenų bazėje. Atskirai sukurtos GD.dll bibliotekos pagalba </w:t>
      </w:r>
      <w:proofErr w:type="spellStart"/>
      <w:r w:rsidRPr="00740878">
        <w:rPr>
          <w:rFonts w:ascii="Tahoma" w:hAnsi="Tahoma" w:cs="Tahoma"/>
          <w:sz w:val="22"/>
          <w:szCs w:val="22"/>
        </w:rPr>
        <w:t>metaDB</w:t>
      </w:r>
      <w:proofErr w:type="spellEnd"/>
      <w:r w:rsidRPr="00740878">
        <w:rPr>
          <w:rFonts w:ascii="Tahoma" w:hAnsi="Tahoma" w:cs="Tahoma"/>
          <w:sz w:val="22"/>
          <w:szCs w:val="22"/>
        </w:rPr>
        <w:t xml:space="preserve"> bazėje aprašytomis užklausomis naudojasi daugelis MKIIS sistemos taikomųjų programų. Detalus </w:t>
      </w:r>
      <w:proofErr w:type="spellStart"/>
      <w:r w:rsidRPr="00740878">
        <w:rPr>
          <w:rFonts w:ascii="Tahoma" w:hAnsi="Tahoma" w:cs="Tahoma"/>
          <w:sz w:val="22"/>
          <w:szCs w:val="22"/>
        </w:rPr>
        <w:t>MetaAdmin</w:t>
      </w:r>
      <w:proofErr w:type="spellEnd"/>
      <w:r w:rsidRPr="00740878">
        <w:rPr>
          <w:rFonts w:ascii="Tahoma" w:hAnsi="Tahoma" w:cs="Tahoma"/>
          <w:sz w:val="22"/>
          <w:szCs w:val="22"/>
        </w:rPr>
        <w:t xml:space="preserve"> ir jį lydinčios bibliotekos GD.dll naudojimas aprašytas šių priemonių naudotojo vadove. Taip pat pažymėtina, kad šis komponentas yra realizuotas VB6 programavimo kalba.</w:t>
      </w:r>
    </w:p>
    <w:p w14:paraId="7F00C5F7" w14:textId="78F1F38D" w:rsidR="0028343F" w:rsidRPr="00740878" w:rsidRDefault="0028343F" w:rsidP="0014308B">
      <w:pPr>
        <w:pStyle w:val="AlnosNumbered"/>
        <w:numPr>
          <w:ilvl w:val="0"/>
          <w:numId w:val="243"/>
        </w:numPr>
        <w:tabs>
          <w:tab w:val="left" w:pos="426"/>
          <w:tab w:val="left" w:pos="709"/>
        </w:tabs>
        <w:spacing w:line="276" w:lineRule="auto"/>
        <w:rPr>
          <w:rFonts w:ascii="Tahoma" w:hAnsi="Tahoma" w:cs="Tahoma"/>
          <w:sz w:val="22"/>
          <w:szCs w:val="22"/>
        </w:rPr>
      </w:pPr>
      <w:proofErr w:type="spellStart"/>
      <w:r w:rsidRPr="00740878">
        <w:rPr>
          <w:rFonts w:ascii="Tahoma" w:hAnsi="Tahoma" w:cs="Tahoma"/>
          <w:sz w:val="22"/>
          <w:szCs w:val="22"/>
        </w:rPr>
        <w:t>Taksac</w:t>
      </w:r>
      <w:proofErr w:type="spellEnd"/>
      <w:r w:rsidRPr="00740878">
        <w:rPr>
          <w:rFonts w:ascii="Tahoma" w:hAnsi="Tahoma" w:cs="Tahoma"/>
          <w:sz w:val="22"/>
          <w:szCs w:val="22"/>
        </w:rPr>
        <w:t xml:space="preserve">- </w:t>
      </w:r>
      <w:proofErr w:type="spellStart"/>
      <w:r w:rsidRPr="00740878">
        <w:rPr>
          <w:rFonts w:ascii="Tahoma" w:hAnsi="Tahoma" w:cs="Tahoma"/>
          <w:sz w:val="22"/>
          <w:szCs w:val="22"/>
        </w:rPr>
        <w:t>taksaciių</w:t>
      </w:r>
      <w:proofErr w:type="spellEnd"/>
      <w:r w:rsidRPr="00740878">
        <w:rPr>
          <w:rFonts w:ascii="Tahoma" w:hAnsi="Tahoma" w:cs="Tahoma"/>
          <w:sz w:val="22"/>
          <w:szCs w:val="22"/>
        </w:rPr>
        <w:t xml:space="preserve"> duomenų įvedimo, koregavimo ir peržiūros programos pirminė realizacija atlikta su VB6 programavimo kalba;</w:t>
      </w:r>
    </w:p>
    <w:p w14:paraId="5BB78160" w14:textId="75195551" w:rsidR="0028343F" w:rsidRPr="00740878" w:rsidRDefault="0028343F" w:rsidP="0014308B">
      <w:pPr>
        <w:pStyle w:val="AlnosNumbered"/>
        <w:numPr>
          <w:ilvl w:val="0"/>
          <w:numId w:val="243"/>
        </w:numPr>
        <w:tabs>
          <w:tab w:val="left" w:pos="426"/>
          <w:tab w:val="left" w:pos="709"/>
        </w:tabs>
        <w:spacing w:line="276" w:lineRule="auto"/>
        <w:rPr>
          <w:rFonts w:ascii="Tahoma" w:hAnsi="Tahoma" w:cs="Tahoma"/>
          <w:sz w:val="22"/>
          <w:szCs w:val="22"/>
        </w:rPr>
      </w:pPr>
      <w:proofErr w:type="spellStart"/>
      <w:r w:rsidRPr="00740878">
        <w:rPr>
          <w:rFonts w:ascii="Tahoma" w:hAnsi="Tahoma" w:cs="Tahoma"/>
          <w:sz w:val="22"/>
          <w:szCs w:val="22"/>
        </w:rPr>
        <w:t>Taksacinių</w:t>
      </w:r>
      <w:proofErr w:type="spellEnd"/>
      <w:r w:rsidRPr="00740878">
        <w:rPr>
          <w:rFonts w:ascii="Tahoma" w:hAnsi="Tahoma" w:cs="Tahoma"/>
          <w:sz w:val="22"/>
          <w:szCs w:val="22"/>
        </w:rPr>
        <w:t xml:space="preserve"> sklypų peržiūra- programa skirta </w:t>
      </w:r>
      <w:proofErr w:type="spellStart"/>
      <w:r w:rsidRPr="00740878">
        <w:rPr>
          <w:rFonts w:ascii="Tahoma" w:hAnsi="Tahoma" w:cs="Tahoma"/>
          <w:sz w:val="22"/>
          <w:szCs w:val="22"/>
        </w:rPr>
        <w:t>taksacinių</w:t>
      </w:r>
      <w:proofErr w:type="spellEnd"/>
      <w:r w:rsidRPr="00740878">
        <w:rPr>
          <w:rFonts w:ascii="Tahoma" w:hAnsi="Tahoma" w:cs="Tahoma"/>
          <w:sz w:val="22"/>
          <w:szCs w:val="22"/>
        </w:rPr>
        <w:t xml:space="preserve"> sklypų pokyčiu istorijos ir atributinių duomenų peržiūrai;</w:t>
      </w:r>
    </w:p>
    <w:p w14:paraId="29EB2867" w14:textId="67EAF03F" w:rsidR="0028343F" w:rsidRPr="00740878" w:rsidRDefault="0028343F" w:rsidP="0014308B">
      <w:pPr>
        <w:pStyle w:val="AlnosNumbered"/>
        <w:numPr>
          <w:ilvl w:val="0"/>
          <w:numId w:val="243"/>
        </w:numPr>
        <w:tabs>
          <w:tab w:val="left" w:pos="426"/>
          <w:tab w:val="left" w:pos="709"/>
        </w:tabs>
        <w:spacing w:line="276" w:lineRule="auto"/>
        <w:rPr>
          <w:rFonts w:ascii="Tahoma" w:hAnsi="Tahoma" w:cs="Tahoma"/>
          <w:sz w:val="22"/>
          <w:szCs w:val="22"/>
        </w:rPr>
      </w:pPr>
      <w:r w:rsidRPr="00740878">
        <w:rPr>
          <w:rFonts w:ascii="Tahoma" w:hAnsi="Tahoma" w:cs="Tahoma"/>
          <w:sz w:val="22"/>
          <w:szCs w:val="22"/>
        </w:rPr>
        <w:t xml:space="preserve">Plotų įvedimas į DB - </w:t>
      </w:r>
      <w:proofErr w:type="spellStart"/>
      <w:r w:rsidRPr="00740878">
        <w:rPr>
          <w:rFonts w:ascii="Tahoma" w:hAnsi="Tahoma" w:cs="Tahoma"/>
          <w:sz w:val="22"/>
          <w:szCs w:val="22"/>
        </w:rPr>
        <w:t>taksacinių</w:t>
      </w:r>
      <w:proofErr w:type="spellEnd"/>
      <w:r w:rsidRPr="00740878">
        <w:rPr>
          <w:rFonts w:ascii="Tahoma" w:hAnsi="Tahoma" w:cs="Tahoma"/>
          <w:sz w:val="22"/>
          <w:szCs w:val="22"/>
        </w:rPr>
        <w:t xml:space="preserve"> sklypų plotų charakteristikų reikšmių įvedimo programa;</w:t>
      </w:r>
    </w:p>
    <w:p w14:paraId="3D79B9CE" w14:textId="3B0F896A" w:rsidR="0028343F" w:rsidRPr="00740878" w:rsidRDefault="0028343F" w:rsidP="0014308B">
      <w:pPr>
        <w:pStyle w:val="AlnosNumbered"/>
        <w:numPr>
          <w:ilvl w:val="0"/>
          <w:numId w:val="243"/>
        </w:numPr>
        <w:tabs>
          <w:tab w:val="left" w:pos="426"/>
          <w:tab w:val="left" w:pos="709"/>
        </w:tabs>
        <w:spacing w:line="276" w:lineRule="auto"/>
        <w:rPr>
          <w:rFonts w:ascii="Tahoma" w:hAnsi="Tahoma" w:cs="Tahoma"/>
          <w:sz w:val="22"/>
          <w:szCs w:val="22"/>
        </w:rPr>
      </w:pPr>
      <w:r w:rsidRPr="00740878">
        <w:rPr>
          <w:rFonts w:ascii="Tahoma" w:hAnsi="Tahoma" w:cs="Tahoma"/>
          <w:sz w:val="22"/>
          <w:szCs w:val="22"/>
        </w:rPr>
        <w:t>Ataskaitos – ataskaita sudaro 26 grupės individualių programų, kurių bendras skaičius yra apie 107 individualias programas (reikšmė nurodoma apie, nes kai kuriais atvejais sunku įvertinti ataskaitų programų individualumą);</w:t>
      </w:r>
    </w:p>
    <w:p w14:paraId="01D9EB22" w14:textId="5E1769E5" w:rsidR="0028343F" w:rsidRPr="00740878" w:rsidRDefault="0028343F" w:rsidP="0014308B">
      <w:pPr>
        <w:pStyle w:val="AlnosNumbered"/>
        <w:numPr>
          <w:ilvl w:val="0"/>
          <w:numId w:val="243"/>
        </w:numPr>
        <w:tabs>
          <w:tab w:val="left" w:pos="426"/>
          <w:tab w:val="left" w:pos="709"/>
        </w:tabs>
        <w:spacing w:line="276" w:lineRule="auto"/>
        <w:rPr>
          <w:rFonts w:ascii="Tahoma" w:hAnsi="Tahoma" w:cs="Tahoma"/>
          <w:sz w:val="22"/>
          <w:szCs w:val="22"/>
        </w:rPr>
      </w:pPr>
      <w:r w:rsidRPr="00740878">
        <w:rPr>
          <w:rFonts w:ascii="Tahoma" w:hAnsi="Tahoma" w:cs="Tahoma"/>
          <w:sz w:val="22"/>
          <w:szCs w:val="22"/>
        </w:rPr>
        <w:t xml:space="preserve">Sklypų šalinimas - programa atsakinga už </w:t>
      </w:r>
      <w:proofErr w:type="spellStart"/>
      <w:r w:rsidRPr="00740878">
        <w:rPr>
          <w:rFonts w:ascii="Tahoma" w:hAnsi="Tahoma" w:cs="Tahoma"/>
          <w:sz w:val="22"/>
          <w:szCs w:val="22"/>
        </w:rPr>
        <w:t>taksacinių</w:t>
      </w:r>
      <w:proofErr w:type="spellEnd"/>
      <w:r w:rsidRPr="00740878">
        <w:rPr>
          <w:rFonts w:ascii="Tahoma" w:hAnsi="Tahoma" w:cs="Tahoma"/>
          <w:sz w:val="22"/>
          <w:szCs w:val="22"/>
        </w:rPr>
        <w:t xml:space="preserve"> sklypų pašalinimą iš duomenų bazės;</w:t>
      </w:r>
    </w:p>
    <w:p w14:paraId="201E1BEB" w14:textId="43464D7C" w:rsidR="0028343F" w:rsidRPr="00740878" w:rsidRDefault="0028343F" w:rsidP="0014308B">
      <w:pPr>
        <w:pStyle w:val="AlnosNumbered"/>
        <w:numPr>
          <w:ilvl w:val="0"/>
          <w:numId w:val="243"/>
        </w:numPr>
        <w:tabs>
          <w:tab w:val="left" w:pos="426"/>
          <w:tab w:val="left" w:pos="709"/>
        </w:tabs>
        <w:spacing w:line="276" w:lineRule="auto"/>
        <w:rPr>
          <w:rFonts w:ascii="Tahoma" w:hAnsi="Tahoma" w:cs="Tahoma"/>
          <w:sz w:val="22"/>
          <w:szCs w:val="22"/>
        </w:rPr>
      </w:pPr>
      <w:r w:rsidRPr="00740878">
        <w:rPr>
          <w:rFonts w:ascii="Tahoma" w:hAnsi="Tahoma" w:cs="Tahoma"/>
          <w:sz w:val="22"/>
          <w:szCs w:val="22"/>
        </w:rPr>
        <w:t xml:space="preserve">Linijinių objektų valymas -  programa atsakinga už </w:t>
      </w:r>
      <w:proofErr w:type="spellStart"/>
      <w:r w:rsidRPr="00740878">
        <w:rPr>
          <w:rFonts w:ascii="Tahoma" w:hAnsi="Tahoma" w:cs="Tahoma"/>
          <w:sz w:val="22"/>
          <w:szCs w:val="22"/>
        </w:rPr>
        <w:t>taksacinių</w:t>
      </w:r>
      <w:proofErr w:type="spellEnd"/>
      <w:r w:rsidRPr="00740878">
        <w:rPr>
          <w:rFonts w:ascii="Tahoma" w:hAnsi="Tahoma" w:cs="Tahoma"/>
          <w:sz w:val="22"/>
          <w:szCs w:val="22"/>
        </w:rPr>
        <w:t xml:space="preserve"> sklypų linijinių objektų šalinimą iš duomenų bazės;</w:t>
      </w:r>
    </w:p>
    <w:p w14:paraId="3E21D26D" w14:textId="7B1758F9" w:rsidR="0028343F" w:rsidRPr="00740878" w:rsidRDefault="0028343F" w:rsidP="0014308B">
      <w:pPr>
        <w:pStyle w:val="AlnosNumbered"/>
        <w:numPr>
          <w:ilvl w:val="0"/>
          <w:numId w:val="243"/>
        </w:numPr>
        <w:tabs>
          <w:tab w:val="left" w:pos="426"/>
          <w:tab w:val="left" w:pos="709"/>
        </w:tabs>
        <w:spacing w:line="276" w:lineRule="auto"/>
        <w:rPr>
          <w:rFonts w:ascii="Tahoma" w:hAnsi="Tahoma" w:cs="Tahoma"/>
          <w:sz w:val="22"/>
          <w:szCs w:val="22"/>
        </w:rPr>
      </w:pPr>
      <w:r w:rsidRPr="00740878">
        <w:rPr>
          <w:rFonts w:ascii="Tahoma" w:hAnsi="Tahoma" w:cs="Tahoma"/>
          <w:sz w:val="22"/>
          <w:szCs w:val="22"/>
        </w:rPr>
        <w:t xml:space="preserve">Sklypų operacijos – yra 5 individualios programos </w:t>
      </w:r>
      <w:proofErr w:type="spellStart"/>
      <w:r w:rsidRPr="00740878">
        <w:rPr>
          <w:rFonts w:ascii="Tahoma" w:hAnsi="Tahoma" w:cs="Tahoma"/>
          <w:sz w:val="22"/>
          <w:szCs w:val="22"/>
        </w:rPr>
        <w:t>taksacinių</w:t>
      </w:r>
      <w:proofErr w:type="spellEnd"/>
      <w:r w:rsidRPr="00740878">
        <w:rPr>
          <w:rFonts w:ascii="Tahoma" w:hAnsi="Tahoma" w:cs="Tahoma"/>
          <w:sz w:val="22"/>
          <w:szCs w:val="22"/>
        </w:rPr>
        <w:t xml:space="preserve"> sklypų sukūrimui, dalinimui, apjungimui, sklypų uždarymui (), sklypų </w:t>
      </w:r>
      <w:proofErr w:type="spellStart"/>
      <w:r w:rsidRPr="00740878">
        <w:rPr>
          <w:rFonts w:ascii="Tahoma" w:hAnsi="Tahoma" w:cs="Tahoma"/>
          <w:sz w:val="22"/>
          <w:szCs w:val="22"/>
        </w:rPr>
        <w:t>taksacinių</w:t>
      </w:r>
      <w:proofErr w:type="spellEnd"/>
      <w:r w:rsidRPr="00740878">
        <w:rPr>
          <w:rFonts w:ascii="Tahoma" w:hAnsi="Tahoma" w:cs="Tahoma"/>
          <w:sz w:val="22"/>
          <w:szCs w:val="22"/>
        </w:rPr>
        <w:t xml:space="preserve"> charakteristikų įvedimui; </w:t>
      </w:r>
    </w:p>
    <w:p w14:paraId="32927817" w14:textId="49BD3ADF" w:rsidR="0028343F" w:rsidRPr="00740878" w:rsidRDefault="0028343F" w:rsidP="0014308B">
      <w:pPr>
        <w:pStyle w:val="AlnosNumbered"/>
        <w:numPr>
          <w:ilvl w:val="0"/>
          <w:numId w:val="243"/>
        </w:numPr>
        <w:tabs>
          <w:tab w:val="left" w:pos="426"/>
          <w:tab w:val="left" w:pos="709"/>
        </w:tabs>
        <w:spacing w:line="276" w:lineRule="auto"/>
        <w:rPr>
          <w:rFonts w:ascii="Tahoma" w:hAnsi="Tahoma" w:cs="Tahoma"/>
          <w:sz w:val="22"/>
          <w:szCs w:val="22"/>
        </w:rPr>
      </w:pPr>
      <w:r w:rsidRPr="00740878">
        <w:rPr>
          <w:rFonts w:ascii="Tahoma" w:hAnsi="Tahoma" w:cs="Tahoma"/>
          <w:sz w:val="22"/>
          <w:szCs w:val="22"/>
        </w:rPr>
        <w:t>Miškų kategorijos keitimas -  programa atsakinga už miškų kategorijos nustatytos GIS programų pagalba įvedimui</w:t>
      </w:r>
    </w:p>
    <w:p w14:paraId="3815D1B0" w14:textId="77777777" w:rsidR="0028343F" w:rsidRPr="00740878" w:rsidRDefault="0028343F" w:rsidP="0014308B">
      <w:pPr>
        <w:pStyle w:val="AlnosNumbered"/>
        <w:numPr>
          <w:ilvl w:val="0"/>
          <w:numId w:val="243"/>
        </w:numPr>
        <w:tabs>
          <w:tab w:val="left" w:pos="426"/>
          <w:tab w:val="left" w:pos="709"/>
        </w:tabs>
        <w:spacing w:line="276" w:lineRule="auto"/>
        <w:rPr>
          <w:rFonts w:ascii="Tahoma" w:hAnsi="Tahoma" w:cs="Tahoma"/>
          <w:sz w:val="22"/>
          <w:szCs w:val="22"/>
        </w:rPr>
      </w:pPr>
      <w:r w:rsidRPr="00740878">
        <w:rPr>
          <w:rFonts w:ascii="Tahoma" w:hAnsi="Tahoma" w:cs="Tahoma"/>
          <w:sz w:val="22"/>
          <w:szCs w:val="22"/>
        </w:rPr>
        <w:t>Darbo su TSDP posistemio taikomosios programomis užtikrinimui neatsiejami yra žemiau pateikti du posistemiai:</w:t>
      </w:r>
    </w:p>
    <w:p w14:paraId="381A23C8" w14:textId="77777777" w:rsidR="0028343F" w:rsidRPr="00740878" w:rsidRDefault="0028343F" w:rsidP="0014308B">
      <w:pPr>
        <w:pStyle w:val="AlnosNumbered"/>
        <w:numPr>
          <w:ilvl w:val="0"/>
          <w:numId w:val="243"/>
        </w:numPr>
        <w:tabs>
          <w:tab w:val="left" w:pos="426"/>
          <w:tab w:val="left" w:pos="709"/>
        </w:tabs>
        <w:spacing w:line="276" w:lineRule="auto"/>
        <w:rPr>
          <w:rFonts w:ascii="Tahoma" w:hAnsi="Tahoma" w:cs="Tahoma"/>
          <w:sz w:val="22"/>
          <w:szCs w:val="22"/>
        </w:rPr>
      </w:pPr>
      <w:r w:rsidRPr="00740878">
        <w:rPr>
          <w:rFonts w:ascii="Tahoma" w:hAnsi="Tahoma" w:cs="Tahoma"/>
          <w:sz w:val="22"/>
          <w:szCs w:val="22"/>
        </w:rPr>
        <w:t>Sklypų geografinių duomenų posistemis (toliau – SGDP):</w:t>
      </w:r>
    </w:p>
    <w:p w14:paraId="5DDB7723" w14:textId="7B8864EF" w:rsidR="0028343F" w:rsidRPr="00740878" w:rsidRDefault="0028343F" w:rsidP="0014308B">
      <w:pPr>
        <w:pStyle w:val="AlnosNumbered"/>
        <w:numPr>
          <w:ilvl w:val="0"/>
          <w:numId w:val="243"/>
        </w:numPr>
        <w:tabs>
          <w:tab w:val="left" w:pos="426"/>
          <w:tab w:val="left" w:pos="709"/>
        </w:tabs>
        <w:spacing w:line="276" w:lineRule="auto"/>
        <w:rPr>
          <w:rFonts w:ascii="Tahoma" w:hAnsi="Tahoma" w:cs="Tahoma"/>
          <w:sz w:val="22"/>
          <w:szCs w:val="22"/>
        </w:rPr>
      </w:pPr>
      <w:r w:rsidRPr="00740878">
        <w:rPr>
          <w:rFonts w:ascii="Tahoma" w:hAnsi="Tahoma" w:cs="Tahoma"/>
          <w:sz w:val="22"/>
          <w:szCs w:val="22"/>
        </w:rPr>
        <w:t>TSDP ir SGDP susiejimas -  programa atsakinga už atributinių duomenų ir GIS duomenų įrašų susiejimą. Šis funkcionalumas reikalingas, nes aprašomieji ir GIS duomenys saugomi skirtingose duomenų bazėse.</w:t>
      </w:r>
    </w:p>
    <w:p w14:paraId="47765E7E" w14:textId="77777777" w:rsidR="0028343F" w:rsidRPr="00740878" w:rsidRDefault="0028343F" w:rsidP="0014308B">
      <w:pPr>
        <w:pStyle w:val="AlnosNumbered"/>
        <w:numPr>
          <w:ilvl w:val="0"/>
          <w:numId w:val="243"/>
        </w:numPr>
        <w:tabs>
          <w:tab w:val="left" w:pos="426"/>
          <w:tab w:val="left" w:pos="709"/>
        </w:tabs>
        <w:spacing w:line="276" w:lineRule="auto"/>
        <w:rPr>
          <w:rFonts w:ascii="Tahoma" w:hAnsi="Tahoma" w:cs="Tahoma"/>
          <w:sz w:val="22"/>
          <w:szCs w:val="22"/>
        </w:rPr>
      </w:pPr>
      <w:r w:rsidRPr="00740878">
        <w:rPr>
          <w:rFonts w:ascii="Tahoma" w:hAnsi="Tahoma" w:cs="Tahoma"/>
          <w:sz w:val="22"/>
          <w:szCs w:val="22"/>
        </w:rPr>
        <w:t>Normatyvų posistemis (toliau – NP):</w:t>
      </w:r>
    </w:p>
    <w:p w14:paraId="354ED36A" w14:textId="0D48A4D3" w:rsidR="0028343F" w:rsidRPr="00740878" w:rsidRDefault="0028343F" w:rsidP="0014308B">
      <w:pPr>
        <w:pStyle w:val="AlnosNumbered"/>
        <w:numPr>
          <w:ilvl w:val="0"/>
          <w:numId w:val="243"/>
        </w:numPr>
        <w:tabs>
          <w:tab w:val="left" w:pos="426"/>
          <w:tab w:val="left" w:pos="709"/>
        </w:tabs>
        <w:spacing w:before="0" w:line="276" w:lineRule="auto"/>
        <w:rPr>
          <w:rFonts w:ascii="Tahoma" w:hAnsi="Tahoma" w:cs="Tahoma"/>
          <w:sz w:val="22"/>
          <w:szCs w:val="22"/>
        </w:rPr>
      </w:pPr>
      <w:r w:rsidRPr="00740878">
        <w:rPr>
          <w:rFonts w:ascii="Tahoma" w:hAnsi="Tahoma" w:cs="Tahoma"/>
          <w:sz w:val="22"/>
          <w:szCs w:val="22"/>
        </w:rPr>
        <w:t>Normatyvų administravimo programa, kuri skirta miškų kadastro aprašomųjų duomenų normatyvinių reikšmių duomenų bazės lentelių įrašų įvedimui, peržiūrai, redagavimui ir šalinimui.</w:t>
      </w:r>
    </w:p>
    <w:p w14:paraId="301F814C" w14:textId="77777777" w:rsidR="00E43309" w:rsidRPr="00740878" w:rsidRDefault="00E43309" w:rsidP="0014308B">
      <w:pPr>
        <w:pStyle w:val="AlnosNumbered"/>
        <w:numPr>
          <w:ilvl w:val="0"/>
          <w:numId w:val="0"/>
        </w:numPr>
        <w:tabs>
          <w:tab w:val="left" w:pos="426"/>
          <w:tab w:val="left" w:pos="709"/>
        </w:tabs>
        <w:spacing w:before="0" w:line="276" w:lineRule="auto"/>
        <w:rPr>
          <w:rFonts w:ascii="Tahoma" w:hAnsi="Tahoma" w:cs="Tahoma"/>
          <w:color w:val="0070C0"/>
          <w:sz w:val="22"/>
          <w:szCs w:val="22"/>
        </w:rPr>
      </w:pPr>
    </w:p>
    <w:p w14:paraId="1C1E01A6" w14:textId="77777777" w:rsidR="00E43309" w:rsidRPr="00740878" w:rsidRDefault="00E43309" w:rsidP="0014308B">
      <w:pPr>
        <w:pStyle w:val="Heading2"/>
        <w:tabs>
          <w:tab w:val="left" w:pos="426"/>
          <w:tab w:val="left" w:pos="709"/>
        </w:tabs>
        <w:rPr>
          <w:rFonts w:cs="Tahoma"/>
          <w:b w:val="0"/>
          <w:bCs/>
          <w:szCs w:val="22"/>
        </w:rPr>
      </w:pPr>
      <w:bookmarkStart w:id="42" w:name="_Toc144274517"/>
      <w:bookmarkStart w:id="43" w:name="_Toc157081855"/>
      <w:bookmarkStart w:id="44" w:name="_Toc157777983"/>
      <w:bookmarkStart w:id="45" w:name="_Toc227318077"/>
      <w:r w:rsidRPr="00740878">
        <w:rPr>
          <w:rFonts w:cs="Tahoma"/>
          <w:bCs/>
          <w:szCs w:val="22"/>
        </w:rPr>
        <w:t>2.4. Naudojamos technologijos</w:t>
      </w:r>
      <w:bookmarkEnd w:id="42"/>
      <w:bookmarkEnd w:id="43"/>
      <w:bookmarkEnd w:id="44"/>
      <w:bookmarkEnd w:id="45"/>
    </w:p>
    <w:p w14:paraId="6F3F261D" w14:textId="77777777" w:rsidR="00E43309" w:rsidRPr="00740878" w:rsidRDefault="00E43309" w:rsidP="0014308B">
      <w:pPr>
        <w:pStyle w:val="AlnosNumbered"/>
        <w:numPr>
          <w:ilvl w:val="0"/>
          <w:numId w:val="0"/>
        </w:numPr>
        <w:tabs>
          <w:tab w:val="left" w:pos="426"/>
          <w:tab w:val="left" w:pos="709"/>
        </w:tabs>
        <w:spacing w:before="0" w:line="276" w:lineRule="auto"/>
        <w:rPr>
          <w:rFonts w:ascii="Tahoma" w:hAnsi="Tahoma" w:cs="Tahoma"/>
          <w:color w:val="0070C0"/>
          <w:sz w:val="22"/>
          <w:szCs w:val="22"/>
        </w:rPr>
      </w:pPr>
    </w:p>
    <w:p w14:paraId="3BFFE9A1" w14:textId="1C8B8AB6" w:rsidR="00282341" w:rsidRPr="00740878" w:rsidRDefault="00282341" w:rsidP="0014308B">
      <w:pPr>
        <w:pStyle w:val="AlnosNumbered"/>
        <w:numPr>
          <w:ilvl w:val="0"/>
          <w:numId w:val="209"/>
        </w:numPr>
        <w:tabs>
          <w:tab w:val="clear" w:pos="432"/>
          <w:tab w:val="left" w:pos="426"/>
          <w:tab w:val="left" w:pos="709"/>
        </w:tabs>
        <w:spacing w:before="0" w:line="276" w:lineRule="auto"/>
        <w:rPr>
          <w:rFonts w:ascii="Tahoma" w:hAnsi="Tahoma" w:cs="Tahoma"/>
          <w:sz w:val="22"/>
          <w:szCs w:val="22"/>
        </w:rPr>
      </w:pPr>
      <w:r w:rsidRPr="00740878">
        <w:rPr>
          <w:rFonts w:ascii="Tahoma" w:hAnsi="Tahoma" w:cs="Tahoma"/>
        </w:rPr>
        <w:lastRenderedPageBreak/>
        <w:t xml:space="preserve">Sistema veikia </w:t>
      </w:r>
      <w:r w:rsidR="0028343F" w:rsidRPr="00740878">
        <w:rPr>
          <w:rFonts w:ascii="Tahoma" w:hAnsi="Tahoma" w:cs="Tahoma"/>
        </w:rPr>
        <w:t xml:space="preserve">Java, .NET, </w:t>
      </w:r>
      <w:proofErr w:type="spellStart"/>
      <w:r w:rsidR="0028343F" w:rsidRPr="00740878">
        <w:rPr>
          <w:rFonts w:ascii="Tahoma" w:hAnsi="Tahoma" w:cs="Tahoma"/>
        </w:rPr>
        <w:t>Python</w:t>
      </w:r>
      <w:proofErr w:type="spellEnd"/>
      <w:r w:rsidR="0028343F" w:rsidRPr="00740878">
        <w:rPr>
          <w:rFonts w:ascii="Tahoma" w:hAnsi="Tahoma" w:cs="Tahoma"/>
        </w:rPr>
        <w:t xml:space="preserve">, Visual Basic </w:t>
      </w:r>
      <w:r w:rsidRPr="00740878">
        <w:rPr>
          <w:rFonts w:ascii="Tahoma" w:hAnsi="Tahoma" w:cs="Tahoma"/>
        </w:rPr>
        <w:t>technologijos pagrindu. Žemiau pateiktame aprašyme nurodyta Sistemos funkcionavimui panaudota trečių šalių programinė įranga.</w:t>
      </w:r>
    </w:p>
    <w:p w14:paraId="2AD8C6D0" w14:textId="30552BDB" w:rsidR="00E43309" w:rsidRPr="00740878" w:rsidRDefault="00282341" w:rsidP="0014308B">
      <w:pPr>
        <w:pStyle w:val="AlnosNumbered"/>
        <w:numPr>
          <w:ilvl w:val="0"/>
          <w:numId w:val="209"/>
        </w:numPr>
        <w:tabs>
          <w:tab w:val="clear" w:pos="432"/>
          <w:tab w:val="left" w:pos="426"/>
          <w:tab w:val="left" w:pos="709"/>
        </w:tabs>
        <w:spacing w:before="0" w:line="276" w:lineRule="auto"/>
        <w:rPr>
          <w:rFonts w:ascii="Tahoma" w:hAnsi="Tahoma" w:cs="Tahoma"/>
          <w:sz w:val="22"/>
          <w:szCs w:val="22"/>
        </w:rPr>
      </w:pPr>
      <w:r w:rsidRPr="00740878">
        <w:rPr>
          <w:rFonts w:ascii="Tahoma" w:hAnsi="Tahoma" w:cs="Tahoma"/>
          <w:sz w:val="22"/>
          <w:szCs w:val="22"/>
        </w:rPr>
        <w:t>Darbui su Sistemos vartotojo sąsaja vartotojo kompiuterinėje darbo vietoje turi būti įdiegta šia programinė įranga (toliau – PĮ):</w:t>
      </w:r>
    </w:p>
    <w:p w14:paraId="69C72733" w14:textId="0E95FFC0" w:rsidR="00E43309" w:rsidRPr="00740878" w:rsidRDefault="00E43309" w:rsidP="0014308B">
      <w:pPr>
        <w:pStyle w:val="AlnosNumbered"/>
        <w:numPr>
          <w:ilvl w:val="1"/>
          <w:numId w:val="86"/>
        </w:numPr>
        <w:tabs>
          <w:tab w:val="left" w:pos="426"/>
          <w:tab w:val="left" w:pos="540"/>
          <w:tab w:val="left" w:pos="709"/>
        </w:tabs>
        <w:spacing w:before="0" w:line="276" w:lineRule="auto"/>
        <w:rPr>
          <w:rFonts w:ascii="Tahoma" w:hAnsi="Tahoma" w:cs="Tahoma"/>
          <w:sz w:val="22"/>
          <w:szCs w:val="22"/>
        </w:rPr>
      </w:pPr>
      <w:r w:rsidRPr="00740878">
        <w:rPr>
          <w:rFonts w:ascii="Tahoma" w:hAnsi="Tahoma" w:cs="Tahoma"/>
          <w:sz w:val="22"/>
          <w:szCs w:val="22"/>
        </w:rPr>
        <w:t>Viena iš šių interneto naršyklių:</w:t>
      </w:r>
    </w:p>
    <w:p w14:paraId="1837C83D" w14:textId="0D1C145A" w:rsidR="00E43309" w:rsidRPr="00740878" w:rsidRDefault="00E43309" w:rsidP="0014308B">
      <w:pPr>
        <w:pStyle w:val="AlnosNumbered"/>
        <w:numPr>
          <w:ilvl w:val="2"/>
          <w:numId w:val="86"/>
        </w:numPr>
        <w:tabs>
          <w:tab w:val="left" w:pos="426"/>
          <w:tab w:val="left" w:pos="709"/>
          <w:tab w:val="left" w:pos="810"/>
        </w:tabs>
        <w:spacing w:before="0" w:line="276" w:lineRule="auto"/>
        <w:rPr>
          <w:rFonts w:ascii="Tahoma" w:hAnsi="Tahoma" w:cs="Tahoma"/>
          <w:bCs/>
          <w:sz w:val="22"/>
          <w:szCs w:val="22"/>
        </w:rPr>
      </w:pPr>
      <w:r w:rsidRPr="00740878">
        <w:rPr>
          <w:rFonts w:ascii="Tahoma" w:hAnsi="Tahoma" w:cs="Tahoma"/>
          <w:bCs/>
          <w:sz w:val="22"/>
          <w:szCs w:val="22"/>
        </w:rPr>
        <w:t xml:space="preserve">Microsoft </w:t>
      </w:r>
      <w:proofErr w:type="spellStart"/>
      <w:r w:rsidRPr="00740878">
        <w:rPr>
          <w:rFonts w:ascii="Tahoma" w:hAnsi="Tahoma" w:cs="Tahoma"/>
          <w:bCs/>
          <w:sz w:val="22"/>
          <w:szCs w:val="22"/>
        </w:rPr>
        <w:t>Edge</w:t>
      </w:r>
      <w:proofErr w:type="spellEnd"/>
      <w:r w:rsidR="00B21AC9">
        <w:rPr>
          <w:rFonts w:ascii="Tahoma" w:hAnsi="Tahoma" w:cs="Tahoma"/>
          <w:bCs/>
          <w:sz w:val="22"/>
          <w:szCs w:val="22"/>
        </w:rPr>
        <w:t xml:space="preserve"> (LTS)</w:t>
      </w:r>
      <w:r w:rsidRPr="00740878">
        <w:rPr>
          <w:rFonts w:ascii="Tahoma" w:hAnsi="Tahoma" w:cs="Tahoma"/>
          <w:bCs/>
          <w:sz w:val="22"/>
          <w:szCs w:val="22"/>
        </w:rPr>
        <w:t>;</w:t>
      </w:r>
    </w:p>
    <w:p w14:paraId="2F09978A" w14:textId="49067A37" w:rsidR="00E43309" w:rsidRPr="00740878" w:rsidRDefault="00E43309" w:rsidP="0014308B">
      <w:pPr>
        <w:pStyle w:val="AlnosNumbered"/>
        <w:numPr>
          <w:ilvl w:val="2"/>
          <w:numId w:val="86"/>
        </w:numPr>
        <w:tabs>
          <w:tab w:val="left" w:pos="426"/>
          <w:tab w:val="left" w:pos="709"/>
          <w:tab w:val="left" w:pos="810"/>
        </w:tabs>
        <w:spacing w:before="0" w:line="276" w:lineRule="auto"/>
        <w:rPr>
          <w:rFonts w:ascii="Tahoma" w:hAnsi="Tahoma" w:cs="Tahoma"/>
          <w:bCs/>
          <w:sz w:val="22"/>
          <w:szCs w:val="22"/>
        </w:rPr>
      </w:pPr>
      <w:r w:rsidRPr="00740878">
        <w:rPr>
          <w:rFonts w:ascii="Tahoma" w:hAnsi="Tahoma" w:cs="Tahoma"/>
          <w:bCs/>
          <w:sz w:val="22"/>
          <w:szCs w:val="22"/>
        </w:rPr>
        <w:t>Google Chrome</w:t>
      </w:r>
      <w:r w:rsidR="00B21AC9">
        <w:rPr>
          <w:rFonts w:ascii="Tahoma" w:hAnsi="Tahoma" w:cs="Tahoma"/>
          <w:bCs/>
          <w:sz w:val="22"/>
          <w:szCs w:val="22"/>
        </w:rPr>
        <w:t xml:space="preserve"> (LTS)</w:t>
      </w:r>
      <w:r w:rsidRPr="00740878">
        <w:rPr>
          <w:rFonts w:ascii="Tahoma" w:hAnsi="Tahoma" w:cs="Tahoma"/>
          <w:bCs/>
          <w:sz w:val="22"/>
          <w:szCs w:val="22"/>
        </w:rPr>
        <w:t>;</w:t>
      </w:r>
    </w:p>
    <w:p w14:paraId="4154C48C" w14:textId="676856C0" w:rsidR="00BF584D" w:rsidRPr="00740878" w:rsidRDefault="00E43309" w:rsidP="0014308B">
      <w:pPr>
        <w:pStyle w:val="AlnosNumbered"/>
        <w:numPr>
          <w:ilvl w:val="1"/>
          <w:numId w:val="207"/>
        </w:numPr>
        <w:tabs>
          <w:tab w:val="left" w:pos="426"/>
          <w:tab w:val="left" w:pos="709"/>
        </w:tabs>
        <w:spacing w:before="0" w:line="276" w:lineRule="auto"/>
        <w:rPr>
          <w:rFonts w:ascii="Tahoma" w:hAnsi="Tahoma" w:cs="Tahoma"/>
          <w:sz w:val="22"/>
          <w:szCs w:val="22"/>
        </w:rPr>
      </w:pPr>
      <w:r w:rsidRPr="00740878">
        <w:rPr>
          <w:rFonts w:ascii="Tahoma" w:hAnsi="Tahoma" w:cs="Tahoma"/>
          <w:sz w:val="22"/>
          <w:szCs w:val="22"/>
        </w:rPr>
        <w:t xml:space="preserve">aplikacijų </w:t>
      </w:r>
      <w:r w:rsidR="00BF584D" w:rsidRPr="00740878">
        <w:rPr>
          <w:rFonts w:ascii="Tahoma" w:hAnsi="Tahoma" w:cs="Tahoma"/>
          <w:sz w:val="22"/>
          <w:szCs w:val="22"/>
        </w:rPr>
        <w:t>vykdomoji aplinka:</w:t>
      </w:r>
    </w:p>
    <w:p w14:paraId="4D580D02" w14:textId="0816DB59" w:rsidR="00B3183F" w:rsidRPr="00740878" w:rsidRDefault="00B3183F" w:rsidP="0014308B">
      <w:pPr>
        <w:pStyle w:val="AlnosNumbered"/>
        <w:numPr>
          <w:ilvl w:val="2"/>
          <w:numId w:val="207"/>
        </w:numPr>
        <w:tabs>
          <w:tab w:val="left" w:pos="426"/>
          <w:tab w:val="left" w:pos="709"/>
        </w:tabs>
        <w:spacing w:before="0" w:line="276" w:lineRule="auto"/>
        <w:rPr>
          <w:rFonts w:ascii="Tahoma" w:hAnsi="Tahoma" w:cs="Tahoma"/>
          <w:sz w:val="22"/>
          <w:szCs w:val="22"/>
        </w:rPr>
      </w:pPr>
      <w:r w:rsidRPr="00740878">
        <w:rPr>
          <w:rFonts w:ascii="Tahoma" w:hAnsi="Tahoma" w:cs="Tahoma"/>
          <w:sz w:val="22"/>
          <w:szCs w:val="22"/>
        </w:rPr>
        <w:t xml:space="preserve">.NET </w:t>
      </w:r>
      <w:proofErr w:type="spellStart"/>
      <w:r w:rsidRPr="00740878">
        <w:rPr>
          <w:rFonts w:ascii="Tahoma" w:hAnsi="Tahoma" w:cs="Tahoma"/>
          <w:sz w:val="22"/>
          <w:szCs w:val="22"/>
        </w:rPr>
        <w:t>runtime</w:t>
      </w:r>
      <w:proofErr w:type="spellEnd"/>
      <w:r w:rsidR="00B21AC9">
        <w:rPr>
          <w:rFonts w:ascii="Tahoma" w:hAnsi="Tahoma" w:cs="Tahoma"/>
          <w:sz w:val="22"/>
          <w:szCs w:val="22"/>
        </w:rPr>
        <w:t xml:space="preserve"> (versija nuo 5 iki 10)</w:t>
      </w:r>
      <w:r w:rsidRPr="00740878">
        <w:rPr>
          <w:rFonts w:ascii="Tahoma" w:hAnsi="Tahoma" w:cs="Tahoma"/>
          <w:sz w:val="22"/>
          <w:szCs w:val="22"/>
        </w:rPr>
        <w:t>;</w:t>
      </w:r>
    </w:p>
    <w:p w14:paraId="29B47DE3" w14:textId="557D05A9" w:rsidR="00B3183F" w:rsidRPr="00740878" w:rsidRDefault="00B3183F" w:rsidP="0014308B">
      <w:pPr>
        <w:pStyle w:val="AlnosNumbered"/>
        <w:numPr>
          <w:ilvl w:val="2"/>
          <w:numId w:val="207"/>
        </w:numPr>
        <w:tabs>
          <w:tab w:val="left" w:pos="426"/>
          <w:tab w:val="left" w:pos="709"/>
        </w:tabs>
        <w:spacing w:before="0" w:line="276" w:lineRule="auto"/>
        <w:rPr>
          <w:rFonts w:ascii="Tahoma" w:hAnsi="Tahoma" w:cs="Tahoma"/>
          <w:sz w:val="22"/>
          <w:szCs w:val="22"/>
        </w:rPr>
      </w:pPr>
      <w:r w:rsidRPr="00740878">
        <w:rPr>
          <w:rFonts w:ascii="Tahoma" w:hAnsi="Tahoma" w:cs="Tahoma"/>
          <w:sz w:val="22"/>
          <w:szCs w:val="22"/>
        </w:rPr>
        <w:t xml:space="preserve">.NET 4.5 </w:t>
      </w:r>
      <w:proofErr w:type="spellStart"/>
      <w:r w:rsidRPr="00740878">
        <w:rPr>
          <w:rFonts w:ascii="Tahoma" w:hAnsi="Tahoma" w:cs="Tahoma"/>
          <w:sz w:val="22"/>
          <w:szCs w:val="22"/>
        </w:rPr>
        <w:t>framework</w:t>
      </w:r>
      <w:proofErr w:type="spellEnd"/>
      <w:r w:rsidRPr="00740878">
        <w:rPr>
          <w:rFonts w:ascii="Tahoma" w:hAnsi="Tahoma" w:cs="Tahoma"/>
          <w:sz w:val="22"/>
          <w:szCs w:val="22"/>
        </w:rPr>
        <w:t xml:space="preserve"> </w:t>
      </w:r>
      <w:proofErr w:type="spellStart"/>
      <w:r w:rsidRPr="00740878">
        <w:rPr>
          <w:rFonts w:ascii="Tahoma" w:hAnsi="Tahoma" w:cs="Tahoma"/>
          <w:sz w:val="22"/>
          <w:szCs w:val="22"/>
        </w:rPr>
        <w:t>runtime</w:t>
      </w:r>
      <w:proofErr w:type="spellEnd"/>
      <w:r w:rsidRPr="00740878">
        <w:rPr>
          <w:rFonts w:ascii="Tahoma" w:hAnsi="Tahoma" w:cs="Tahoma"/>
          <w:sz w:val="22"/>
          <w:szCs w:val="22"/>
        </w:rPr>
        <w:t>;</w:t>
      </w:r>
    </w:p>
    <w:p w14:paraId="20850278" w14:textId="43EE6D5E" w:rsidR="00E43309" w:rsidRPr="00740878" w:rsidRDefault="00E43309" w:rsidP="0014308B">
      <w:pPr>
        <w:pStyle w:val="AlnosNumbered"/>
        <w:numPr>
          <w:ilvl w:val="1"/>
          <w:numId w:val="207"/>
        </w:numPr>
        <w:tabs>
          <w:tab w:val="left" w:pos="426"/>
          <w:tab w:val="left" w:pos="709"/>
        </w:tabs>
        <w:spacing w:before="0" w:line="276" w:lineRule="auto"/>
        <w:rPr>
          <w:rFonts w:ascii="Tahoma" w:hAnsi="Tahoma" w:cs="Tahoma"/>
          <w:sz w:val="22"/>
          <w:szCs w:val="22"/>
        </w:rPr>
      </w:pPr>
      <w:r w:rsidRPr="00740878">
        <w:rPr>
          <w:rFonts w:ascii="Tahoma" w:hAnsi="Tahoma" w:cs="Tahoma"/>
          <w:sz w:val="22"/>
          <w:szCs w:val="22"/>
        </w:rPr>
        <w:t xml:space="preserve">operacinė sistema: </w:t>
      </w:r>
    </w:p>
    <w:p w14:paraId="29BC767C" w14:textId="0D8FC13A" w:rsidR="00E43309" w:rsidRPr="00740878" w:rsidRDefault="00E43309" w:rsidP="0014308B">
      <w:pPr>
        <w:pStyle w:val="AlnosNumbered"/>
        <w:numPr>
          <w:ilvl w:val="2"/>
          <w:numId w:val="206"/>
        </w:numPr>
        <w:tabs>
          <w:tab w:val="clear" w:pos="720"/>
          <w:tab w:val="left" w:pos="426"/>
          <w:tab w:val="left" w:pos="709"/>
          <w:tab w:val="left" w:pos="900"/>
        </w:tabs>
        <w:spacing w:before="0" w:line="276" w:lineRule="auto"/>
        <w:rPr>
          <w:rFonts w:ascii="Tahoma" w:hAnsi="Tahoma" w:cs="Tahoma"/>
          <w:sz w:val="22"/>
          <w:szCs w:val="22"/>
        </w:rPr>
      </w:pPr>
      <w:r w:rsidRPr="00740878">
        <w:rPr>
          <w:rFonts w:ascii="Tahoma" w:hAnsi="Tahoma" w:cs="Tahoma"/>
          <w:bCs/>
          <w:sz w:val="22"/>
          <w:szCs w:val="22"/>
        </w:rPr>
        <w:t>Microsoft Windows</w:t>
      </w:r>
      <w:r w:rsidR="00B21AC9">
        <w:rPr>
          <w:rFonts w:ascii="Tahoma" w:hAnsi="Tahoma" w:cs="Tahoma"/>
          <w:bCs/>
          <w:sz w:val="22"/>
          <w:szCs w:val="22"/>
        </w:rPr>
        <w:t xml:space="preserve"> (versijos 10 ir 11)</w:t>
      </w:r>
      <w:r w:rsidRPr="00740878">
        <w:rPr>
          <w:rFonts w:ascii="Tahoma" w:hAnsi="Tahoma" w:cs="Tahoma"/>
          <w:sz w:val="22"/>
          <w:szCs w:val="22"/>
        </w:rPr>
        <w:t>;</w:t>
      </w:r>
    </w:p>
    <w:p w14:paraId="31E9A5FE" w14:textId="5A6F9A9C" w:rsidR="00E43309" w:rsidRPr="00740878" w:rsidRDefault="00E43309" w:rsidP="0014308B">
      <w:pPr>
        <w:pStyle w:val="AlnosNumbered"/>
        <w:numPr>
          <w:ilvl w:val="1"/>
          <w:numId w:val="208"/>
        </w:numPr>
        <w:tabs>
          <w:tab w:val="clear" w:pos="576"/>
          <w:tab w:val="left" w:pos="426"/>
          <w:tab w:val="left" w:pos="567"/>
          <w:tab w:val="left" w:pos="709"/>
        </w:tabs>
        <w:spacing w:before="0" w:line="276" w:lineRule="auto"/>
        <w:rPr>
          <w:rFonts w:ascii="Tahoma" w:hAnsi="Tahoma" w:cs="Tahoma"/>
          <w:sz w:val="22"/>
          <w:szCs w:val="22"/>
        </w:rPr>
      </w:pPr>
      <w:r w:rsidRPr="00740878">
        <w:rPr>
          <w:rFonts w:ascii="Tahoma" w:hAnsi="Tahoma" w:cs="Tahoma"/>
          <w:sz w:val="22"/>
          <w:szCs w:val="22"/>
        </w:rPr>
        <w:t>PDF/A-3 formato elektroninių dokumentų peržiūros PĮ (</w:t>
      </w:r>
      <w:r w:rsidRPr="00740878">
        <w:rPr>
          <w:rFonts w:ascii="Tahoma" w:hAnsi="Tahoma" w:cs="Tahoma"/>
          <w:bCs/>
          <w:sz w:val="22"/>
          <w:szCs w:val="22"/>
        </w:rPr>
        <w:t xml:space="preserve">Adobe Acrobat </w:t>
      </w:r>
      <w:proofErr w:type="spellStart"/>
      <w:r w:rsidRPr="00740878">
        <w:rPr>
          <w:rFonts w:ascii="Tahoma" w:hAnsi="Tahoma" w:cs="Tahoma"/>
          <w:bCs/>
          <w:sz w:val="22"/>
          <w:szCs w:val="22"/>
        </w:rPr>
        <w:t>Reader</w:t>
      </w:r>
      <w:proofErr w:type="spellEnd"/>
      <w:r w:rsidRPr="00740878">
        <w:rPr>
          <w:rFonts w:ascii="Tahoma" w:hAnsi="Tahoma" w:cs="Tahoma"/>
          <w:sz w:val="22"/>
          <w:szCs w:val="22"/>
        </w:rPr>
        <w:t>);</w:t>
      </w:r>
    </w:p>
    <w:p w14:paraId="01729788" w14:textId="27AFA74D" w:rsidR="00282341" w:rsidRPr="00740878" w:rsidRDefault="00282341" w:rsidP="0014308B">
      <w:pPr>
        <w:pStyle w:val="AlnosNumbered"/>
        <w:numPr>
          <w:ilvl w:val="0"/>
          <w:numId w:val="86"/>
        </w:numPr>
        <w:tabs>
          <w:tab w:val="clear" w:pos="432"/>
          <w:tab w:val="left" w:pos="426"/>
          <w:tab w:val="left" w:pos="709"/>
        </w:tabs>
        <w:spacing w:before="0" w:line="276" w:lineRule="auto"/>
        <w:rPr>
          <w:rFonts w:ascii="Tahoma" w:hAnsi="Tahoma" w:cs="Tahoma"/>
          <w:sz w:val="22"/>
          <w:szCs w:val="22"/>
        </w:rPr>
      </w:pPr>
      <w:proofErr w:type="spellStart"/>
      <w:r w:rsidRPr="00740878">
        <w:rPr>
          <w:rFonts w:ascii="Tahoma" w:hAnsi="Tahoma" w:cs="Tahoma"/>
          <w:sz w:val="22"/>
          <w:szCs w:val="22"/>
        </w:rPr>
        <w:t>Web</w:t>
      </w:r>
      <w:proofErr w:type="spellEnd"/>
      <w:r w:rsidRPr="00740878">
        <w:rPr>
          <w:rFonts w:ascii="Tahoma" w:hAnsi="Tahoma" w:cs="Tahoma"/>
          <w:sz w:val="22"/>
          <w:szCs w:val="22"/>
        </w:rPr>
        <w:t xml:space="preserve"> tarnybinėje stotyje įdiegta:</w:t>
      </w:r>
    </w:p>
    <w:p w14:paraId="3B9F7183" w14:textId="00C140D1" w:rsidR="00E43309" w:rsidRPr="00740878" w:rsidRDefault="00E43309" w:rsidP="0014308B">
      <w:pPr>
        <w:pStyle w:val="AlnosNumbered"/>
        <w:numPr>
          <w:ilvl w:val="1"/>
          <w:numId w:val="205"/>
        </w:numPr>
        <w:tabs>
          <w:tab w:val="left" w:pos="426"/>
          <w:tab w:val="left" w:pos="709"/>
        </w:tabs>
        <w:spacing w:before="0" w:line="276" w:lineRule="auto"/>
        <w:rPr>
          <w:rFonts w:ascii="Tahoma" w:hAnsi="Tahoma" w:cs="Tahoma"/>
          <w:sz w:val="22"/>
          <w:szCs w:val="22"/>
        </w:rPr>
      </w:pPr>
      <w:r w:rsidRPr="00740878">
        <w:rPr>
          <w:rFonts w:ascii="Tahoma" w:hAnsi="Tahoma" w:cs="Tahoma"/>
          <w:sz w:val="22"/>
          <w:szCs w:val="22"/>
        </w:rPr>
        <w:t>WEB serverio (</w:t>
      </w:r>
      <w:proofErr w:type="spellStart"/>
      <w:r w:rsidR="00B3183F" w:rsidRPr="00740878">
        <w:rPr>
          <w:rFonts w:ascii="Tahoma" w:hAnsi="Tahoma" w:cs="Tahoma"/>
          <w:sz w:val="22"/>
          <w:szCs w:val="22"/>
        </w:rPr>
        <w:t>Apache</w:t>
      </w:r>
      <w:proofErr w:type="spellEnd"/>
      <w:r w:rsidR="00B3183F" w:rsidRPr="00740878">
        <w:rPr>
          <w:rFonts w:ascii="Tahoma" w:hAnsi="Tahoma" w:cs="Tahoma"/>
          <w:sz w:val="22"/>
          <w:szCs w:val="22"/>
        </w:rPr>
        <w:t xml:space="preserve"> HTTP Server, </w:t>
      </w:r>
      <w:proofErr w:type="spellStart"/>
      <w:r w:rsidR="00B3183F" w:rsidRPr="00740878">
        <w:rPr>
          <w:rFonts w:ascii="Tahoma" w:hAnsi="Tahoma" w:cs="Tahoma"/>
          <w:sz w:val="22"/>
          <w:szCs w:val="22"/>
        </w:rPr>
        <w:t>Tomcat</w:t>
      </w:r>
      <w:proofErr w:type="spellEnd"/>
      <w:r w:rsidR="00B3183F" w:rsidRPr="00740878">
        <w:rPr>
          <w:rFonts w:ascii="Tahoma" w:hAnsi="Tahoma" w:cs="Tahoma"/>
          <w:sz w:val="22"/>
          <w:szCs w:val="22"/>
        </w:rPr>
        <w:t xml:space="preserve">, IIS, </w:t>
      </w:r>
      <w:proofErr w:type="spellStart"/>
      <w:r w:rsidR="00B3183F" w:rsidRPr="00740878">
        <w:rPr>
          <w:rFonts w:ascii="Tahoma" w:hAnsi="Tahoma" w:cs="Tahoma"/>
          <w:sz w:val="22"/>
          <w:szCs w:val="22"/>
        </w:rPr>
        <w:t>ArcGIS</w:t>
      </w:r>
      <w:proofErr w:type="spellEnd"/>
      <w:r w:rsidR="00B3183F" w:rsidRPr="00740878">
        <w:rPr>
          <w:rFonts w:ascii="Tahoma" w:hAnsi="Tahoma" w:cs="Tahoma"/>
          <w:sz w:val="22"/>
          <w:szCs w:val="22"/>
        </w:rPr>
        <w:t xml:space="preserve"> </w:t>
      </w:r>
      <w:proofErr w:type="spellStart"/>
      <w:r w:rsidR="00B3183F" w:rsidRPr="00740878">
        <w:rPr>
          <w:rFonts w:ascii="Tahoma" w:hAnsi="Tahoma" w:cs="Tahoma"/>
          <w:sz w:val="22"/>
          <w:szCs w:val="22"/>
        </w:rPr>
        <w:t>WebGate</w:t>
      </w:r>
      <w:proofErr w:type="spellEnd"/>
      <w:r w:rsidR="00B3183F" w:rsidRPr="00740878" w:rsidDel="00B3183F">
        <w:rPr>
          <w:rFonts w:ascii="Tahoma" w:hAnsi="Tahoma" w:cs="Tahoma"/>
          <w:sz w:val="22"/>
          <w:szCs w:val="22"/>
        </w:rPr>
        <w:t xml:space="preserve"> </w:t>
      </w:r>
      <w:r w:rsidRPr="00740878">
        <w:rPr>
          <w:rFonts w:ascii="Tahoma" w:hAnsi="Tahoma" w:cs="Tahoma"/>
          <w:sz w:val="22"/>
          <w:szCs w:val="22"/>
        </w:rPr>
        <w:t>), kuri užtikrina užklausų peradresavimą bei naudotojų prisijungimą prie vartotojo sąsajos bei sistemos tinklinių paslaugų HTTPS protokolu;</w:t>
      </w:r>
    </w:p>
    <w:p w14:paraId="2B6B119D" w14:textId="4974FC19" w:rsidR="00E43309" w:rsidRPr="00740878" w:rsidRDefault="00E43309" w:rsidP="0014308B">
      <w:pPr>
        <w:pStyle w:val="AlnosNumbered"/>
        <w:numPr>
          <w:ilvl w:val="1"/>
          <w:numId w:val="205"/>
        </w:numPr>
        <w:tabs>
          <w:tab w:val="clear" w:pos="576"/>
          <w:tab w:val="left" w:pos="426"/>
          <w:tab w:val="left" w:pos="567"/>
          <w:tab w:val="left" w:pos="709"/>
        </w:tabs>
        <w:spacing w:before="0" w:line="276" w:lineRule="auto"/>
        <w:rPr>
          <w:rFonts w:ascii="Tahoma" w:hAnsi="Tahoma" w:cs="Tahoma"/>
          <w:sz w:val="22"/>
          <w:szCs w:val="22"/>
        </w:rPr>
      </w:pPr>
      <w:r w:rsidRPr="00740878">
        <w:rPr>
          <w:rFonts w:ascii="Tahoma" w:hAnsi="Tahoma" w:cs="Tahoma"/>
          <w:sz w:val="22"/>
          <w:szCs w:val="22"/>
        </w:rPr>
        <w:t>WEB serverio operacinė sistema (</w:t>
      </w:r>
      <w:r w:rsidR="00B3183F" w:rsidRPr="00B21AC9">
        <w:rPr>
          <w:rFonts w:ascii="Tahoma" w:hAnsi="Tahoma" w:cs="Tahoma"/>
          <w:bCs/>
          <w:sz w:val="22"/>
          <w:szCs w:val="28"/>
        </w:rPr>
        <w:t>Microsoft Windows Server</w:t>
      </w:r>
      <w:r w:rsidR="00B21AC9">
        <w:rPr>
          <w:rFonts w:ascii="Tahoma" w:hAnsi="Tahoma" w:cs="Tahoma"/>
          <w:bCs/>
          <w:sz w:val="22"/>
          <w:szCs w:val="22"/>
        </w:rPr>
        <w:t xml:space="preserve"> 20212 R2 Standard</w:t>
      </w:r>
      <w:r w:rsidRPr="00740878">
        <w:rPr>
          <w:rFonts w:ascii="Tahoma" w:hAnsi="Tahoma" w:cs="Tahoma"/>
          <w:bCs/>
          <w:sz w:val="22"/>
          <w:szCs w:val="22"/>
        </w:rPr>
        <w:t>)</w:t>
      </w:r>
      <w:r w:rsidRPr="00740878">
        <w:rPr>
          <w:rFonts w:ascii="Tahoma" w:hAnsi="Tahoma" w:cs="Tahoma"/>
          <w:sz w:val="22"/>
          <w:szCs w:val="22"/>
        </w:rPr>
        <w:t>.</w:t>
      </w:r>
    </w:p>
    <w:p w14:paraId="3F64C3DA" w14:textId="17F9B13F" w:rsidR="00282341" w:rsidRPr="00740878" w:rsidRDefault="00282341" w:rsidP="0014308B">
      <w:pPr>
        <w:pStyle w:val="AlnosNumbered"/>
        <w:numPr>
          <w:ilvl w:val="0"/>
          <w:numId w:val="86"/>
        </w:numPr>
        <w:tabs>
          <w:tab w:val="clear" w:pos="432"/>
          <w:tab w:val="left" w:pos="426"/>
          <w:tab w:val="left" w:pos="709"/>
        </w:tabs>
        <w:spacing w:before="0" w:line="276" w:lineRule="auto"/>
        <w:rPr>
          <w:rFonts w:ascii="Tahoma" w:hAnsi="Tahoma" w:cs="Tahoma"/>
          <w:sz w:val="22"/>
          <w:szCs w:val="22"/>
        </w:rPr>
      </w:pPr>
      <w:r w:rsidRPr="00740878">
        <w:rPr>
          <w:rFonts w:ascii="Tahoma" w:hAnsi="Tahoma" w:cs="Tahoma"/>
          <w:sz w:val="22"/>
          <w:szCs w:val="22"/>
        </w:rPr>
        <w:t>Aplikacijų tarnybinėje stotyje įdiegta (nurodyti visą įdiegta PĮ):</w:t>
      </w:r>
    </w:p>
    <w:p w14:paraId="76C9100B" w14:textId="7B9EBEAA" w:rsidR="00E43309" w:rsidRPr="00740878" w:rsidRDefault="00E43309" w:rsidP="0014308B">
      <w:pPr>
        <w:pStyle w:val="AlnosNumbered"/>
        <w:numPr>
          <w:ilvl w:val="1"/>
          <w:numId w:val="204"/>
        </w:numPr>
        <w:tabs>
          <w:tab w:val="left" w:pos="426"/>
          <w:tab w:val="left" w:pos="709"/>
        </w:tabs>
        <w:spacing w:before="0" w:line="276" w:lineRule="auto"/>
        <w:rPr>
          <w:rFonts w:ascii="Tahoma" w:hAnsi="Tahoma" w:cs="Tahoma"/>
          <w:sz w:val="22"/>
          <w:szCs w:val="22"/>
        </w:rPr>
      </w:pPr>
      <w:r w:rsidRPr="00740878">
        <w:rPr>
          <w:rFonts w:ascii="Tahoma" w:hAnsi="Tahoma" w:cs="Tahoma"/>
          <w:sz w:val="22"/>
          <w:szCs w:val="22"/>
        </w:rPr>
        <w:t>programinė platforma reikalinga aplikacijų tarnybinėje stotyje veikiančios PĮ bei parinktų technologijų funkcionavimui (</w:t>
      </w:r>
      <w:r w:rsidR="00B3183F" w:rsidRPr="00740878">
        <w:rPr>
          <w:rFonts w:ascii="Tahoma" w:hAnsi="Tahoma" w:cs="Tahoma"/>
          <w:bCs/>
          <w:sz w:val="22"/>
          <w:szCs w:val="28"/>
        </w:rPr>
        <w:t>JRE</w:t>
      </w:r>
      <w:r w:rsidR="00B3183F" w:rsidRPr="00740878">
        <w:rPr>
          <w:rFonts w:ascii="Tahoma" w:hAnsi="Tahoma" w:cs="Tahoma"/>
          <w:sz w:val="22"/>
          <w:szCs w:val="28"/>
        </w:rPr>
        <w:t>– Java</w:t>
      </w:r>
      <w:r w:rsidR="00B21AC9">
        <w:rPr>
          <w:rFonts w:ascii="Tahoma" w:hAnsi="Tahoma" w:cs="Tahoma"/>
          <w:sz w:val="22"/>
          <w:szCs w:val="28"/>
        </w:rPr>
        <w:t xml:space="preserve"> 8</w:t>
      </w:r>
      <w:r w:rsidR="00B3183F" w:rsidRPr="00740878">
        <w:rPr>
          <w:rFonts w:ascii="Tahoma" w:hAnsi="Tahoma" w:cs="Tahoma"/>
          <w:sz w:val="22"/>
          <w:szCs w:val="28"/>
        </w:rPr>
        <w:t xml:space="preserve">, .NET </w:t>
      </w:r>
      <w:proofErr w:type="spellStart"/>
      <w:r w:rsidR="00B3183F" w:rsidRPr="00740878">
        <w:rPr>
          <w:rFonts w:ascii="Tahoma" w:hAnsi="Tahoma" w:cs="Tahoma"/>
          <w:sz w:val="22"/>
          <w:szCs w:val="28"/>
        </w:rPr>
        <w:t>runtime</w:t>
      </w:r>
      <w:proofErr w:type="spellEnd"/>
      <w:r w:rsidR="00B21AC9">
        <w:rPr>
          <w:rFonts w:ascii="Tahoma" w:hAnsi="Tahoma" w:cs="Tahoma"/>
          <w:sz w:val="22"/>
          <w:szCs w:val="28"/>
        </w:rPr>
        <w:t xml:space="preserve"> versijos nuo 5 iki 10</w:t>
      </w:r>
      <w:r w:rsidRPr="00740878">
        <w:rPr>
          <w:rFonts w:ascii="Tahoma" w:hAnsi="Tahoma" w:cs="Tahoma"/>
          <w:sz w:val="22"/>
          <w:szCs w:val="22"/>
        </w:rPr>
        <w:t>);</w:t>
      </w:r>
    </w:p>
    <w:p w14:paraId="1A79686A" w14:textId="59E8CB0C" w:rsidR="00E43309" w:rsidRPr="00740878" w:rsidRDefault="00E43309" w:rsidP="0014308B">
      <w:pPr>
        <w:pStyle w:val="AlnosNumbered"/>
        <w:numPr>
          <w:ilvl w:val="1"/>
          <w:numId w:val="204"/>
        </w:numPr>
        <w:tabs>
          <w:tab w:val="left" w:pos="426"/>
          <w:tab w:val="left" w:pos="709"/>
        </w:tabs>
        <w:spacing w:before="0" w:line="276" w:lineRule="auto"/>
        <w:rPr>
          <w:rFonts w:ascii="Tahoma" w:hAnsi="Tahoma" w:cs="Tahoma"/>
          <w:sz w:val="22"/>
          <w:szCs w:val="22"/>
        </w:rPr>
      </w:pPr>
      <w:r w:rsidRPr="00740878">
        <w:rPr>
          <w:rFonts w:ascii="Tahoma" w:hAnsi="Tahoma" w:cs="Tahoma"/>
          <w:sz w:val="22"/>
          <w:szCs w:val="22"/>
        </w:rPr>
        <w:t>integracinę platformą, kuri naudojama duomenų mainams su išorinėmis sistemomis (</w:t>
      </w:r>
      <w:proofErr w:type="spellStart"/>
      <w:r w:rsidR="00B3183F" w:rsidRPr="00740878">
        <w:rPr>
          <w:rFonts w:ascii="Tahoma" w:hAnsi="Tahoma" w:cs="Tahoma"/>
          <w:bCs/>
          <w:sz w:val="22"/>
          <w:szCs w:val="22"/>
        </w:rPr>
        <w:t>Python</w:t>
      </w:r>
      <w:proofErr w:type="spellEnd"/>
      <w:r w:rsidRPr="00740878">
        <w:rPr>
          <w:rFonts w:ascii="Tahoma" w:hAnsi="Tahoma" w:cs="Tahoma"/>
          <w:sz w:val="22"/>
          <w:szCs w:val="22"/>
        </w:rPr>
        <w:t>);</w:t>
      </w:r>
    </w:p>
    <w:p w14:paraId="37E9C5E8" w14:textId="36F273AD" w:rsidR="00E43309" w:rsidRPr="00740878" w:rsidRDefault="00E43309" w:rsidP="0014308B">
      <w:pPr>
        <w:pStyle w:val="AlnosNumbered"/>
        <w:numPr>
          <w:ilvl w:val="1"/>
          <w:numId w:val="204"/>
        </w:numPr>
        <w:tabs>
          <w:tab w:val="left" w:pos="426"/>
          <w:tab w:val="left" w:pos="709"/>
        </w:tabs>
        <w:spacing w:before="0" w:line="276" w:lineRule="auto"/>
        <w:rPr>
          <w:rFonts w:ascii="Tahoma" w:hAnsi="Tahoma" w:cs="Tahoma"/>
          <w:sz w:val="22"/>
          <w:szCs w:val="22"/>
        </w:rPr>
      </w:pPr>
      <w:r w:rsidRPr="00740878">
        <w:rPr>
          <w:rFonts w:ascii="Tahoma" w:hAnsi="Tahoma" w:cs="Tahoma"/>
          <w:sz w:val="22"/>
          <w:szCs w:val="22"/>
        </w:rPr>
        <w:t>turinio valdymo sistemos programinė įranga (</w:t>
      </w:r>
      <w:r w:rsidR="00B3183F" w:rsidRPr="00740878">
        <w:rPr>
          <w:rFonts w:ascii="Tahoma" w:hAnsi="Tahoma" w:cs="Tahoma"/>
          <w:sz w:val="22"/>
          <w:szCs w:val="28"/>
        </w:rPr>
        <w:t>VMT-GIS</w:t>
      </w:r>
      <w:r w:rsidRPr="00740878">
        <w:rPr>
          <w:rFonts w:ascii="Tahoma" w:hAnsi="Tahoma" w:cs="Tahoma"/>
          <w:sz w:val="22"/>
          <w:szCs w:val="22"/>
        </w:rPr>
        <w:t>);</w:t>
      </w:r>
    </w:p>
    <w:p w14:paraId="7F9A9160" w14:textId="3984587C" w:rsidR="00E43309" w:rsidRPr="00740878" w:rsidRDefault="00E43309" w:rsidP="0014308B">
      <w:pPr>
        <w:pStyle w:val="AlnosNumbered"/>
        <w:numPr>
          <w:ilvl w:val="1"/>
          <w:numId w:val="204"/>
        </w:numPr>
        <w:tabs>
          <w:tab w:val="clear" w:pos="576"/>
          <w:tab w:val="left" w:pos="426"/>
          <w:tab w:val="left" w:pos="567"/>
          <w:tab w:val="left" w:pos="709"/>
        </w:tabs>
        <w:spacing w:before="0" w:line="276" w:lineRule="auto"/>
        <w:rPr>
          <w:rFonts w:ascii="Tahoma" w:hAnsi="Tahoma" w:cs="Tahoma"/>
          <w:sz w:val="22"/>
          <w:szCs w:val="22"/>
        </w:rPr>
      </w:pPr>
      <w:r w:rsidRPr="00740878">
        <w:rPr>
          <w:rFonts w:ascii="Tahoma" w:hAnsi="Tahoma" w:cs="Tahoma"/>
          <w:sz w:val="22"/>
          <w:szCs w:val="22"/>
        </w:rPr>
        <w:t xml:space="preserve"> aplikacijų serverio PĮ (</w:t>
      </w:r>
      <w:proofErr w:type="spellStart"/>
      <w:r w:rsidR="00B3183F" w:rsidRPr="00740878">
        <w:rPr>
          <w:rFonts w:ascii="Tahoma" w:hAnsi="Tahoma" w:cs="Tahoma"/>
          <w:sz w:val="22"/>
          <w:szCs w:val="22"/>
        </w:rPr>
        <w:t>Tomcat</w:t>
      </w:r>
      <w:proofErr w:type="spellEnd"/>
      <w:r w:rsidRPr="00740878">
        <w:rPr>
          <w:rFonts w:ascii="Tahoma" w:hAnsi="Tahoma" w:cs="Tahoma"/>
          <w:bCs/>
          <w:sz w:val="22"/>
          <w:szCs w:val="22"/>
        </w:rPr>
        <w:t xml:space="preserve"> </w:t>
      </w:r>
      <w:r w:rsidRPr="00740878">
        <w:rPr>
          <w:rFonts w:ascii="Tahoma" w:hAnsi="Tahoma" w:cs="Tahoma"/>
          <w:sz w:val="22"/>
          <w:szCs w:val="22"/>
        </w:rPr>
        <w:t>), kuriame funkcionuos</w:t>
      </w:r>
      <w:r w:rsidR="00B3183F" w:rsidRPr="00740878">
        <w:rPr>
          <w:rFonts w:ascii="Tahoma" w:hAnsi="Tahoma" w:cs="Tahoma"/>
          <w:sz w:val="22"/>
          <w:szCs w:val="22"/>
        </w:rPr>
        <w:t xml:space="preserve"> MVK aprašomųjų duomenų apdorojimas</w:t>
      </w:r>
      <w:r w:rsidRPr="00740878">
        <w:rPr>
          <w:rFonts w:ascii="Tahoma" w:hAnsi="Tahoma" w:cs="Tahoma"/>
          <w:sz w:val="22"/>
          <w:szCs w:val="22"/>
        </w:rPr>
        <w:t xml:space="preserve">; </w:t>
      </w:r>
    </w:p>
    <w:p w14:paraId="51569DDB" w14:textId="2498721B" w:rsidR="00E43309" w:rsidRPr="00740878" w:rsidRDefault="00282341" w:rsidP="0014308B">
      <w:pPr>
        <w:pStyle w:val="AlnosNumbered"/>
        <w:numPr>
          <w:ilvl w:val="0"/>
          <w:numId w:val="203"/>
        </w:numPr>
        <w:tabs>
          <w:tab w:val="clear" w:pos="432"/>
          <w:tab w:val="left" w:pos="426"/>
          <w:tab w:val="left" w:pos="709"/>
        </w:tabs>
        <w:spacing w:before="0" w:line="276" w:lineRule="auto"/>
        <w:rPr>
          <w:rFonts w:ascii="Tahoma" w:hAnsi="Tahoma" w:cs="Tahoma"/>
          <w:sz w:val="22"/>
          <w:szCs w:val="22"/>
        </w:rPr>
      </w:pPr>
      <w:r w:rsidRPr="00740878">
        <w:rPr>
          <w:rFonts w:ascii="Tahoma" w:hAnsi="Tahoma" w:cs="Tahoma"/>
          <w:sz w:val="22"/>
          <w:szCs w:val="22"/>
        </w:rPr>
        <w:t xml:space="preserve">DB tarnybinėje stotyje įdiegta: </w:t>
      </w:r>
    </w:p>
    <w:p w14:paraId="76231AE7" w14:textId="69D37902" w:rsidR="00E43309" w:rsidRPr="00740878" w:rsidRDefault="00E43309" w:rsidP="0014308B">
      <w:pPr>
        <w:pStyle w:val="AlnosNumbered"/>
        <w:numPr>
          <w:ilvl w:val="1"/>
          <w:numId w:val="202"/>
        </w:numPr>
        <w:tabs>
          <w:tab w:val="left" w:pos="426"/>
          <w:tab w:val="left" w:pos="709"/>
        </w:tabs>
        <w:spacing w:before="0" w:line="276" w:lineRule="auto"/>
        <w:rPr>
          <w:rFonts w:ascii="Tahoma" w:hAnsi="Tahoma" w:cs="Tahoma"/>
          <w:b/>
          <w:bCs/>
          <w:sz w:val="22"/>
          <w:szCs w:val="22"/>
        </w:rPr>
      </w:pPr>
      <w:r w:rsidRPr="00740878">
        <w:rPr>
          <w:rFonts w:ascii="Tahoma" w:hAnsi="Tahoma" w:cs="Tahoma"/>
          <w:sz w:val="22"/>
          <w:szCs w:val="22"/>
        </w:rPr>
        <w:t>DB tarnybinėje stoties PĮ (</w:t>
      </w:r>
      <w:r w:rsidR="00B3183F" w:rsidRPr="00740878">
        <w:rPr>
          <w:rFonts w:ascii="Tahoma" w:hAnsi="Tahoma" w:cs="Tahoma"/>
          <w:bCs/>
          <w:sz w:val="22"/>
          <w:szCs w:val="22"/>
        </w:rPr>
        <w:t>Microsoft SQL Server 2014</w:t>
      </w:r>
      <w:r w:rsidR="00B21AC9">
        <w:rPr>
          <w:rFonts w:ascii="Tahoma" w:hAnsi="Tahoma" w:cs="Tahoma"/>
          <w:bCs/>
          <w:sz w:val="22"/>
          <w:szCs w:val="22"/>
        </w:rPr>
        <w:t xml:space="preserve"> </w:t>
      </w:r>
      <w:r w:rsidR="00B21AC9" w:rsidRPr="00B21AC9">
        <w:rPr>
          <w:rFonts w:ascii="Tahoma" w:hAnsi="Tahoma" w:cs="Tahoma"/>
          <w:bCs/>
          <w:sz w:val="22"/>
          <w:szCs w:val="22"/>
        </w:rPr>
        <w:t>Standard Edition</w:t>
      </w:r>
      <w:r w:rsidRPr="00740878">
        <w:rPr>
          <w:rFonts w:ascii="Tahoma" w:hAnsi="Tahoma" w:cs="Tahoma"/>
          <w:sz w:val="22"/>
          <w:szCs w:val="22"/>
        </w:rPr>
        <w:t>),  naudojant kurią vykdomas Sistemos duomenų saugojimas;</w:t>
      </w:r>
    </w:p>
    <w:p w14:paraId="4D5E5256" w14:textId="54816E79" w:rsidR="00E43309" w:rsidRPr="00740878" w:rsidRDefault="00E43309" w:rsidP="0014308B">
      <w:pPr>
        <w:pStyle w:val="AlnosNumbered"/>
        <w:numPr>
          <w:ilvl w:val="1"/>
          <w:numId w:val="202"/>
        </w:numPr>
        <w:tabs>
          <w:tab w:val="left" w:pos="426"/>
          <w:tab w:val="left" w:pos="709"/>
        </w:tabs>
        <w:spacing w:before="0" w:line="276" w:lineRule="auto"/>
        <w:rPr>
          <w:rFonts w:ascii="Tahoma" w:hAnsi="Tahoma" w:cs="Tahoma"/>
          <w:b/>
          <w:bCs/>
          <w:sz w:val="22"/>
          <w:szCs w:val="22"/>
        </w:rPr>
      </w:pPr>
      <w:r w:rsidRPr="00740878">
        <w:rPr>
          <w:rFonts w:ascii="Tahoma" w:hAnsi="Tahoma" w:cs="Tahoma"/>
          <w:sz w:val="22"/>
          <w:szCs w:val="22"/>
        </w:rPr>
        <w:t>DB tarnybinės stoties operacinė sistema (</w:t>
      </w:r>
      <w:r w:rsidR="00B3183F" w:rsidRPr="00740878">
        <w:rPr>
          <w:rFonts w:ascii="Tahoma" w:hAnsi="Tahoma" w:cs="Tahoma"/>
          <w:bCs/>
          <w:sz w:val="22"/>
          <w:szCs w:val="22"/>
        </w:rPr>
        <w:t>Microsoft Windows Server</w:t>
      </w:r>
      <w:r w:rsidR="00B21AC9">
        <w:rPr>
          <w:rFonts w:ascii="Tahoma" w:hAnsi="Tahoma" w:cs="Tahoma"/>
          <w:bCs/>
          <w:sz w:val="22"/>
          <w:szCs w:val="22"/>
        </w:rPr>
        <w:t xml:space="preserve"> 20212 R2 Standard</w:t>
      </w:r>
      <w:r w:rsidRPr="00740878">
        <w:rPr>
          <w:rFonts w:ascii="Tahoma" w:hAnsi="Tahoma" w:cs="Tahoma"/>
          <w:sz w:val="22"/>
          <w:szCs w:val="22"/>
        </w:rPr>
        <w:t>);</w:t>
      </w:r>
    </w:p>
    <w:p w14:paraId="149F4199" w14:textId="122F3331" w:rsidR="00282341" w:rsidRPr="00740878" w:rsidRDefault="00282341" w:rsidP="0014308B">
      <w:pPr>
        <w:pStyle w:val="AlnosNumbered"/>
        <w:numPr>
          <w:ilvl w:val="0"/>
          <w:numId w:val="86"/>
        </w:numPr>
        <w:tabs>
          <w:tab w:val="clear" w:pos="432"/>
          <w:tab w:val="left" w:pos="426"/>
          <w:tab w:val="left" w:pos="709"/>
        </w:tabs>
        <w:spacing w:before="0" w:line="276" w:lineRule="auto"/>
        <w:rPr>
          <w:rFonts w:ascii="Tahoma" w:hAnsi="Tahoma" w:cs="Tahoma"/>
          <w:sz w:val="22"/>
          <w:szCs w:val="22"/>
        </w:rPr>
      </w:pPr>
      <w:r w:rsidRPr="00740878">
        <w:rPr>
          <w:rFonts w:ascii="Tahoma" w:hAnsi="Tahoma" w:cs="Tahoma"/>
          <w:sz w:val="22"/>
          <w:szCs w:val="22"/>
        </w:rPr>
        <w:t>Vartotojo sąsajos realizuota:</w:t>
      </w:r>
    </w:p>
    <w:p w14:paraId="3AEBBF25" w14:textId="159037CC" w:rsidR="00E43309" w:rsidRPr="00740878" w:rsidRDefault="00B3183F" w:rsidP="0014308B">
      <w:pPr>
        <w:pStyle w:val="AlnosNumbered"/>
        <w:numPr>
          <w:ilvl w:val="1"/>
          <w:numId w:val="86"/>
        </w:numPr>
        <w:tabs>
          <w:tab w:val="left" w:pos="426"/>
          <w:tab w:val="left" w:pos="567"/>
          <w:tab w:val="left" w:pos="709"/>
        </w:tabs>
        <w:spacing w:before="0" w:line="276" w:lineRule="auto"/>
        <w:rPr>
          <w:rFonts w:ascii="Tahoma" w:hAnsi="Tahoma" w:cs="Tahoma"/>
          <w:sz w:val="22"/>
          <w:szCs w:val="22"/>
        </w:rPr>
      </w:pPr>
      <w:proofErr w:type="spellStart"/>
      <w:r w:rsidRPr="00740878">
        <w:rPr>
          <w:rFonts w:ascii="Tahoma" w:hAnsi="Tahoma" w:cs="Tahoma"/>
          <w:sz w:val="22"/>
          <w:szCs w:val="22"/>
        </w:rPr>
        <w:t>Web</w:t>
      </w:r>
      <w:proofErr w:type="spellEnd"/>
      <w:r w:rsidRPr="00740878">
        <w:rPr>
          <w:rFonts w:ascii="Tahoma" w:hAnsi="Tahoma" w:cs="Tahoma"/>
          <w:sz w:val="22"/>
          <w:szCs w:val="22"/>
        </w:rPr>
        <w:t xml:space="preserve"> komponentai (</w:t>
      </w:r>
      <w:proofErr w:type="spellStart"/>
      <w:r w:rsidRPr="00740878">
        <w:rPr>
          <w:rFonts w:ascii="Tahoma" w:hAnsi="Tahoma" w:cs="Tahoma"/>
          <w:sz w:val="22"/>
          <w:szCs w:val="22"/>
        </w:rPr>
        <w:t>Angular</w:t>
      </w:r>
      <w:proofErr w:type="spellEnd"/>
      <w:r w:rsidR="00B21AC9">
        <w:rPr>
          <w:rFonts w:ascii="Tahoma" w:hAnsi="Tahoma" w:cs="Tahoma"/>
          <w:sz w:val="22"/>
          <w:szCs w:val="22"/>
        </w:rPr>
        <w:t xml:space="preserve"> 19.2</w:t>
      </w:r>
      <w:r w:rsidRPr="00740878">
        <w:rPr>
          <w:rFonts w:ascii="Tahoma" w:hAnsi="Tahoma" w:cs="Tahoma"/>
          <w:sz w:val="22"/>
          <w:szCs w:val="22"/>
        </w:rPr>
        <w:t xml:space="preserve">, </w:t>
      </w:r>
      <w:proofErr w:type="spellStart"/>
      <w:r w:rsidRPr="00740878">
        <w:rPr>
          <w:rFonts w:ascii="Tahoma" w:hAnsi="Tahoma" w:cs="Tahoma"/>
          <w:sz w:val="22"/>
          <w:szCs w:val="22"/>
        </w:rPr>
        <w:t>Esri</w:t>
      </w:r>
      <w:proofErr w:type="spellEnd"/>
      <w:r w:rsidRPr="00740878">
        <w:rPr>
          <w:rFonts w:ascii="Tahoma" w:hAnsi="Tahoma" w:cs="Tahoma"/>
          <w:sz w:val="22"/>
          <w:szCs w:val="22"/>
        </w:rPr>
        <w:t xml:space="preserve"> įrankiai</w:t>
      </w:r>
      <w:r w:rsidR="00B21AC9">
        <w:rPr>
          <w:rFonts w:ascii="Tahoma" w:hAnsi="Tahoma" w:cs="Tahoma"/>
          <w:sz w:val="22"/>
          <w:szCs w:val="22"/>
        </w:rPr>
        <w:t xml:space="preserve"> 3.XX</w:t>
      </w:r>
      <w:r w:rsidRPr="00740878">
        <w:rPr>
          <w:rFonts w:ascii="Tahoma" w:hAnsi="Tahoma" w:cs="Tahoma"/>
          <w:sz w:val="22"/>
          <w:szCs w:val="22"/>
        </w:rPr>
        <w:t>)</w:t>
      </w:r>
      <w:r w:rsidR="00E43309" w:rsidRPr="00740878">
        <w:rPr>
          <w:rFonts w:ascii="Tahoma" w:hAnsi="Tahoma" w:cs="Tahoma"/>
          <w:sz w:val="22"/>
          <w:szCs w:val="22"/>
        </w:rPr>
        <w:t>;</w:t>
      </w:r>
    </w:p>
    <w:p w14:paraId="0110C00B" w14:textId="3E7CE8CC" w:rsidR="00E43309" w:rsidRPr="00740878" w:rsidRDefault="00B3183F" w:rsidP="0014308B">
      <w:pPr>
        <w:pStyle w:val="AlnosNumbered"/>
        <w:numPr>
          <w:ilvl w:val="1"/>
          <w:numId w:val="86"/>
        </w:numPr>
        <w:tabs>
          <w:tab w:val="left" w:pos="426"/>
          <w:tab w:val="left" w:pos="567"/>
          <w:tab w:val="left" w:pos="709"/>
          <w:tab w:val="left" w:pos="851"/>
        </w:tabs>
        <w:spacing w:before="0" w:line="276" w:lineRule="auto"/>
        <w:rPr>
          <w:rFonts w:ascii="Tahoma" w:hAnsi="Tahoma" w:cs="Tahoma"/>
          <w:sz w:val="22"/>
          <w:szCs w:val="22"/>
        </w:rPr>
      </w:pPr>
      <w:proofErr w:type="spellStart"/>
      <w:r w:rsidRPr="00740878">
        <w:rPr>
          <w:rFonts w:ascii="Tahoma" w:hAnsi="Tahoma" w:cs="Tahoma"/>
          <w:sz w:val="22"/>
          <w:szCs w:val="22"/>
        </w:rPr>
        <w:t>ArcMap‘o</w:t>
      </w:r>
      <w:proofErr w:type="spellEnd"/>
      <w:r w:rsidRPr="00740878">
        <w:rPr>
          <w:rFonts w:ascii="Tahoma" w:hAnsi="Tahoma" w:cs="Tahoma"/>
          <w:sz w:val="22"/>
          <w:szCs w:val="22"/>
        </w:rPr>
        <w:t xml:space="preserve"> </w:t>
      </w:r>
      <w:r w:rsidR="00B21AC9">
        <w:rPr>
          <w:rFonts w:ascii="Tahoma" w:hAnsi="Tahoma" w:cs="Tahoma"/>
          <w:sz w:val="22"/>
          <w:szCs w:val="22"/>
        </w:rPr>
        <w:t xml:space="preserve">(10.8.2) </w:t>
      </w:r>
      <w:r w:rsidRPr="00740878">
        <w:rPr>
          <w:rFonts w:ascii="Tahoma" w:hAnsi="Tahoma" w:cs="Tahoma"/>
          <w:sz w:val="22"/>
          <w:szCs w:val="22"/>
        </w:rPr>
        <w:t>GUI;</w:t>
      </w:r>
    </w:p>
    <w:p w14:paraId="3A7A452E" w14:textId="5ABF38C1" w:rsidR="00B3183F" w:rsidRPr="00740878" w:rsidRDefault="00B3183F" w:rsidP="0014308B">
      <w:pPr>
        <w:pStyle w:val="AlnosNumbered"/>
        <w:numPr>
          <w:ilvl w:val="1"/>
          <w:numId w:val="86"/>
        </w:numPr>
        <w:tabs>
          <w:tab w:val="left" w:pos="426"/>
          <w:tab w:val="left" w:pos="567"/>
          <w:tab w:val="left" w:pos="709"/>
          <w:tab w:val="left" w:pos="851"/>
        </w:tabs>
        <w:spacing w:before="0" w:line="276" w:lineRule="auto"/>
        <w:rPr>
          <w:rFonts w:ascii="Tahoma" w:hAnsi="Tahoma" w:cs="Tahoma"/>
          <w:sz w:val="22"/>
          <w:szCs w:val="22"/>
        </w:rPr>
      </w:pPr>
      <w:r w:rsidRPr="00740878">
        <w:rPr>
          <w:rFonts w:ascii="Tahoma" w:hAnsi="Tahoma" w:cs="Tahoma"/>
          <w:sz w:val="22"/>
          <w:szCs w:val="22"/>
        </w:rPr>
        <w:t>Windows komponentų bibliotekos;</w:t>
      </w:r>
    </w:p>
    <w:p w14:paraId="47FD41B8" w14:textId="20B0BD46" w:rsidR="00282341" w:rsidRPr="00740878" w:rsidRDefault="00282341" w:rsidP="0014308B">
      <w:pPr>
        <w:pStyle w:val="AlnosNumbered"/>
        <w:numPr>
          <w:ilvl w:val="0"/>
          <w:numId w:val="86"/>
        </w:numPr>
        <w:tabs>
          <w:tab w:val="clear" w:pos="432"/>
          <w:tab w:val="left" w:pos="426"/>
          <w:tab w:val="left" w:pos="709"/>
        </w:tabs>
        <w:spacing w:before="0" w:line="276" w:lineRule="auto"/>
        <w:rPr>
          <w:rFonts w:ascii="Tahoma" w:hAnsi="Tahoma" w:cs="Tahoma"/>
          <w:sz w:val="22"/>
          <w:szCs w:val="22"/>
        </w:rPr>
      </w:pPr>
      <w:r w:rsidRPr="00740878">
        <w:rPr>
          <w:rFonts w:ascii="Tahoma" w:hAnsi="Tahoma" w:cs="Tahoma"/>
          <w:sz w:val="22"/>
          <w:szCs w:val="22"/>
        </w:rPr>
        <w:t>Prieiga prie DB objektų programinių komponentų grupės PĮ:</w:t>
      </w:r>
    </w:p>
    <w:p w14:paraId="50181502" w14:textId="544B7B38" w:rsidR="00E43309" w:rsidRPr="00740878" w:rsidRDefault="00B3183F" w:rsidP="0014308B">
      <w:pPr>
        <w:pStyle w:val="AlnosNumbered"/>
        <w:numPr>
          <w:ilvl w:val="1"/>
          <w:numId w:val="86"/>
        </w:numPr>
        <w:tabs>
          <w:tab w:val="left" w:pos="426"/>
          <w:tab w:val="left" w:pos="567"/>
          <w:tab w:val="left" w:pos="709"/>
        </w:tabs>
        <w:spacing w:before="0" w:line="276" w:lineRule="auto"/>
        <w:rPr>
          <w:rFonts w:ascii="Tahoma" w:hAnsi="Tahoma" w:cs="Tahoma"/>
          <w:sz w:val="22"/>
          <w:szCs w:val="22"/>
        </w:rPr>
      </w:pPr>
      <w:proofErr w:type="spellStart"/>
      <w:r w:rsidRPr="00740878">
        <w:rPr>
          <w:rFonts w:ascii="Tahoma" w:hAnsi="Tahoma" w:cs="Tahoma"/>
          <w:sz w:val="22"/>
          <w:szCs w:val="22"/>
        </w:rPr>
        <w:t>Entity</w:t>
      </w:r>
      <w:proofErr w:type="spellEnd"/>
      <w:r w:rsidRPr="00740878">
        <w:rPr>
          <w:rFonts w:ascii="Tahoma" w:hAnsi="Tahoma" w:cs="Tahoma"/>
          <w:sz w:val="22"/>
          <w:szCs w:val="22"/>
        </w:rPr>
        <w:t xml:space="preserve"> </w:t>
      </w:r>
      <w:proofErr w:type="spellStart"/>
      <w:r w:rsidRPr="00740878">
        <w:rPr>
          <w:rFonts w:ascii="Tahoma" w:hAnsi="Tahoma" w:cs="Tahoma"/>
          <w:sz w:val="22"/>
          <w:szCs w:val="22"/>
        </w:rPr>
        <w:t>framework</w:t>
      </w:r>
      <w:proofErr w:type="spellEnd"/>
      <w:r w:rsidR="00B21AC9">
        <w:rPr>
          <w:rFonts w:ascii="Tahoma" w:hAnsi="Tahoma" w:cs="Tahoma"/>
          <w:sz w:val="22"/>
          <w:szCs w:val="22"/>
        </w:rPr>
        <w:t xml:space="preserve"> (versijos 9 ir 10)</w:t>
      </w:r>
      <w:r w:rsidR="00E43309" w:rsidRPr="00740878">
        <w:rPr>
          <w:rFonts w:ascii="Tahoma" w:hAnsi="Tahoma" w:cs="Tahoma"/>
          <w:sz w:val="22"/>
          <w:szCs w:val="22"/>
        </w:rPr>
        <w:t xml:space="preserve">. </w:t>
      </w:r>
    </w:p>
    <w:p w14:paraId="77E9C247" w14:textId="2BE8F007" w:rsidR="00282341" w:rsidRPr="00740878" w:rsidRDefault="00282341" w:rsidP="0014308B">
      <w:pPr>
        <w:pStyle w:val="AlnosNumbered"/>
        <w:numPr>
          <w:ilvl w:val="0"/>
          <w:numId w:val="86"/>
        </w:numPr>
        <w:tabs>
          <w:tab w:val="clear" w:pos="432"/>
          <w:tab w:val="left" w:pos="426"/>
          <w:tab w:val="left" w:pos="709"/>
        </w:tabs>
        <w:spacing w:before="0" w:line="276" w:lineRule="auto"/>
        <w:rPr>
          <w:rFonts w:ascii="Tahoma" w:hAnsi="Tahoma" w:cs="Tahoma"/>
          <w:sz w:val="22"/>
          <w:szCs w:val="22"/>
        </w:rPr>
      </w:pPr>
      <w:r w:rsidRPr="00740878">
        <w:rPr>
          <w:rFonts w:ascii="Tahoma" w:hAnsi="Tahoma" w:cs="Tahoma"/>
          <w:sz w:val="22"/>
          <w:szCs w:val="22"/>
        </w:rPr>
        <w:t>DB lygio veiklos logikos programinių komponentų grupės PĮ (PL/SQL programavimo kalba sukurtais DB objektais).</w:t>
      </w:r>
    </w:p>
    <w:p w14:paraId="6C84A80B" w14:textId="77777777" w:rsidR="001A5042" w:rsidRPr="00740878" w:rsidRDefault="001A5042" w:rsidP="0014308B">
      <w:pPr>
        <w:pStyle w:val="AlnosNumbered"/>
        <w:numPr>
          <w:ilvl w:val="0"/>
          <w:numId w:val="0"/>
        </w:numPr>
        <w:tabs>
          <w:tab w:val="left" w:pos="426"/>
          <w:tab w:val="left" w:pos="709"/>
        </w:tabs>
        <w:spacing w:before="0" w:line="276" w:lineRule="auto"/>
        <w:rPr>
          <w:rFonts w:ascii="Tahoma" w:hAnsi="Tahoma" w:cs="Tahoma"/>
          <w:color w:val="0070C0"/>
          <w:sz w:val="22"/>
          <w:szCs w:val="22"/>
        </w:rPr>
      </w:pPr>
    </w:p>
    <w:p w14:paraId="3F2F4E38" w14:textId="77777777" w:rsidR="001A5042" w:rsidRPr="00740878" w:rsidRDefault="001A5042" w:rsidP="0014308B">
      <w:pPr>
        <w:pStyle w:val="Heading2"/>
        <w:tabs>
          <w:tab w:val="left" w:pos="426"/>
          <w:tab w:val="left" w:pos="709"/>
        </w:tabs>
        <w:rPr>
          <w:rFonts w:cs="Tahoma"/>
          <w:b w:val="0"/>
          <w:bCs/>
          <w:szCs w:val="22"/>
        </w:rPr>
      </w:pPr>
      <w:bookmarkStart w:id="46" w:name="_Toc141955894"/>
      <w:bookmarkStart w:id="47" w:name="_Toc144274518"/>
      <w:bookmarkStart w:id="48" w:name="_Toc157081856"/>
      <w:bookmarkStart w:id="49" w:name="_Toc157777984"/>
      <w:bookmarkStart w:id="50" w:name="_Toc227318078"/>
      <w:r w:rsidRPr="00740878">
        <w:rPr>
          <w:rFonts w:cs="Tahoma"/>
          <w:bCs/>
          <w:szCs w:val="22"/>
        </w:rPr>
        <w:t>2.5. Sistemos fizinė struktūra</w:t>
      </w:r>
      <w:bookmarkEnd w:id="46"/>
      <w:bookmarkEnd w:id="47"/>
      <w:bookmarkEnd w:id="48"/>
      <w:bookmarkEnd w:id="49"/>
      <w:bookmarkEnd w:id="50"/>
      <w:r w:rsidRPr="00740878">
        <w:rPr>
          <w:rFonts w:cs="Tahoma"/>
          <w:bCs/>
          <w:szCs w:val="22"/>
        </w:rPr>
        <w:t xml:space="preserve"> </w:t>
      </w:r>
    </w:p>
    <w:p w14:paraId="79EC0CC1" w14:textId="77777777" w:rsidR="001A5042" w:rsidRPr="00740878" w:rsidRDefault="001A5042" w:rsidP="0014308B">
      <w:pPr>
        <w:pStyle w:val="AlnosNumbered"/>
        <w:numPr>
          <w:ilvl w:val="0"/>
          <w:numId w:val="0"/>
        </w:numPr>
        <w:tabs>
          <w:tab w:val="left" w:pos="426"/>
          <w:tab w:val="left" w:pos="709"/>
        </w:tabs>
        <w:spacing w:before="0" w:line="276" w:lineRule="auto"/>
        <w:rPr>
          <w:rFonts w:ascii="Tahoma" w:hAnsi="Tahoma" w:cs="Tahoma"/>
          <w:color w:val="0070C0"/>
          <w:sz w:val="22"/>
          <w:szCs w:val="22"/>
        </w:rPr>
      </w:pPr>
    </w:p>
    <w:p w14:paraId="5EA3AEE8" w14:textId="4C639B0D" w:rsidR="00865636" w:rsidRPr="00740878" w:rsidRDefault="00282341" w:rsidP="0014308B">
      <w:pPr>
        <w:pStyle w:val="AlnosNumbered"/>
        <w:numPr>
          <w:ilvl w:val="0"/>
          <w:numId w:val="86"/>
        </w:numPr>
        <w:tabs>
          <w:tab w:val="clear" w:pos="432"/>
          <w:tab w:val="left" w:pos="426"/>
          <w:tab w:val="left" w:pos="630"/>
          <w:tab w:val="left" w:pos="709"/>
        </w:tabs>
        <w:suppressAutoHyphens/>
        <w:autoSpaceDN w:val="0"/>
        <w:spacing w:before="0" w:line="276" w:lineRule="auto"/>
        <w:textAlignment w:val="baseline"/>
        <w:rPr>
          <w:rFonts w:ascii="Tahoma" w:hAnsi="Tahoma" w:cs="Tahoma"/>
          <w:sz w:val="22"/>
          <w:szCs w:val="28"/>
        </w:rPr>
      </w:pPr>
      <w:r w:rsidRPr="00740878">
        <w:rPr>
          <w:rFonts w:ascii="Tahoma" w:hAnsi="Tahoma" w:cs="Tahoma"/>
          <w:sz w:val="22"/>
          <w:szCs w:val="28"/>
        </w:rPr>
        <w:t>Sistema fiziškai sudaryta iš šių pagrindinių dalių</w:t>
      </w:r>
      <w:r w:rsidR="00865636" w:rsidRPr="00740878">
        <w:rPr>
          <w:rFonts w:ascii="Tahoma" w:hAnsi="Tahoma" w:cs="Tahoma"/>
          <w:sz w:val="22"/>
          <w:szCs w:val="28"/>
        </w:rPr>
        <w:t>,</w:t>
      </w:r>
      <w:r w:rsidRPr="00740878">
        <w:rPr>
          <w:rFonts w:ascii="Tahoma" w:hAnsi="Tahoma" w:cs="Tahoma"/>
          <w:sz w:val="22"/>
          <w:szCs w:val="28"/>
        </w:rPr>
        <w:t xml:space="preserve"> </w:t>
      </w:r>
      <w:r w:rsidR="00865636" w:rsidRPr="00740878">
        <w:rPr>
          <w:rFonts w:ascii="Tahoma" w:hAnsi="Tahoma" w:cs="Tahoma"/>
          <w:sz w:val="22"/>
          <w:szCs w:val="28"/>
        </w:rPr>
        <w:t xml:space="preserve">kurios žemiau </w:t>
      </w:r>
      <w:r w:rsidR="00ED30DD" w:rsidRPr="00740878">
        <w:rPr>
          <w:rFonts w:ascii="Tahoma" w:hAnsi="Tahoma" w:cs="Tahoma"/>
          <w:sz w:val="22"/>
          <w:szCs w:val="28"/>
        </w:rPr>
        <w:t>5</w:t>
      </w:r>
      <w:r w:rsidR="00865636" w:rsidRPr="00740878">
        <w:rPr>
          <w:rFonts w:ascii="Tahoma" w:hAnsi="Tahoma" w:cs="Tahoma"/>
          <w:sz w:val="22"/>
          <w:szCs w:val="28"/>
        </w:rPr>
        <w:t xml:space="preserve"> lentelėje aprašytos ir pavaizduotos </w:t>
      </w:r>
      <w:r w:rsidR="00ED30DD" w:rsidRPr="00740878">
        <w:rPr>
          <w:rFonts w:ascii="Tahoma" w:hAnsi="Tahoma" w:cs="Tahoma"/>
          <w:sz w:val="22"/>
          <w:szCs w:val="28"/>
        </w:rPr>
        <w:t>2</w:t>
      </w:r>
      <w:r w:rsidR="00865636" w:rsidRPr="00740878">
        <w:rPr>
          <w:rFonts w:ascii="Tahoma" w:hAnsi="Tahoma" w:cs="Tahoma"/>
          <w:sz w:val="22"/>
          <w:szCs w:val="28"/>
        </w:rPr>
        <w:t xml:space="preserve"> paveiksle „Sistemos infrastruktūros architektūros modelis“: </w:t>
      </w:r>
    </w:p>
    <w:p w14:paraId="161636C2" w14:textId="77777777" w:rsidR="00865636" w:rsidRPr="00740878" w:rsidRDefault="00865636" w:rsidP="0014308B">
      <w:pPr>
        <w:pStyle w:val="ListParagraph"/>
        <w:tabs>
          <w:tab w:val="left" w:pos="426"/>
          <w:tab w:val="left" w:pos="709"/>
        </w:tabs>
        <w:suppressAutoHyphens/>
        <w:autoSpaceDN w:val="0"/>
        <w:spacing w:line="276" w:lineRule="auto"/>
        <w:ind w:left="0"/>
        <w:jc w:val="both"/>
        <w:textAlignment w:val="baseline"/>
        <w:rPr>
          <w:rFonts w:ascii="Tahoma" w:hAnsi="Tahoma" w:cs="Tahoma"/>
        </w:rPr>
      </w:pPr>
      <w:r w:rsidRPr="00740878">
        <w:rPr>
          <w:noProof/>
        </w:rPr>
        <w:lastRenderedPageBreak/>
        <w:drawing>
          <wp:inline distT="0" distB="0" distL="0" distR="0" wp14:anchorId="33D91A17" wp14:editId="2ACAB01C">
            <wp:extent cx="5204249" cy="6827520"/>
            <wp:effectExtent l="0" t="0" r="0" b="0"/>
            <wp:docPr id="572066543" name="Picture 572066543"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2066543" name="Picture 4" descr="A screenshot of a computer program&#10;&#10;Description automatically generated"/>
                    <pic:cNvPicPr/>
                  </pic:nvPicPr>
                  <pic:blipFill>
                    <a:blip r:embed="rId29">
                      <a:extLst>
                        <a:ext uri="{28A0092B-C50C-407E-A947-70E740481C1C}">
                          <a14:useLocalDpi xmlns:a14="http://schemas.microsoft.com/office/drawing/2010/main" val="0"/>
                        </a:ext>
                      </a:extLst>
                    </a:blip>
                    <a:stretch>
                      <a:fillRect/>
                    </a:stretch>
                  </pic:blipFill>
                  <pic:spPr>
                    <a:xfrm>
                      <a:off x="0" y="0"/>
                      <a:ext cx="5210946" cy="6836305"/>
                    </a:xfrm>
                    <a:prstGeom prst="rect">
                      <a:avLst/>
                    </a:prstGeom>
                  </pic:spPr>
                </pic:pic>
              </a:graphicData>
            </a:graphic>
          </wp:inline>
        </w:drawing>
      </w:r>
    </w:p>
    <w:p w14:paraId="6D3F6380" w14:textId="0236E525" w:rsidR="00865636" w:rsidRPr="00127710" w:rsidRDefault="00865636" w:rsidP="0014308B">
      <w:pPr>
        <w:pStyle w:val="Caption"/>
        <w:tabs>
          <w:tab w:val="left" w:pos="426"/>
          <w:tab w:val="left" w:pos="709"/>
        </w:tabs>
        <w:jc w:val="center"/>
        <w:rPr>
          <w:rFonts w:cs="Tahoma"/>
          <w:b/>
          <w:bCs/>
          <w:i/>
          <w:iCs w:val="0"/>
          <w:color w:val="auto"/>
          <w:szCs w:val="22"/>
        </w:rPr>
      </w:pPr>
      <w:r w:rsidRPr="00127710">
        <w:rPr>
          <w:rFonts w:cs="Tahoma"/>
          <w:b/>
          <w:bCs/>
          <w:i/>
          <w:iCs w:val="0"/>
          <w:color w:val="auto"/>
          <w:szCs w:val="22"/>
        </w:rPr>
        <w:fldChar w:fldCharType="begin"/>
      </w:r>
      <w:r w:rsidRPr="00127710">
        <w:rPr>
          <w:rFonts w:cs="Tahoma"/>
          <w:bCs/>
          <w:iCs w:val="0"/>
          <w:color w:val="auto"/>
          <w:szCs w:val="22"/>
        </w:rPr>
        <w:instrText xml:space="preserve"> SEQ pav. \* ARABIC </w:instrText>
      </w:r>
      <w:r w:rsidRPr="00127710">
        <w:rPr>
          <w:rFonts w:cs="Tahoma"/>
          <w:b/>
          <w:bCs/>
          <w:i/>
          <w:iCs w:val="0"/>
          <w:color w:val="auto"/>
          <w:szCs w:val="22"/>
        </w:rPr>
        <w:fldChar w:fldCharType="separate"/>
      </w:r>
      <w:bookmarkStart w:id="51" w:name="_Toc227245075"/>
      <w:r w:rsidR="00ED30DD" w:rsidRPr="00127710">
        <w:rPr>
          <w:rFonts w:cs="Tahoma"/>
          <w:bCs/>
          <w:iCs w:val="0"/>
          <w:color w:val="auto"/>
          <w:szCs w:val="22"/>
        </w:rPr>
        <w:t>2</w:t>
      </w:r>
      <w:r w:rsidRPr="00127710">
        <w:rPr>
          <w:rFonts w:cs="Tahoma"/>
          <w:b/>
          <w:bCs/>
          <w:i/>
          <w:iCs w:val="0"/>
          <w:color w:val="auto"/>
          <w:szCs w:val="22"/>
        </w:rPr>
        <w:fldChar w:fldCharType="end"/>
      </w:r>
      <w:r w:rsidRPr="00127710">
        <w:rPr>
          <w:rFonts w:cs="Tahoma"/>
          <w:bCs/>
          <w:iCs w:val="0"/>
          <w:color w:val="auto"/>
          <w:szCs w:val="22"/>
        </w:rPr>
        <w:t xml:space="preserve"> pav. Sistemos infrastruktūros architektūros modelis</w:t>
      </w:r>
      <w:bookmarkEnd w:id="51"/>
    </w:p>
    <w:p w14:paraId="049B78A6" w14:textId="3554B673" w:rsidR="00865636" w:rsidRPr="00127710" w:rsidRDefault="00ED30DD" w:rsidP="0014308B">
      <w:pPr>
        <w:pStyle w:val="Caption"/>
        <w:tabs>
          <w:tab w:val="left" w:pos="426"/>
          <w:tab w:val="left" w:pos="709"/>
        </w:tabs>
        <w:rPr>
          <w:rFonts w:cs="Tahoma"/>
          <w:b/>
          <w:i/>
          <w:iCs w:val="0"/>
          <w:color w:val="auto"/>
        </w:rPr>
      </w:pPr>
      <w:r w:rsidRPr="00127710">
        <w:rPr>
          <w:color w:val="auto"/>
        </w:rPr>
        <w:fldChar w:fldCharType="begin"/>
      </w:r>
      <w:r w:rsidRPr="00127710">
        <w:rPr>
          <w:color w:val="auto"/>
        </w:rPr>
        <w:instrText>SEQ lentelė \* ARABIC</w:instrText>
      </w:r>
      <w:r w:rsidRPr="00127710">
        <w:rPr>
          <w:color w:val="auto"/>
        </w:rPr>
        <w:fldChar w:fldCharType="separate"/>
      </w:r>
      <w:bookmarkStart w:id="52" w:name="_Toc227245159"/>
      <w:r w:rsidRPr="00127710">
        <w:rPr>
          <w:color w:val="auto"/>
        </w:rPr>
        <w:t>5</w:t>
      </w:r>
      <w:r w:rsidRPr="00127710">
        <w:rPr>
          <w:color w:val="auto"/>
        </w:rPr>
        <w:fldChar w:fldCharType="end"/>
      </w:r>
      <w:r w:rsidR="00865636" w:rsidRPr="00127710">
        <w:rPr>
          <w:rFonts w:cs="Tahoma"/>
          <w:color w:val="auto"/>
          <w:szCs w:val="22"/>
        </w:rPr>
        <w:t xml:space="preserve"> lentelė. Sistemos infrastruktūros architektūros komponentų aprašymas</w:t>
      </w:r>
      <w:bookmarkEnd w:id="52"/>
    </w:p>
    <w:tbl>
      <w:tblPr>
        <w:tblStyle w:val="TableGrid"/>
        <w:tblW w:w="5003" w:type="pct"/>
        <w:tblLook w:val="06A0" w:firstRow="1" w:lastRow="0" w:firstColumn="1" w:lastColumn="0" w:noHBand="1" w:noVBand="1"/>
      </w:tblPr>
      <w:tblGrid>
        <w:gridCol w:w="871"/>
        <w:gridCol w:w="3431"/>
        <w:gridCol w:w="5615"/>
      </w:tblGrid>
      <w:tr w:rsidR="00865636" w:rsidRPr="00740878" w14:paraId="36DD474D" w14:textId="77777777" w:rsidTr="004357F9">
        <w:trPr>
          <w:trHeight w:val="454"/>
          <w:tblHeader/>
        </w:trPr>
        <w:tc>
          <w:tcPr>
            <w:tcW w:w="439" w:type="pct"/>
            <w:vAlign w:val="center"/>
          </w:tcPr>
          <w:p w14:paraId="701A7B7F" w14:textId="77777777" w:rsidR="00865636" w:rsidRPr="00740878" w:rsidRDefault="00865636" w:rsidP="0014308B">
            <w:pPr>
              <w:tabs>
                <w:tab w:val="left" w:pos="426"/>
                <w:tab w:val="left" w:pos="709"/>
              </w:tabs>
              <w:rPr>
                <w:rFonts w:ascii="Tahoma" w:hAnsi="Tahoma" w:cs="Tahoma"/>
                <w:b/>
                <w:bCs/>
                <w:sz w:val="20"/>
                <w:szCs w:val="20"/>
              </w:rPr>
            </w:pPr>
            <w:r w:rsidRPr="00740878">
              <w:rPr>
                <w:rFonts w:ascii="Tahoma" w:hAnsi="Tahoma" w:cs="Tahoma"/>
                <w:b/>
                <w:bCs/>
                <w:sz w:val="20"/>
                <w:szCs w:val="20"/>
              </w:rPr>
              <w:t>Eil. Nr.</w:t>
            </w:r>
          </w:p>
        </w:tc>
        <w:tc>
          <w:tcPr>
            <w:tcW w:w="1730" w:type="pct"/>
            <w:vAlign w:val="center"/>
          </w:tcPr>
          <w:p w14:paraId="4300AEF2" w14:textId="77777777" w:rsidR="00865636" w:rsidRPr="00740878" w:rsidRDefault="00865636" w:rsidP="0014308B">
            <w:pPr>
              <w:tabs>
                <w:tab w:val="left" w:pos="426"/>
                <w:tab w:val="left" w:pos="709"/>
              </w:tabs>
              <w:rPr>
                <w:rFonts w:ascii="Tahoma" w:hAnsi="Tahoma" w:cs="Tahoma"/>
                <w:b/>
                <w:bCs/>
                <w:sz w:val="20"/>
                <w:szCs w:val="20"/>
              </w:rPr>
            </w:pPr>
            <w:r w:rsidRPr="00740878">
              <w:rPr>
                <w:rFonts w:ascii="Tahoma" w:hAnsi="Tahoma" w:cs="Tahoma"/>
                <w:b/>
                <w:bCs/>
                <w:sz w:val="20"/>
                <w:szCs w:val="20"/>
              </w:rPr>
              <w:t>Komponentas</w:t>
            </w:r>
          </w:p>
        </w:tc>
        <w:tc>
          <w:tcPr>
            <w:tcW w:w="2831" w:type="pct"/>
            <w:vAlign w:val="center"/>
          </w:tcPr>
          <w:p w14:paraId="0C4464D7" w14:textId="77777777" w:rsidR="00865636" w:rsidRPr="00740878" w:rsidRDefault="00865636" w:rsidP="0014308B">
            <w:pPr>
              <w:tabs>
                <w:tab w:val="left" w:pos="426"/>
                <w:tab w:val="left" w:pos="709"/>
              </w:tabs>
              <w:rPr>
                <w:rFonts w:ascii="Tahoma" w:hAnsi="Tahoma" w:cs="Tahoma"/>
                <w:b/>
                <w:bCs/>
                <w:sz w:val="20"/>
                <w:szCs w:val="20"/>
              </w:rPr>
            </w:pPr>
            <w:r w:rsidRPr="00740878">
              <w:rPr>
                <w:rFonts w:ascii="Tahoma" w:hAnsi="Tahoma" w:cs="Tahoma"/>
                <w:b/>
                <w:bCs/>
                <w:sz w:val="20"/>
                <w:szCs w:val="20"/>
              </w:rPr>
              <w:t>Aprašymas</w:t>
            </w:r>
          </w:p>
        </w:tc>
      </w:tr>
      <w:tr w:rsidR="00865636" w:rsidRPr="00740878" w14:paraId="78FC1499" w14:textId="77777777" w:rsidTr="004357F9">
        <w:trPr>
          <w:trHeight w:val="454"/>
        </w:trPr>
        <w:tc>
          <w:tcPr>
            <w:tcW w:w="5000" w:type="pct"/>
            <w:gridSpan w:val="3"/>
            <w:vAlign w:val="center"/>
          </w:tcPr>
          <w:p w14:paraId="62051B7A" w14:textId="77777777" w:rsidR="00865636" w:rsidRPr="00740878" w:rsidRDefault="00865636" w:rsidP="0014308B">
            <w:pPr>
              <w:tabs>
                <w:tab w:val="left" w:pos="426"/>
                <w:tab w:val="left" w:pos="709"/>
              </w:tabs>
              <w:rPr>
                <w:rFonts w:ascii="Tahoma" w:hAnsi="Tahoma" w:cs="Tahoma"/>
                <w:b/>
                <w:bCs/>
                <w:sz w:val="20"/>
                <w:szCs w:val="20"/>
              </w:rPr>
            </w:pPr>
            <w:r w:rsidRPr="00740878">
              <w:rPr>
                <w:rFonts w:ascii="Tahoma" w:hAnsi="Tahoma" w:cs="Tahoma"/>
                <w:b/>
                <w:bCs/>
                <w:sz w:val="20"/>
                <w:szCs w:val="20"/>
              </w:rPr>
              <w:t>DB15v - duomenų bazių serveris</w:t>
            </w:r>
          </w:p>
        </w:tc>
      </w:tr>
      <w:tr w:rsidR="00865636" w:rsidRPr="00740878" w14:paraId="0322E779" w14:textId="77777777" w:rsidTr="004357F9">
        <w:trPr>
          <w:trHeight w:val="454"/>
        </w:trPr>
        <w:tc>
          <w:tcPr>
            <w:tcW w:w="439" w:type="pct"/>
            <w:vAlign w:val="center"/>
          </w:tcPr>
          <w:p w14:paraId="79AF2664" w14:textId="77777777" w:rsidR="00865636" w:rsidRPr="00740878" w:rsidRDefault="00865636" w:rsidP="0014308B">
            <w:pPr>
              <w:pStyle w:val="ListParagraph"/>
              <w:numPr>
                <w:ilvl w:val="0"/>
                <w:numId w:val="244"/>
              </w:numPr>
              <w:tabs>
                <w:tab w:val="left" w:pos="426"/>
                <w:tab w:val="left" w:pos="457"/>
                <w:tab w:val="left" w:pos="709"/>
              </w:tabs>
              <w:spacing w:before="120" w:after="120"/>
              <w:contextualSpacing/>
              <w:rPr>
                <w:rFonts w:ascii="Tahoma" w:hAnsi="Tahoma" w:cs="Tahoma"/>
                <w:sz w:val="20"/>
                <w:szCs w:val="20"/>
              </w:rPr>
            </w:pPr>
          </w:p>
        </w:tc>
        <w:tc>
          <w:tcPr>
            <w:tcW w:w="1730" w:type="pct"/>
            <w:vAlign w:val="center"/>
          </w:tcPr>
          <w:p w14:paraId="4F60D16C" w14:textId="77777777" w:rsidR="00865636" w:rsidRPr="00740878" w:rsidRDefault="00865636" w:rsidP="0014308B">
            <w:pPr>
              <w:tabs>
                <w:tab w:val="left" w:pos="426"/>
                <w:tab w:val="left" w:pos="709"/>
              </w:tabs>
              <w:rPr>
                <w:rFonts w:ascii="Tahoma" w:hAnsi="Tahoma" w:cs="Tahoma"/>
                <w:sz w:val="20"/>
                <w:szCs w:val="20"/>
              </w:rPr>
            </w:pPr>
            <w:r w:rsidRPr="00740878">
              <w:rPr>
                <w:rFonts w:ascii="Tahoma" w:hAnsi="Tahoma" w:cs="Tahoma"/>
                <w:sz w:val="20"/>
                <w:szCs w:val="20"/>
              </w:rPr>
              <w:t>MS SQL Server</w:t>
            </w:r>
          </w:p>
        </w:tc>
        <w:tc>
          <w:tcPr>
            <w:tcW w:w="2831" w:type="pct"/>
            <w:vAlign w:val="center"/>
          </w:tcPr>
          <w:p w14:paraId="504F0941" w14:textId="77777777" w:rsidR="00865636" w:rsidRPr="00740878" w:rsidRDefault="00865636" w:rsidP="0014308B">
            <w:pPr>
              <w:tabs>
                <w:tab w:val="left" w:pos="426"/>
                <w:tab w:val="left" w:pos="709"/>
              </w:tabs>
              <w:rPr>
                <w:rFonts w:ascii="Tahoma" w:hAnsi="Tahoma" w:cs="Tahoma"/>
                <w:sz w:val="20"/>
                <w:szCs w:val="20"/>
              </w:rPr>
            </w:pPr>
            <w:r w:rsidRPr="00740878">
              <w:rPr>
                <w:rFonts w:ascii="Tahoma" w:hAnsi="Tahoma" w:cs="Tahoma"/>
                <w:sz w:val="20"/>
                <w:szCs w:val="20"/>
              </w:rPr>
              <w:t>Microsoft SQL Server 2014 Standard serveris</w:t>
            </w:r>
          </w:p>
        </w:tc>
      </w:tr>
      <w:tr w:rsidR="00865636" w:rsidRPr="00740878" w14:paraId="30CDF8D0" w14:textId="77777777" w:rsidTr="004357F9">
        <w:trPr>
          <w:trHeight w:val="454"/>
        </w:trPr>
        <w:tc>
          <w:tcPr>
            <w:tcW w:w="439" w:type="pct"/>
            <w:vAlign w:val="center"/>
          </w:tcPr>
          <w:p w14:paraId="6D16ACCD" w14:textId="77777777" w:rsidR="00865636" w:rsidRPr="00740878" w:rsidRDefault="00865636" w:rsidP="0014308B">
            <w:pPr>
              <w:pStyle w:val="ListParagraph"/>
              <w:numPr>
                <w:ilvl w:val="0"/>
                <w:numId w:val="244"/>
              </w:numPr>
              <w:tabs>
                <w:tab w:val="left" w:pos="426"/>
                <w:tab w:val="left" w:pos="709"/>
              </w:tabs>
              <w:spacing w:before="120" w:after="120"/>
              <w:contextualSpacing/>
              <w:rPr>
                <w:rFonts w:ascii="Tahoma" w:hAnsi="Tahoma" w:cs="Tahoma"/>
                <w:sz w:val="20"/>
                <w:szCs w:val="20"/>
              </w:rPr>
            </w:pPr>
          </w:p>
        </w:tc>
        <w:tc>
          <w:tcPr>
            <w:tcW w:w="1730" w:type="pct"/>
            <w:vAlign w:val="center"/>
          </w:tcPr>
          <w:p w14:paraId="19F015E2" w14:textId="77777777" w:rsidR="00865636" w:rsidRPr="00740878" w:rsidRDefault="00865636" w:rsidP="0014308B">
            <w:pPr>
              <w:tabs>
                <w:tab w:val="left" w:pos="426"/>
                <w:tab w:val="left" w:pos="709"/>
              </w:tabs>
              <w:rPr>
                <w:rFonts w:ascii="Tahoma" w:hAnsi="Tahoma" w:cs="Tahoma"/>
                <w:sz w:val="20"/>
                <w:szCs w:val="20"/>
              </w:rPr>
            </w:pPr>
            <w:r w:rsidRPr="00740878">
              <w:rPr>
                <w:rFonts w:ascii="Tahoma" w:hAnsi="Tahoma" w:cs="Tahoma"/>
                <w:sz w:val="20"/>
                <w:szCs w:val="20"/>
              </w:rPr>
              <w:t>AUTH</w:t>
            </w:r>
          </w:p>
        </w:tc>
        <w:tc>
          <w:tcPr>
            <w:tcW w:w="2831" w:type="pct"/>
            <w:vAlign w:val="center"/>
          </w:tcPr>
          <w:p w14:paraId="2A844EC1" w14:textId="77777777" w:rsidR="00865636" w:rsidRPr="00740878" w:rsidRDefault="00865636" w:rsidP="0014308B">
            <w:pPr>
              <w:tabs>
                <w:tab w:val="left" w:pos="426"/>
                <w:tab w:val="left" w:pos="709"/>
              </w:tabs>
              <w:rPr>
                <w:rFonts w:ascii="Tahoma" w:hAnsi="Tahoma" w:cs="Tahoma"/>
                <w:sz w:val="20"/>
                <w:szCs w:val="20"/>
              </w:rPr>
            </w:pPr>
            <w:proofErr w:type="spellStart"/>
            <w:r w:rsidRPr="00740878">
              <w:rPr>
                <w:rFonts w:ascii="Tahoma" w:hAnsi="Tahoma" w:cs="Tahoma"/>
                <w:sz w:val="20"/>
                <w:szCs w:val="20"/>
              </w:rPr>
              <w:t>Keycloak</w:t>
            </w:r>
            <w:proofErr w:type="spellEnd"/>
            <w:r w:rsidRPr="00740878">
              <w:rPr>
                <w:rFonts w:ascii="Tahoma" w:hAnsi="Tahoma" w:cs="Tahoma"/>
                <w:sz w:val="20"/>
                <w:szCs w:val="20"/>
              </w:rPr>
              <w:t xml:space="preserve"> naudojama naudotojų profilių, rolių duomenų bazė</w:t>
            </w:r>
          </w:p>
        </w:tc>
      </w:tr>
      <w:tr w:rsidR="00865636" w:rsidRPr="00740878" w14:paraId="19ADBCD8" w14:textId="77777777" w:rsidTr="004357F9">
        <w:trPr>
          <w:trHeight w:val="454"/>
        </w:trPr>
        <w:tc>
          <w:tcPr>
            <w:tcW w:w="439" w:type="pct"/>
            <w:vAlign w:val="center"/>
          </w:tcPr>
          <w:p w14:paraId="68CF0DF7" w14:textId="77777777" w:rsidR="00865636" w:rsidRPr="00740878" w:rsidRDefault="00865636" w:rsidP="0014308B">
            <w:pPr>
              <w:pStyle w:val="ListParagraph"/>
              <w:numPr>
                <w:ilvl w:val="0"/>
                <w:numId w:val="244"/>
              </w:numPr>
              <w:tabs>
                <w:tab w:val="left" w:pos="426"/>
                <w:tab w:val="left" w:pos="709"/>
              </w:tabs>
              <w:spacing w:before="120" w:after="120"/>
              <w:contextualSpacing/>
              <w:rPr>
                <w:rFonts w:ascii="Tahoma" w:hAnsi="Tahoma" w:cs="Tahoma"/>
                <w:sz w:val="20"/>
                <w:szCs w:val="20"/>
              </w:rPr>
            </w:pPr>
          </w:p>
        </w:tc>
        <w:tc>
          <w:tcPr>
            <w:tcW w:w="1730" w:type="pct"/>
            <w:vAlign w:val="center"/>
          </w:tcPr>
          <w:p w14:paraId="6A57A4BB" w14:textId="77777777" w:rsidR="00865636" w:rsidRPr="00740878" w:rsidRDefault="00865636" w:rsidP="0014308B">
            <w:pPr>
              <w:tabs>
                <w:tab w:val="left" w:pos="426"/>
                <w:tab w:val="left" w:pos="709"/>
              </w:tabs>
              <w:rPr>
                <w:rFonts w:ascii="Tahoma" w:hAnsi="Tahoma" w:cs="Tahoma"/>
                <w:sz w:val="20"/>
                <w:szCs w:val="20"/>
              </w:rPr>
            </w:pPr>
            <w:r w:rsidRPr="00740878">
              <w:rPr>
                <w:rFonts w:ascii="Tahoma" w:hAnsi="Tahoma" w:cs="Tahoma"/>
                <w:sz w:val="20"/>
                <w:szCs w:val="20"/>
              </w:rPr>
              <w:t>PVP</w:t>
            </w:r>
          </w:p>
        </w:tc>
        <w:tc>
          <w:tcPr>
            <w:tcW w:w="2831" w:type="pct"/>
            <w:vAlign w:val="center"/>
          </w:tcPr>
          <w:p w14:paraId="3F577845" w14:textId="77777777" w:rsidR="00865636" w:rsidRPr="00740878" w:rsidRDefault="00865636" w:rsidP="0014308B">
            <w:pPr>
              <w:tabs>
                <w:tab w:val="left" w:pos="426"/>
                <w:tab w:val="left" w:pos="709"/>
              </w:tabs>
              <w:rPr>
                <w:rFonts w:ascii="Tahoma" w:hAnsi="Tahoma" w:cs="Tahoma"/>
                <w:sz w:val="20"/>
                <w:szCs w:val="20"/>
              </w:rPr>
            </w:pPr>
            <w:r w:rsidRPr="00740878">
              <w:rPr>
                <w:rFonts w:ascii="Tahoma" w:hAnsi="Tahoma" w:cs="Tahoma"/>
                <w:sz w:val="20"/>
                <w:szCs w:val="20"/>
              </w:rPr>
              <w:t>Privačių valdų projektų duomenų bazė</w:t>
            </w:r>
          </w:p>
        </w:tc>
      </w:tr>
      <w:tr w:rsidR="00865636" w:rsidRPr="00740878" w14:paraId="28E339B3" w14:textId="77777777" w:rsidTr="004357F9">
        <w:trPr>
          <w:trHeight w:val="454"/>
        </w:trPr>
        <w:tc>
          <w:tcPr>
            <w:tcW w:w="439" w:type="pct"/>
            <w:vAlign w:val="center"/>
          </w:tcPr>
          <w:p w14:paraId="393272C6" w14:textId="77777777" w:rsidR="00865636" w:rsidRPr="00740878" w:rsidRDefault="00865636" w:rsidP="0014308B">
            <w:pPr>
              <w:pStyle w:val="ListParagraph"/>
              <w:numPr>
                <w:ilvl w:val="0"/>
                <w:numId w:val="244"/>
              </w:numPr>
              <w:tabs>
                <w:tab w:val="left" w:pos="426"/>
                <w:tab w:val="left" w:pos="709"/>
              </w:tabs>
              <w:spacing w:before="120" w:after="120"/>
              <w:contextualSpacing/>
              <w:rPr>
                <w:rFonts w:ascii="Tahoma" w:hAnsi="Tahoma" w:cs="Tahoma"/>
                <w:sz w:val="20"/>
                <w:szCs w:val="20"/>
              </w:rPr>
            </w:pPr>
          </w:p>
        </w:tc>
        <w:tc>
          <w:tcPr>
            <w:tcW w:w="1730" w:type="pct"/>
            <w:vAlign w:val="center"/>
          </w:tcPr>
          <w:p w14:paraId="5F69FAA2" w14:textId="77777777" w:rsidR="00865636" w:rsidRPr="00740878" w:rsidRDefault="00865636" w:rsidP="0014308B">
            <w:pPr>
              <w:tabs>
                <w:tab w:val="left" w:pos="426"/>
                <w:tab w:val="left" w:pos="709"/>
              </w:tabs>
              <w:rPr>
                <w:rFonts w:ascii="Tahoma" w:hAnsi="Tahoma" w:cs="Tahoma"/>
                <w:sz w:val="20"/>
                <w:szCs w:val="20"/>
              </w:rPr>
            </w:pPr>
            <w:r w:rsidRPr="00740878">
              <w:rPr>
                <w:rFonts w:ascii="Tahoma" w:hAnsi="Tahoma" w:cs="Tahoma"/>
                <w:sz w:val="20"/>
                <w:szCs w:val="20"/>
              </w:rPr>
              <w:t>PVP_GIS</w:t>
            </w:r>
          </w:p>
        </w:tc>
        <w:tc>
          <w:tcPr>
            <w:tcW w:w="2831" w:type="pct"/>
            <w:vAlign w:val="center"/>
          </w:tcPr>
          <w:p w14:paraId="7FC0F77C" w14:textId="77777777" w:rsidR="00865636" w:rsidRPr="00740878" w:rsidRDefault="00865636" w:rsidP="0014308B">
            <w:pPr>
              <w:tabs>
                <w:tab w:val="left" w:pos="426"/>
                <w:tab w:val="left" w:pos="709"/>
              </w:tabs>
              <w:rPr>
                <w:rFonts w:ascii="Tahoma" w:hAnsi="Tahoma" w:cs="Tahoma"/>
                <w:sz w:val="20"/>
                <w:szCs w:val="20"/>
              </w:rPr>
            </w:pPr>
            <w:r w:rsidRPr="00740878">
              <w:rPr>
                <w:rFonts w:ascii="Tahoma" w:hAnsi="Tahoma" w:cs="Tahoma"/>
                <w:sz w:val="20"/>
                <w:szCs w:val="20"/>
              </w:rPr>
              <w:t>Privačių valdų projektų GIS duomenų bazė</w:t>
            </w:r>
          </w:p>
        </w:tc>
      </w:tr>
      <w:tr w:rsidR="00865636" w:rsidRPr="00740878" w14:paraId="5AADF949" w14:textId="77777777" w:rsidTr="004357F9">
        <w:trPr>
          <w:trHeight w:val="454"/>
        </w:trPr>
        <w:tc>
          <w:tcPr>
            <w:tcW w:w="439" w:type="pct"/>
            <w:vAlign w:val="center"/>
          </w:tcPr>
          <w:p w14:paraId="30294000" w14:textId="77777777" w:rsidR="00865636" w:rsidRPr="00740878" w:rsidRDefault="00865636" w:rsidP="0014308B">
            <w:pPr>
              <w:pStyle w:val="ListParagraph"/>
              <w:numPr>
                <w:ilvl w:val="0"/>
                <w:numId w:val="244"/>
              </w:numPr>
              <w:tabs>
                <w:tab w:val="left" w:pos="426"/>
                <w:tab w:val="left" w:pos="709"/>
              </w:tabs>
              <w:spacing w:before="120" w:after="120"/>
              <w:contextualSpacing/>
              <w:rPr>
                <w:rFonts w:ascii="Tahoma" w:hAnsi="Tahoma" w:cs="Tahoma"/>
                <w:sz w:val="20"/>
                <w:szCs w:val="20"/>
              </w:rPr>
            </w:pPr>
          </w:p>
        </w:tc>
        <w:tc>
          <w:tcPr>
            <w:tcW w:w="1730" w:type="pct"/>
            <w:vAlign w:val="center"/>
          </w:tcPr>
          <w:p w14:paraId="39890DC7" w14:textId="77777777" w:rsidR="00865636" w:rsidRPr="00740878" w:rsidRDefault="00865636" w:rsidP="0014308B">
            <w:pPr>
              <w:tabs>
                <w:tab w:val="left" w:pos="426"/>
                <w:tab w:val="left" w:pos="709"/>
              </w:tabs>
              <w:rPr>
                <w:rFonts w:ascii="Tahoma" w:hAnsi="Tahoma" w:cs="Tahoma"/>
                <w:sz w:val="20"/>
                <w:szCs w:val="20"/>
              </w:rPr>
            </w:pPr>
            <w:r w:rsidRPr="00740878">
              <w:rPr>
                <w:rFonts w:ascii="Tahoma" w:hAnsi="Tahoma" w:cs="Tahoma"/>
                <w:sz w:val="20"/>
                <w:szCs w:val="20"/>
              </w:rPr>
              <w:t>MKAD</w:t>
            </w:r>
          </w:p>
        </w:tc>
        <w:tc>
          <w:tcPr>
            <w:tcW w:w="2831" w:type="pct"/>
            <w:vAlign w:val="center"/>
          </w:tcPr>
          <w:p w14:paraId="59E25399" w14:textId="77777777" w:rsidR="00865636" w:rsidRPr="00740878" w:rsidRDefault="00865636" w:rsidP="0014308B">
            <w:pPr>
              <w:tabs>
                <w:tab w:val="left" w:pos="426"/>
                <w:tab w:val="left" w:pos="709"/>
              </w:tabs>
              <w:rPr>
                <w:rFonts w:ascii="Tahoma" w:hAnsi="Tahoma" w:cs="Tahoma"/>
                <w:sz w:val="20"/>
                <w:szCs w:val="20"/>
              </w:rPr>
            </w:pPr>
            <w:r w:rsidRPr="00740878">
              <w:rPr>
                <w:rFonts w:ascii="Tahoma" w:hAnsi="Tahoma" w:cs="Tahoma"/>
                <w:sz w:val="20"/>
                <w:szCs w:val="20"/>
              </w:rPr>
              <w:t>Miškų kadastro duomenų bazė</w:t>
            </w:r>
          </w:p>
        </w:tc>
      </w:tr>
      <w:tr w:rsidR="00865636" w:rsidRPr="00740878" w14:paraId="07DB6561" w14:textId="77777777" w:rsidTr="004357F9">
        <w:trPr>
          <w:trHeight w:val="454"/>
        </w:trPr>
        <w:tc>
          <w:tcPr>
            <w:tcW w:w="439" w:type="pct"/>
            <w:vAlign w:val="center"/>
          </w:tcPr>
          <w:p w14:paraId="5F414427" w14:textId="77777777" w:rsidR="00865636" w:rsidRPr="00740878" w:rsidRDefault="00865636" w:rsidP="0014308B">
            <w:pPr>
              <w:pStyle w:val="ListParagraph"/>
              <w:numPr>
                <w:ilvl w:val="0"/>
                <w:numId w:val="244"/>
              </w:numPr>
              <w:tabs>
                <w:tab w:val="left" w:pos="426"/>
                <w:tab w:val="left" w:pos="709"/>
              </w:tabs>
              <w:spacing w:before="120" w:after="120"/>
              <w:contextualSpacing/>
              <w:rPr>
                <w:rFonts w:ascii="Tahoma" w:hAnsi="Tahoma" w:cs="Tahoma"/>
                <w:sz w:val="20"/>
                <w:szCs w:val="20"/>
              </w:rPr>
            </w:pPr>
          </w:p>
        </w:tc>
        <w:tc>
          <w:tcPr>
            <w:tcW w:w="1730" w:type="pct"/>
            <w:vAlign w:val="center"/>
          </w:tcPr>
          <w:p w14:paraId="65E075D1" w14:textId="77777777" w:rsidR="00865636" w:rsidRPr="00740878" w:rsidRDefault="00865636" w:rsidP="0014308B">
            <w:pPr>
              <w:tabs>
                <w:tab w:val="left" w:pos="426"/>
                <w:tab w:val="left" w:pos="709"/>
              </w:tabs>
              <w:rPr>
                <w:rFonts w:ascii="Tahoma" w:hAnsi="Tahoma" w:cs="Tahoma"/>
                <w:sz w:val="20"/>
                <w:szCs w:val="20"/>
              </w:rPr>
            </w:pPr>
            <w:r w:rsidRPr="00740878">
              <w:rPr>
                <w:rFonts w:ascii="Tahoma" w:hAnsi="Tahoma" w:cs="Tahoma"/>
                <w:sz w:val="20"/>
                <w:szCs w:val="20"/>
              </w:rPr>
              <w:t>MKAD_GIS</w:t>
            </w:r>
          </w:p>
        </w:tc>
        <w:tc>
          <w:tcPr>
            <w:tcW w:w="2831" w:type="pct"/>
            <w:vAlign w:val="center"/>
          </w:tcPr>
          <w:p w14:paraId="6F14B11C" w14:textId="77777777" w:rsidR="00865636" w:rsidRPr="00740878" w:rsidRDefault="00865636" w:rsidP="0014308B">
            <w:pPr>
              <w:tabs>
                <w:tab w:val="left" w:pos="426"/>
                <w:tab w:val="left" w:pos="709"/>
              </w:tabs>
              <w:rPr>
                <w:rFonts w:ascii="Tahoma" w:hAnsi="Tahoma" w:cs="Tahoma"/>
                <w:sz w:val="20"/>
                <w:szCs w:val="20"/>
              </w:rPr>
            </w:pPr>
            <w:r w:rsidRPr="00740878">
              <w:rPr>
                <w:rFonts w:ascii="Tahoma" w:hAnsi="Tahoma" w:cs="Tahoma"/>
                <w:sz w:val="20"/>
                <w:szCs w:val="20"/>
              </w:rPr>
              <w:t>Miškų kadastro GIS duomenų bazė</w:t>
            </w:r>
          </w:p>
        </w:tc>
      </w:tr>
      <w:tr w:rsidR="00865636" w:rsidRPr="00740878" w14:paraId="7AC2FF1A" w14:textId="77777777" w:rsidTr="004357F9">
        <w:trPr>
          <w:trHeight w:val="454"/>
        </w:trPr>
        <w:tc>
          <w:tcPr>
            <w:tcW w:w="439" w:type="pct"/>
            <w:vAlign w:val="center"/>
          </w:tcPr>
          <w:p w14:paraId="06CCE46D" w14:textId="77777777" w:rsidR="00865636" w:rsidRPr="00740878" w:rsidRDefault="00865636" w:rsidP="0014308B">
            <w:pPr>
              <w:pStyle w:val="ListParagraph"/>
              <w:numPr>
                <w:ilvl w:val="0"/>
                <w:numId w:val="244"/>
              </w:numPr>
              <w:tabs>
                <w:tab w:val="left" w:pos="426"/>
                <w:tab w:val="left" w:pos="709"/>
              </w:tabs>
              <w:spacing w:before="120" w:after="120"/>
              <w:contextualSpacing/>
              <w:rPr>
                <w:rFonts w:ascii="Tahoma" w:hAnsi="Tahoma" w:cs="Tahoma"/>
                <w:sz w:val="20"/>
                <w:szCs w:val="20"/>
              </w:rPr>
            </w:pPr>
          </w:p>
        </w:tc>
        <w:tc>
          <w:tcPr>
            <w:tcW w:w="1730" w:type="pct"/>
            <w:vAlign w:val="center"/>
          </w:tcPr>
          <w:p w14:paraId="7D63E72F" w14:textId="77777777" w:rsidR="00865636" w:rsidRPr="00740878" w:rsidRDefault="00865636" w:rsidP="0014308B">
            <w:pPr>
              <w:tabs>
                <w:tab w:val="left" w:pos="426"/>
                <w:tab w:val="left" w:pos="709"/>
              </w:tabs>
              <w:rPr>
                <w:rFonts w:ascii="Tahoma" w:hAnsi="Tahoma" w:cs="Tahoma"/>
                <w:sz w:val="20"/>
                <w:szCs w:val="20"/>
              </w:rPr>
            </w:pPr>
            <w:proofErr w:type="spellStart"/>
            <w:r w:rsidRPr="00740878">
              <w:rPr>
                <w:rFonts w:ascii="Tahoma" w:hAnsi="Tahoma" w:cs="Tahoma"/>
                <w:sz w:val="20"/>
                <w:szCs w:val="20"/>
              </w:rPr>
              <w:t>metaDB</w:t>
            </w:r>
            <w:proofErr w:type="spellEnd"/>
          </w:p>
        </w:tc>
        <w:tc>
          <w:tcPr>
            <w:tcW w:w="2831" w:type="pct"/>
            <w:vAlign w:val="center"/>
          </w:tcPr>
          <w:p w14:paraId="7CA9021D" w14:textId="77777777" w:rsidR="00865636" w:rsidRPr="00740878" w:rsidRDefault="00865636" w:rsidP="0014308B">
            <w:pPr>
              <w:tabs>
                <w:tab w:val="left" w:pos="426"/>
                <w:tab w:val="left" w:pos="709"/>
              </w:tabs>
              <w:rPr>
                <w:rFonts w:ascii="Tahoma" w:hAnsi="Tahoma" w:cs="Tahoma"/>
                <w:sz w:val="20"/>
                <w:szCs w:val="20"/>
              </w:rPr>
            </w:pPr>
            <w:r w:rsidRPr="00740878">
              <w:rPr>
                <w:rFonts w:ascii="Tahoma" w:hAnsi="Tahoma" w:cs="Tahoma"/>
                <w:sz w:val="20"/>
                <w:szCs w:val="20"/>
              </w:rPr>
              <w:t>Metaduomenų bazė</w:t>
            </w:r>
          </w:p>
        </w:tc>
      </w:tr>
      <w:tr w:rsidR="00865636" w:rsidRPr="00740878" w14:paraId="6D36F56A" w14:textId="77777777" w:rsidTr="004357F9">
        <w:trPr>
          <w:trHeight w:val="454"/>
        </w:trPr>
        <w:tc>
          <w:tcPr>
            <w:tcW w:w="439" w:type="pct"/>
            <w:vAlign w:val="center"/>
          </w:tcPr>
          <w:p w14:paraId="25C1904B" w14:textId="77777777" w:rsidR="00865636" w:rsidRPr="00740878" w:rsidRDefault="00865636" w:rsidP="0014308B">
            <w:pPr>
              <w:pStyle w:val="ListParagraph"/>
              <w:numPr>
                <w:ilvl w:val="0"/>
                <w:numId w:val="244"/>
              </w:numPr>
              <w:tabs>
                <w:tab w:val="left" w:pos="426"/>
                <w:tab w:val="left" w:pos="709"/>
              </w:tabs>
              <w:spacing w:before="120" w:after="120"/>
              <w:contextualSpacing/>
              <w:rPr>
                <w:rFonts w:ascii="Tahoma" w:hAnsi="Tahoma" w:cs="Tahoma"/>
                <w:sz w:val="20"/>
                <w:szCs w:val="20"/>
              </w:rPr>
            </w:pPr>
          </w:p>
        </w:tc>
        <w:tc>
          <w:tcPr>
            <w:tcW w:w="1730" w:type="pct"/>
            <w:vAlign w:val="center"/>
          </w:tcPr>
          <w:p w14:paraId="0DC94CDD" w14:textId="77777777" w:rsidR="00865636" w:rsidRPr="00740878" w:rsidRDefault="00865636" w:rsidP="0014308B">
            <w:pPr>
              <w:tabs>
                <w:tab w:val="left" w:pos="426"/>
                <w:tab w:val="left" w:pos="709"/>
              </w:tabs>
              <w:rPr>
                <w:rFonts w:ascii="Tahoma" w:hAnsi="Tahoma" w:cs="Tahoma"/>
                <w:sz w:val="20"/>
                <w:szCs w:val="20"/>
              </w:rPr>
            </w:pPr>
            <w:proofErr w:type="spellStart"/>
            <w:r w:rsidRPr="00740878">
              <w:rPr>
                <w:rFonts w:ascii="Tahoma" w:hAnsi="Tahoma" w:cs="Tahoma"/>
                <w:sz w:val="20"/>
                <w:szCs w:val="20"/>
              </w:rPr>
              <w:t>ValymasDB</w:t>
            </w:r>
            <w:proofErr w:type="spellEnd"/>
            <w:r w:rsidRPr="00740878">
              <w:rPr>
                <w:rFonts w:ascii="Tahoma" w:hAnsi="Tahoma" w:cs="Tahoma"/>
                <w:sz w:val="20"/>
                <w:szCs w:val="20"/>
              </w:rPr>
              <w:t xml:space="preserve"> duomenų bazė</w:t>
            </w:r>
          </w:p>
        </w:tc>
        <w:tc>
          <w:tcPr>
            <w:tcW w:w="2831" w:type="pct"/>
            <w:vAlign w:val="center"/>
          </w:tcPr>
          <w:p w14:paraId="7E9675ED" w14:textId="77777777" w:rsidR="00865636" w:rsidRPr="00740878" w:rsidRDefault="00865636" w:rsidP="0014308B">
            <w:pPr>
              <w:tabs>
                <w:tab w:val="left" w:pos="426"/>
                <w:tab w:val="left" w:pos="709"/>
              </w:tabs>
              <w:rPr>
                <w:rFonts w:ascii="Tahoma" w:hAnsi="Tahoma" w:cs="Tahoma"/>
                <w:sz w:val="20"/>
                <w:szCs w:val="20"/>
              </w:rPr>
            </w:pPr>
            <w:r w:rsidRPr="00740878">
              <w:rPr>
                <w:rFonts w:ascii="Tahoma" w:hAnsi="Tahoma" w:cs="Tahoma"/>
                <w:sz w:val="20"/>
                <w:szCs w:val="20"/>
              </w:rPr>
              <w:t xml:space="preserve">Pagalbinė </w:t>
            </w:r>
            <w:proofErr w:type="spellStart"/>
            <w:r w:rsidRPr="00740878">
              <w:rPr>
                <w:rFonts w:ascii="Tahoma" w:hAnsi="Tahoma" w:cs="Tahoma"/>
                <w:sz w:val="20"/>
                <w:szCs w:val="20"/>
              </w:rPr>
              <w:t>taksacinių</w:t>
            </w:r>
            <w:proofErr w:type="spellEnd"/>
            <w:r w:rsidRPr="00740878">
              <w:rPr>
                <w:rFonts w:ascii="Tahoma" w:hAnsi="Tahoma" w:cs="Tahoma"/>
                <w:sz w:val="20"/>
                <w:szCs w:val="20"/>
              </w:rPr>
              <w:t xml:space="preserve"> duomenų redagavimo duomenų bazė</w:t>
            </w:r>
          </w:p>
        </w:tc>
      </w:tr>
      <w:tr w:rsidR="00865636" w:rsidRPr="00740878" w14:paraId="69E4DD4C" w14:textId="77777777" w:rsidTr="004357F9">
        <w:trPr>
          <w:trHeight w:val="454"/>
        </w:trPr>
        <w:tc>
          <w:tcPr>
            <w:tcW w:w="439" w:type="pct"/>
            <w:vAlign w:val="center"/>
          </w:tcPr>
          <w:p w14:paraId="7071C822" w14:textId="77777777" w:rsidR="00865636" w:rsidRPr="00740878" w:rsidRDefault="00865636" w:rsidP="0014308B">
            <w:pPr>
              <w:pStyle w:val="ListParagraph"/>
              <w:numPr>
                <w:ilvl w:val="0"/>
                <w:numId w:val="244"/>
              </w:numPr>
              <w:tabs>
                <w:tab w:val="left" w:pos="426"/>
                <w:tab w:val="left" w:pos="709"/>
              </w:tabs>
              <w:spacing w:before="120" w:after="120"/>
              <w:ind w:left="457" w:right="-40" w:hanging="457"/>
              <w:contextualSpacing/>
              <w:rPr>
                <w:rFonts w:ascii="Tahoma" w:hAnsi="Tahoma" w:cs="Tahoma"/>
                <w:sz w:val="20"/>
                <w:szCs w:val="20"/>
              </w:rPr>
            </w:pPr>
          </w:p>
        </w:tc>
        <w:tc>
          <w:tcPr>
            <w:tcW w:w="1730" w:type="pct"/>
            <w:vAlign w:val="center"/>
          </w:tcPr>
          <w:p w14:paraId="5817BE74" w14:textId="77777777" w:rsidR="00865636" w:rsidRPr="00740878" w:rsidRDefault="00865636" w:rsidP="0014308B">
            <w:pPr>
              <w:tabs>
                <w:tab w:val="left" w:pos="426"/>
                <w:tab w:val="left" w:pos="709"/>
              </w:tabs>
              <w:rPr>
                <w:rFonts w:ascii="Tahoma" w:hAnsi="Tahoma" w:cs="Tahoma"/>
                <w:sz w:val="20"/>
                <w:szCs w:val="20"/>
              </w:rPr>
            </w:pPr>
            <w:r w:rsidRPr="00740878">
              <w:rPr>
                <w:rFonts w:ascii="Tahoma" w:hAnsi="Tahoma" w:cs="Tahoma"/>
                <w:sz w:val="20"/>
                <w:szCs w:val="20"/>
              </w:rPr>
              <w:t>MT</w:t>
            </w:r>
          </w:p>
        </w:tc>
        <w:tc>
          <w:tcPr>
            <w:tcW w:w="2831" w:type="pct"/>
            <w:vAlign w:val="center"/>
          </w:tcPr>
          <w:p w14:paraId="21F25CF5" w14:textId="77777777" w:rsidR="00865636" w:rsidRPr="00740878" w:rsidRDefault="00865636" w:rsidP="0014308B">
            <w:pPr>
              <w:tabs>
                <w:tab w:val="left" w:pos="426"/>
                <w:tab w:val="left" w:pos="709"/>
              </w:tabs>
              <w:rPr>
                <w:rFonts w:ascii="Tahoma" w:hAnsi="Tahoma" w:cs="Tahoma"/>
                <w:sz w:val="20"/>
                <w:szCs w:val="20"/>
              </w:rPr>
            </w:pPr>
            <w:r w:rsidRPr="00740878">
              <w:rPr>
                <w:rFonts w:ascii="Tahoma" w:hAnsi="Tahoma" w:cs="Tahoma"/>
                <w:sz w:val="20"/>
                <w:szCs w:val="20"/>
              </w:rPr>
              <w:t>Tarpiniams skaičiavimams naudojama duomenų bazė</w:t>
            </w:r>
          </w:p>
        </w:tc>
      </w:tr>
      <w:tr w:rsidR="00865636" w:rsidRPr="00740878" w14:paraId="0CA66680" w14:textId="77777777" w:rsidTr="004357F9">
        <w:trPr>
          <w:trHeight w:val="454"/>
        </w:trPr>
        <w:tc>
          <w:tcPr>
            <w:tcW w:w="5000" w:type="pct"/>
            <w:gridSpan w:val="3"/>
            <w:vAlign w:val="center"/>
          </w:tcPr>
          <w:p w14:paraId="0C0A9297" w14:textId="77777777" w:rsidR="00865636" w:rsidRPr="00740878" w:rsidRDefault="00865636" w:rsidP="0014308B">
            <w:pPr>
              <w:tabs>
                <w:tab w:val="left" w:pos="426"/>
                <w:tab w:val="left" w:pos="709"/>
              </w:tabs>
              <w:rPr>
                <w:rFonts w:ascii="Tahoma" w:hAnsi="Tahoma" w:cs="Tahoma"/>
                <w:b/>
                <w:bCs/>
                <w:sz w:val="20"/>
                <w:szCs w:val="20"/>
              </w:rPr>
            </w:pPr>
            <w:r w:rsidRPr="00740878">
              <w:rPr>
                <w:rFonts w:ascii="Tahoma" w:hAnsi="Tahoma" w:cs="Tahoma"/>
                <w:b/>
                <w:bCs/>
                <w:sz w:val="20"/>
                <w:szCs w:val="20"/>
              </w:rPr>
              <w:t>WEB16v - žiniatinklio serveris</w:t>
            </w:r>
          </w:p>
        </w:tc>
      </w:tr>
      <w:tr w:rsidR="00865636" w:rsidRPr="00740878" w14:paraId="23B73851" w14:textId="77777777" w:rsidTr="004357F9">
        <w:trPr>
          <w:trHeight w:val="454"/>
        </w:trPr>
        <w:tc>
          <w:tcPr>
            <w:tcW w:w="439" w:type="pct"/>
            <w:vAlign w:val="center"/>
          </w:tcPr>
          <w:p w14:paraId="66B70674" w14:textId="77777777" w:rsidR="00865636" w:rsidRPr="00740878" w:rsidRDefault="00865636" w:rsidP="0014308B">
            <w:pPr>
              <w:pStyle w:val="ListParagraph"/>
              <w:numPr>
                <w:ilvl w:val="0"/>
                <w:numId w:val="244"/>
              </w:numPr>
              <w:tabs>
                <w:tab w:val="left" w:pos="426"/>
                <w:tab w:val="left" w:pos="709"/>
              </w:tabs>
              <w:spacing w:before="120" w:after="120"/>
              <w:contextualSpacing/>
              <w:rPr>
                <w:rFonts w:ascii="Tahoma" w:hAnsi="Tahoma" w:cs="Tahoma"/>
                <w:sz w:val="20"/>
                <w:szCs w:val="20"/>
              </w:rPr>
            </w:pPr>
          </w:p>
        </w:tc>
        <w:tc>
          <w:tcPr>
            <w:tcW w:w="1730" w:type="pct"/>
            <w:vAlign w:val="center"/>
          </w:tcPr>
          <w:p w14:paraId="167F74B2" w14:textId="77777777" w:rsidR="00865636" w:rsidRPr="00740878" w:rsidRDefault="00865636" w:rsidP="0014308B">
            <w:pPr>
              <w:tabs>
                <w:tab w:val="left" w:pos="426"/>
                <w:tab w:val="left" w:pos="709"/>
              </w:tabs>
              <w:rPr>
                <w:rFonts w:ascii="Tahoma" w:hAnsi="Tahoma" w:cs="Tahoma"/>
                <w:sz w:val="20"/>
                <w:szCs w:val="20"/>
              </w:rPr>
            </w:pPr>
            <w:r w:rsidRPr="00740878">
              <w:rPr>
                <w:rFonts w:ascii="Tahoma" w:hAnsi="Tahoma" w:cs="Tahoma"/>
                <w:sz w:val="20"/>
                <w:szCs w:val="20"/>
              </w:rPr>
              <w:t xml:space="preserve">WEB serveriai (IIS, </w:t>
            </w:r>
            <w:proofErr w:type="spellStart"/>
            <w:r w:rsidRPr="00740878">
              <w:rPr>
                <w:rFonts w:ascii="Tahoma" w:hAnsi="Tahoma" w:cs="Tahoma"/>
                <w:sz w:val="20"/>
                <w:szCs w:val="20"/>
              </w:rPr>
              <w:t>Apache</w:t>
            </w:r>
            <w:proofErr w:type="spellEnd"/>
            <w:r w:rsidRPr="00740878">
              <w:rPr>
                <w:rFonts w:ascii="Tahoma" w:hAnsi="Tahoma" w:cs="Tahoma"/>
                <w:sz w:val="20"/>
                <w:szCs w:val="20"/>
              </w:rPr>
              <w:t xml:space="preserve"> HTTPD, </w:t>
            </w:r>
            <w:proofErr w:type="spellStart"/>
            <w:r w:rsidRPr="00740878">
              <w:rPr>
                <w:rFonts w:ascii="Tahoma" w:hAnsi="Tahoma" w:cs="Tahoma"/>
                <w:sz w:val="20"/>
                <w:szCs w:val="20"/>
              </w:rPr>
              <w:t>Tomcat</w:t>
            </w:r>
            <w:proofErr w:type="spellEnd"/>
            <w:r w:rsidRPr="00740878">
              <w:rPr>
                <w:rFonts w:ascii="Tahoma" w:hAnsi="Tahoma" w:cs="Tahoma"/>
                <w:sz w:val="20"/>
                <w:szCs w:val="20"/>
              </w:rPr>
              <w:t>)</w:t>
            </w:r>
          </w:p>
        </w:tc>
        <w:tc>
          <w:tcPr>
            <w:tcW w:w="2831" w:type="pct"/>
            <w:vAlign w:val="center"/>
          </w:tcPr>
          <w:p w14:paraId="32ACA15D" w14:textId="77777777" w:rsidR="00865636" w:rsidRPr="00740878" w:rsidRDefault="00865636" w:rsidP="0014308B">
            <w:pPr>
              <w:tabs>
                <w:tab w:val="left" w:pos="426"/>
                <w:tab w:val="left" w:pos="709"/>
              </w:tabs>
              <w:rPr>
                <w:rFonts w:ascii="Tahoma" w:hAnsi="Tahoma" w:cs="Tahoma"/>
                <w:sz w:val="20"/>
                <w:szCs w:val="20"/>
              </w:rPr>
            </w:pPr>
            <w:r w:rsidRPr="00740878">
              <w:rPr>
                <w:rFonts w:ascii="Tahoma" w:hAnsi="Tahoma" w:cs="Tahoma"/>
                <w:sz w:val="20"/>
                <w:szCs w:val="20"/>
              </w:rPr>
              <w:t>Žiniatinklio paslaugų serveriai</w:t>
            </w:r>
          </w:p>
        </w:tc>
      </w:tr>
      <w:tr w:rsidR="00865636" w:rsidRPr="00740878" w14:paraId="385EA7D8" w14:textId="77777777" w:rsidTr="004357F9">
        <w:trPr>
          <w:trHeight w:val="454"/>
        </w:trPr>
        <w:tc>
          <w:tcPr>
            <w:tcW w:w="439" w:type="pct"/>
            <w:vAlign w:val="center"/>
          </w:tcPr>
          <w:p w14:paraId="46F8327F" w14:textId="77777777" w:rsidR="00865636" w:rsidRPr="00740878" w:rsidRDefault="00865636" w:rsidP="0014308B">
            <w:pPr>
              <w:pStyle w:val="ListParagraph"/>
              <w:numPr>
                <w:ilvl w:val="0"/>
                <w:numId w:val="244"/>
              </w:numPr>
              <w:tabs>
                <w:tab w:val="left" w:pos="426"/>
                <w:tab w:val="left" w:pos="709"/>
              </w:tabs>
              <w:spacing w:before="120" w:after="120"/>
              <w:contextualSpacing/>
              <w:rPr>
                <w:rFonts w:ascii="Tahoma" w:hAnsi="Tahoma" w:cs="Tahoma"/>
                <w:sz w:val="20"/>
                <w:szCs w:val="20"/>
              </w:rPr>
            </w:pPr>
          </w:p>
        </w:tc>
        <w:tc>
          <w:tcPr>
            <w:tcW w:w="1730" w:type="pct"/>
            <w:vAlign w:val="center"/>
          </w:tcPr>
          <w:p w14:paraId="3AB61F62" w14:textId="77777777" w:rsidR="00865636" w:rsidRPr="00740878" w:rsidRDefault="00865636" w:rsidP="0014308B">
            <w:pPr>
              <w:tabs>
                <w:tab w:val="left" w:pos="426"/>
                <w:tab w:val="left" w:pos="709"/>
              </w:tabs>
              <w:rPr>
                <w:rFonts w:ascii="Tahoma" w:hAnsi="Tahoma" w:cs="Tahoma"/>
                <w:sz w:val="20"/>
                <w:szCs w:val="20"/>
              </w:rPr>
            </w:pPr>
            <w:r w:rsidRPr="00740878">
              <w:rPr>
                <w:rFonts w:ascii="Tahoma" w:hAnsi="Tahoma" w:cs="Tahoma"/>
                <w:sz w:val="20"/>
                <w:szCs w:val="20"/>
              </w:rPr>
              <w:t xml:space="preserve">MVK </w:t>
            </w:r>
            <w:proofErr w:type="spellStart"/>
            <w:r w:rsidRPr="00740878">
              <w:rPr>
                <w:rFonts w:ascii="Tahoma" w:hAnsi="Tahoma" w:cs="Tahoma"/>
                <w:sz w:val="20"/>
                <w:szCs w:val="20"/>
              </w:rPr>
              <w:t>web</w:t>
            </w:r>
            <w:proofErr w:type="spellEnd"/>
            <w:r w:rsidRPr="00740878">
              <w:rPr>
                <w:rFonts w:ascii="Tahoma" w:hAnsi="Tahoma" w:cs="Tahoma"/>
                <w:sz w:val="20"/>
                <w:szCs w:val="20"/>
              </w:rPr>
              <w:t xml:space="preserve"> prieiga</w:t>
            </w:r>
          </w:p>
        </w:tc>
        <w:tc>
          <w:tcPr>
            <w:tcW w:w="2831" w:type="pct"/>
            <w:vAlign w:val="center"/>
          </w:tcPr>
          <w:p w14:paraId="77DEC5FE" w14:textId="77777777" w:rsidR="00865636" w:rsidRPr="00740878" w:rsidRDefault="00865636" w:rsidP="0014308B">
            <w:pPr>
              <w:tabs>
                <w:tab w:val="left" w:pos="426"/>
                <w:tab w:val="left" w:pos="709"/>
              </w:tabs>
              <w:rPr>
                <w:rFonts w:ascii="Tahoma" w:hAnsi="Tahoma" w:cs="Tahoma"/>
                <w:sz w:val="20"/>
                <w:szCs w:val="20"/>
              </w:rPr>
            </w:pPr>
            <w:r w:rsidRPr="00740878">
              <w:rPr>
                <w:rFonts w:ascii="Tahoma" w:hAnsi="Tahoma" w:cs="Tahoma"/>
                <w:sz w:val="20"/>
                <w:szCs w:val="20"/>
              </w:rPr>
              <w:t>Lietuvos Respublikos miškų valstybės kadastro internetinė prieiga</w:t>
            </w:r>
          </w:p>
        </w:tc>
      </w:tr>
      <w:tr w:rsidR="00865636" w:rsidRPr="00740878" w14:paraId="4835BBBD" w14:textId="77777777" w:rsidTr="004357F9">
        <w:trPr>
          <w:trHeight w:val="454"/>
        </w:trPr>
        <w:tc>
          <w:tcPr>
            <w:tcW w:w="439" w:type="pct"/>
            <w:vAlign w:val="center"/>
          </w:tcPr>
          <w:p w14:paraId="2259EC00" w14:textId="77777777" w:rsidR="00865636" w:rsidRPr="00740878" w:rsidRDefault="00865636" w:rsidP="0014308B">
            <w:pPr>
              <w:pStyle w:val="ListParagraph"/>
              <w:numPr>
                <w:ilvl w:val="0"/>
                <w:numId w:val="244"/>
              </w:numPr>
              <w:tabs>
                <w:tab w:val="left" w:pos="426"/>
                <w:tab w:val="left" w:pos="709"/>
              </w:tabs>
              <w:spacing w:before="120" w:after="120"/>
              <w:contextualSpacing/>
              <w:rPr>
                <w:rFonts w:ascii="Tahoma" w:hAnsi="Tahoma" w:cs="Tahoma"/>
                <w:sz w:val="20"/>
                <w:szCs w:val="20"/>
              </w:rPr>
            </w:pPr>
          </w:p>
        </w:tc>
        <w:tc>
          <w:tcPr>
            <w:tcW w:w="1730" w:type="pct"/>
            <w:vAlign w:val="center"/>
          </w:tcPr>
          <w:p w14:paraId="6EBF905E" w14:textId="77777777" w:rsidR="00865636" w:rsidRPr="00740878" w:rsidRDefault="00865636" w:rsidP="0014308B">
            <w:pPr>
              <w:tabs>
                <w:tab w:val="left" w:pos="426"/>
                <w:tab w:val="left" w:pos="709"/>
              </w:tabs>
              <w:rPr>
                <w:rFonts w:ascii="Tahoma" w:hAnsi="Tahoma" w:cs="Tahoma"/>
                <w:sz w:val="20"/>
                <w:szCs w:val="20"/>
              </w:rPr>
            </w:pPr>
            <w:r w:rsidRPr="00740878">
              <w:rPr>
                <w:rFonts w:ascii="Tahoma" w:hAnsi="Tahoma" w:cs="Tahoma"/>
                <w:sz w:val="20"/>
                <w:szCs w:val="20"/>
              </w:rPr>
              <w:t>VMTGIS prieiga</w:t>
            </w:r>
          </w:p>
        </w:tc>
        <w:tc>
          <w:tcPr>
            <w:tcW w:w="2831" w:type="pct"/>
            <w:vAlign w:val="center"/>
          </w:tcPr>
          <w:p w14:paraId="46125438" w14:textId="77777777" w:rsidR="00865636" w:rsidRPr="00740878" w:rsidRDefault="00865636" w:rsidP="0014308B">
            <w:pPr>
              <w:tabs>
                <w:tab w:val="left" w:pos="426"/>
                <w:tab w:val="left" w:pos="709"/>
              </w:tabs>
              <w:rPr>
                <w:rFonts w:ascii="Tahoma" w:hAnsi="Tahoma" w:cs="Tahoma"/>
                <w:sz w:val="20"/>
                <w:szCs w:val="20"/>
              </w:rPr>
            </w:pPr>
            <w:r w:rsidRPr="00740878">
              <w:rPr>
                <w:rFonts w:ascii="Tahoma" w:hAnsi="Tahoma" w:cs="Tahoma"/>
                <w:sz w:val="20"/>
                <w:szCs w:val="20"/>
              </w:rPr>
              <w:t>Valstybinės miškų tarnybos geografinių duomenų prieiga</w:t>
            </w:r>
          </w:p>
        </w:tc>
      </w:tr>
      <w:tr w:rsidR="00865636" w:rsidRPr="00740878" w14:paraId="40B0667C" w14:textId="77777777" w:rsidTr="004357F9">
        <w:trPr>
          <w:trHeight w:val="454"/>
        </w:trPr>
        <w:tc>
          <w:tcPr>
            <w:tcW w:w="439" w:type="pct"/>
            <w:vAlign w:val="center"/>
          </w:tcPr>
          <w:p w14:paraId="507021DE" w14:textId="77777777" w:rsidR="00865636" w:rsidRPr="00740878" w:rsidRDefault="00865636" w:rsidP="0014308B">
            <w:pPr>
              <w:pStyle w:val="ListParagraph"/>
              <w:numPr>
                <w:ilvl w:val="0"/>
                <w:numId w:val="244"/>
              </w:numPr>
              <w:tabs>
                <w:tab w:val="left" w:pos="426"/>
                <w:tab w:val="left" w:pos="709"/>
              </w:tabs>
              <w:spacing w:before="120" w:after="120"/>
              <w:contextualSpacing/>
              <w:rPr>
                <w:rFonts w:ascii="Tahoma" w:hAnsi="Tahoma" w:cs="Tahoma"/>
                <w:sz w:val="20"/>
                <w:szCs w:val="20"/>
              </w:rPr>
            </w:pPr>
          </w:p>
        </w:tc>
        <w:tc>
          <w:tcPr>
            <w:tcW w:w="1730" w:type="pct"/>
            <w:vAlign w:val="center"/>
          </w:tcPr>
          <w:p w14:paraId="78D0242D" w14:textId="77777777" w:rsidR="00865636" w:rsidRPr="00740878" w:rsidRDefault="00865636" w:rsidP="0014308B">
            <w:pPr>
              <w:tabs>
                <w:tab w:val="left" w:pos="426"/>
                <w:tab w:val="left" w:pos="709"/>
              </w:tabs>
              <w:rPr>
                <w:rFonts w:ascii="Tahoma" w:hAnsi="Tahoma" w:cs="Tahoma"/>
                <w:sz w:val="20"/>
                <w:szCs w:val="20"/>
              </w:rPr>
            </w:pPr>
            <w:r w:rsidRPr="00740878">
              <w:rPr>
                <w:rFonts w:ascii="Tahoma" w:hAnsi="Tahoma" w:cs="Tahoma"/>
                <w:sz w:val="20"/>
                <w:szCs w:val="20"/>
              </w:rPr>
              <w:t>MKDTP</w:t>
            </w:r>
          </w:p>
        </w:tc>
        <w:tc>
          <w:tcPr>
            <w:tcW w:w="2831" w:type="pct"/>
            <w:vAlign w:val="center"/>
          </w:tcPr>
          <w:p w14:paraId="6408CD14" w14:textId="77777777" w:rsidR="00865636" w:rsidRPr="00740878" w:rsidRDefault="00865636" w:rsidP="0014308B">
            <w:pPr>
              <w:tabs>
                <w:tab w:val="left" w:pos="426"/>
                <w:tab w:val="left" w:pos="709"/>
              </w:tabs>
              <w:rPr>
                <w:rFonts w:ascii="Tahoma" w:hAnsi="Tahoma" w:cs="Tahoma"/>
                <w:sz w:val="20"/>
                <w:szCs w:val="20"/>
              </w:rPr>
            </w:pPr>
            <w:r w:rsidRPr="00740878">
              <w:rPr>
                <w:rFonts w:ascii="Tahoma" w:hAnsi="Tahoma" w:cs="Tahoma"/>
                <w:sz w:val="20"/>
                <w:szCs w:val="20"/>
              </w:rPr>
              <w:t>Miškų kadastro duomenų teikimo posistemis</w:t>
            </w:r>
          </w:p>
        </w:tc>
      </w:tr>
      <w:tr w:rsidR="00865636" w:rsidRPr="00740878" w14:paraId="4515081C" w14:textId="77777777" w:rsidTr="004357F9">
        <w:trPr>
          <w:trHeight w:val="454"/>
        </w:trPr>
        <w:tc>
          <w:tcPr>
            <w:tcW w:w="439" w:type="pct"/>
            <w:vAlign w:val="center"/>
          </w:tcPr>
          <w:p w14:paraId="4A58844E" w14:textId="77777777" w:rsidR="00865636" w:rsidRPr="00740878" w:rsidRDefault="00865636" w:rsidP="0014308B">
            <w:pPr>
              <w:pStyle w:val="ListParagraph"/>
              <w:numPr>
                <w:ilvl w:val="0"/>
                <w:numId w:val="244"/>
              </w:numPr>
              <w:tabs>
                <w:tab w:val="left" w:pos="426"/>
                <w:tab w:val="left" w:pos="709"/>
              </w:tabs>
              <w:spacing w:before="120" w:after="120"/>
              <w:contextualSpacing/>
              <w:rPr>
                <w:rFonts w:ascii="Tahoma" w:hAnsi="Tahoma" w:cs="Tahoma"/>
                <w:sz w:val="20"/>
                <w:szCs w:val="20"/>
              </w:rPr>
            </w:pPr>
          </w:p>
        </w:tc>
        <w:tc>
          <w:tcPr>
            <w:tcW w:w="1730" w:type="pct"/>
            <w:vAlign w:val="center"/>
          </w:tcPr>
          <w:p w14:paraId="40D87555" w14:textId="77777777" w:rsidR="00865636" w:rsidRPr="00740878" w:rsidRDefault="00865636" w:rsidP="0014308B">
            <w:pPr>
              <w:tabs>
                <w:tab w:val="left" w:pos="426"/>
                <w:tab w:val="left" w:pos="709"/>
              </w:tabs>
              <w:rPr>
                <w:rFonts w:ascii="Tahoma" w:hAnsi="Tahoma" w:cs="Tahoma"/>
                <w:sz w:val="20"/>
                <w:szCs w:val="20"/>
              </w:rPr>
            </w:pPr>
            <w:r w:rsidRPr="00740878">
              <w:rPr>
                <w:rFonts w:ascii="Tahoma" w:hAnsi="Tahoma" w:cs="Tahoma"/>
                <w:sz w:val="20"/>
                <w:szCs w:val="20"/>
              </w:rPr>
              <w:t>PVP</w:t>
            </w:r>
          </w:p>
        </w:tc>
        <w:tc>
          <w:tcPr>
            <w:tcW w:w="2831" w:type="pct"/>
            <w:vAlign w:val="center"/>
          </w:tcPr>
          <w:p w14:paraId="4B1A2548" w14:textId="77777777" w:rsidR="00865636" w:rsidRPr="00740878" w:rsidRDefault="00865636" w:rsidP="0014308B">
            <w:pPr>
              <w:tabs>
                <w:tab w:val="left" w:pos="426"/>
                <w:tab w:val="left" w:pos="709"/>
              </w:tabs>
              <w:rPr>
                <w:rFonts w:ascii="Tahoma" w:hAnsi="Tahoma" w:cs="Tahoma"/>
                <w:sz w:val="20"/>
                <w:szCs w:val="20"/>
              </w:rPr>
            </w:pPr>
            <w:r w:rsidRPr="00740878">
              <w:rPr>
                <w:rFonts w:ascii="Tahoma" w:hAnsi="Tahoma" w:cs="Tahoma"/>
                <w:sz w:val="20"/>
                <w:szCs w:val="20"/>
              </w:rPr>
              <w:t>Privačių valdų miškotvarkos projektų posistemis</w:t>
            </w:r>
          </w:p>
        </w:tc>
      </w:tr>
      <w:tr w:rsidR="00865636" w:rsidRPr="00740878" w14:paraId="154C586B" w14:textId="77777777" w:rsidTr="004357F9">
        <w:trPr>
          <w:trHeight w:val="454"/>
        </w:trPr>
        <w:tc>
          <w:tcPr>
            <w:tcW w:w="439" w:type="pct"/>
            <w:vAlign w:val="center"/>
          </w:tcPr>
          <w:p w14:paraId="52E4E28D" w14:textId="77777777" w:rsidR="00865636" w:rsidRPr="00740878" w:rsidRDefault="00865636" w:rsidP="0014308B">
            <w:pPr>
              <w:pStyle w:val="ListParagraph"/>
              <w:numPr>
                <w:ilvl w:val="0"/>
                <w:numId w:val="244"/>
              </w:numPr>
              <w:tabs>
                <w:tab w:val="left" w:pos="426"/>
                <w:tab w:val="left" w:pos="709"/>
              </w:tabs>
              <w:spacing w:before="120" w:after="120"/>
              <w:contextualSpacing/>
              <w:rPr>
                <w:rFonts w:ascii="Tahoma" w:hAnsi="Tahoma" w:cs="Tahoma"/>
                <w:sz w:val="20"/>
                <w:szCs w:val="20"/>
              </w:rPr>
            </w:pPr>
          </w:p>
        </w:tc>
        <w:tc>
          <w:tcPr>
            <w:tcW w:w="1730" w:type="pct"/>
            <w:vAlign w:val="center"/>
          </w:tcPr>
          <w:p w14:paraId="31D426E5" w14:textId="77777777" w:rsidR="00865636" w:rsidRPr="00740878" w:rsidRDefault="00865636" w:rsidP="0014308B">
            <w:pPr>
              <w:tabs>
                <w:tab w:val="left" w:pos="426"/>
                <w:tab w:val="left" w:pos="709"/>
              </w:tabs>
              <w:rPr>
                <w:rFonts w:ascii="Tahoma" w:hAnsi="Tahoma" w:cs="Tahoma"/>
                <w:sz w:val="20"/>
                <w:szCs w:val="20"/>
              </w:rPr>
            </w:pPr>
            <w:r w:rsidRPr="00740878">
              <w:rPr>
                <w:rFonts w:ascii="Tahoma" w:hAnsi="Tahoma" w:cs="Tahoma"/>
                <w:sz w:val="20"/>
                <w:szCs w:val="20"/>
              </w:rPr>
              <w:t>Naudotojų autentifikacijos sistema</w:t>
            </w:r>
          </w:p>
        </w:tc>
        <w:tc>
          <w:tcPr>
            <w:tcW w:w="2831" w:type="pct"/>
            <w:vAlign w:val="center"/>
          </w:tcPr>
          <w:p w14:paraId="32E4F9B5" w14:textId="77777777" w:rsidR="00865636" w:rsidRPr="00740878" w:rsidRDefault="00865636" w:rsidP="0014308B">
            <w:pPr>
              <w:tabs>
                <w:tab w:val="left" w:pos="426"/>
                <w:tab w:val="left" w:pos="709"/>
              </w:tabs>
              <w:rPr>
                <w:rFonts w:ascii="Tahoma" w:hAnsi="Tahoma" w:cs="Tahoma"/>
                <w:sz w:val="20"/>
                <w:szCs w:val="20"/>
              </w:rPr>
            </w:pPr>
            <w:proofErr w:type="spellStart"/>
            <w:r w:rsidRPr="00740878">
              <w:rPr>
                <w:rFonts w:ascii="Tahoma" w:hAnsi="Tahoma" w:cs="Tahoma"/>
                <w:sz w:val="20"/>
                <w:szCs w:val="20"/>
              </w:rPr>
              <w:t>Keycloak</w:t>
            </w:r>
            <w:proofErr w:type="spellEnd"/>
            <w:r w:rsidRPr="00740878">
              <w:rPr>
                <w:rFonts w:ascii="Tahoma" w:hAnsi="Tahoma" w:cs="Tahoma"/>
                <w:sz w:val="20"/>
                <w:szCs w:val="20"/>
              </w:rPr>
              <w:t xml:space="preserve"> naudotojų vieningos autentifikacijos (angl. </w:t>
            </w:r>
            <w:proofErr w:type="spellStart"/>
            <w:r w:rsidRPr="00740878">
              <w:rPr>
                <w:rFonts w:ascii="Tahoma" w:hAnsi="Tahoma" w:cs="Tahoma"/>
                <w:sz w:val="20"/>
                <w:szCs w:val="20"/>
              </w:rPr>
              <w:t>Single</w:t>
            </w:r>
            <w:proofErr w:type="spellEnd"/>
            <w:r w:rsidRPr="00740878">
              <w:rPr>
                <w:rFonts w:ascii="Tahoma" w:hAnsi="Tahoma" w:cs="Tahoma"/>
                <w:sz w:val="20"/>
                <w:szCs w:val="20"/>
              </w:rPr>
              <w:t xml:space="preserve"> </w:t>
            </w:r>
            <w:proofErr w:type="spellStart"/>
            <w:r w:rsidRPr="00740878">
              <w:rPr>
                <w:rFonts w:ascii="Tahoma" w:hAnsi="Tahoma" w:cs="Tahoma"/>
                <w:sz w:val="20"/>
                <w:szCs w:val="20"/>
              </w:rPr>
              <w:t>Sign</w:t>
            </w:r>
            <w:proofErr w:type="spellEnd"/>
            <w:r w:rsidRPr="00740878">
              <w:rPr>
                <w:rFonts w:ascii="Tahoma" w:hAnsi="Tahoma" w:cs="Tahoma"/>
                <w:sz w:val="20"/>
                <w:szCs w:val="20"/>
              </w:rPr>
              <w:t xml:space="preserve"> </w:t>
            </w:r>
            <w:proofErr w:type="spellStart"/>
            <w:r w:rsidRPr="00740878">
              <w:rPr>
                <w:rFonts w:ascii="Tahoma" w:hAnsi="Tahoma" w:cs="Tahoma"/>
                <w:sz w:val="20"/>
                <w:szCs w:val="20"/>
              </w:rPr>
              <w:t>On</w:t>
            </w:r>
            <w:proofErr w:type="spellEnd"/>
            <w:r w:rsidRPr="00740878">
              <w:rPr>
                <w:rFonts w:ascii="Tahoma" w:hAnsi="Tahoma" w:cs="Tahoma"/>
                <w:sz w:val="20"/>
                <w:szCs w:val="20"/>
              </w:rPr>
              <w:t>) sistema</w:t>
            </w:r>
          </w:p>
        </w:tc>
      </w:tr>
      <w:tr w:rsidR="00865636" w:rsidRPr="00740878" w14:paraId="7940BB91" w14:textId="77777777" w:rsidTr="004357F9">
        <w:trPr>
          <w:trHeight w:val="454"/>
        </w:trPr>
        <w:tc>
          <w:tcPr>
            <w:tcW w:w="439" w:type="pct"/>
            <w:vAlign w:val="center"/>
          </w:tcPr>
          <w:p w14:paraId="2CE8B52C" w14:textId="77777777" w:rsidR="00865636" w:rsidRPr="00740878" w:rsidRDefault="00865636" w:rsidP="0014308B">
            <w:pPr>
              <w:pStyle w:val="ListParagraph"/>
              <w:numPr>
                <w:ilvl w:val="0"/>
                <w:numId w:val="244"/>
              </w:numPr>
              <w:tabs>
                <w:tab w:val="left" w:pos="426"/>
                <w:tab w:val="left" w:pos="709"/>
              </w:tabs>
              <w:spacing w:before="120" w:after="120"/>
              <w:contextualSpacing/>
              <w:rPr>
                <w:rFonts w:ascii="Tahoma" w:hAnsi="Tahoma" w:cs="Tahoma"/>
                <w:sz w:val="20"/>
                <w:szCs w:val="20"/>
              </w:rPr>
            </w:pPr>
          </w:p>
        </w:tc>
        <w:tc>
          <w:tcPr>
            <w:tcW w:w="1730" w:type="pct"/>
            <w:vAlign w:val="center"/>
          </w:tcPr>
          <w:p w14:paraId="767B2A94" w14:textId="77777777" w:rsidR="00865636" w:rsidRPr="00740878" w:rsidRDefault="00865636" w:rsidP="0014308B">
            <w:pPr>
              <w:tabs>
                <w:tab w:val="left" w:pos="426"/>
                <w:tab w:val="left" w:pos="709"/>
              </w:tabs>
              <w:rPr>
                <w:rFonts w:ascii="Tahoma" w:hAnsi="Tahoma" w:cs="Tahoma"/>
                <w:sz w:val="20"/>
                <w:szCs w:val="20"/>
              </w:rPr>
            </w:pPr>
            <w:proofErr w:type="spellStart"/>
            <w:r w:rsidRPr="00740878">
              <w:rPr>
                <w:rFonts w:ascii="Tahoma" w:hAnsi="Tahoma" w:cs="Tahoma"/>
                <w:sz w:val="20"/>
                <w:szCs w:val="20"/>
              </w:rPr>
              <w:t>Portal</w:t>
            </w:r>
            <w:proofErr w:type="spellEnd"/>
            <w:r w:rsidRPr="00740878">
              <w:rPr>
                <w:rFonts w:ascii="Tahoma" w:hAnsi="Tahoma" w:cs="Tahoma"/>
                <w:sz w:val="20"/>
                <w:szCs w:val="20"/>
              </w:rPr>
              <w:t xml:space="preserve"> </w:t>
            </w:r>
            <w:proofErr w:type="spellStart"/>
            <w:r w:rsidRPr="00740878">
              <w:rPr>
                <w:rFonts w:ascii="Tahoma" w:hAnsi="Tahoma" w:cs="Tahoma"/>
                <w:sz w:val="20"/>
                <w:szCs w:val="20"/>
              </w:rPr>
              <w:t>for</w:t>
            </w:r>
            <w:proofErr w:type="spellEnd"/>
            <w:r w:rsidRPr="00740878">
              <w:rPr>
                <w:rFonts w:ascii="Tahoma" w:hAnsi="Tahoma" w:cs="Tahoma"/>
                <w:sz w:val="20"/>
                <w:szCs w:val="20"/>
              </w:rPr>
              <w:t xml:space="preserve"> </w:t>
            </w:r>
            <w:proofErr w:type="spellStart"/>
            <w:r w:rsidRPr="00740878">
              <w:rPr>
                <w:rFonts w:ascii="Tahoma" w:hAnsi="Tahoma" w:cs="Tahoma"/>
                <w:sz w:val="20"/>
                <w:szCs w:val="20"/>
              </w:rPr>
              <w:t>ArcGIS</w:t>
            </w:r>
            <w:proofErr w:type="spellEnd"/>
          </w:p>
        </w:tc>
        <w:tc>
          <w:tcPr>
            <w:tcW w:w="2831" w:type="pct"/>
            <w:vAlign w:val="center"/>
          </w:tcPr>
          <w:p w14:paraId="6E1D688C" w14:textId="77777777" w:rsidR="00865636" w:rsidRPr="00740878" w:rsidRDefault="00865636" w:rsidP="0014308B">
            <w:pPr>
              <w:tabs>
                <w:tab w:val="left" w:pos="426"/>
                <w:tab w:val="left" w:pos="709"/>
              </w:tabs>
              <w:rPr>
                <w:rFonts w:ascii="Tahoma" w:hAnsi="Tahoma" w:cs="Tahoma"/>
                <w:sz w:val="20"/>
                <w:szCs w:val="20"/>
              </w:rPr>
            </w:pPr>
            <w:proofErr w:type="spellStart"/>
            <w:r w:rsidRPr="00740878">
              <w:rPr>
                <w:rFonts w:ascii="Tahoma" w:hAnsi="Tahoma" w:cs="Tahoma"/>
                <w:sz w:val="20"/>
                <w:szCs w:val="20"/>
              </w:rPr>
              <w:t>Portal</w:t>
            </w:r>
            <w:proofErr w:type="spellEnd"/>
            <w:r w:rsidRPr="00740878">
              <w:rPr>
                <w:rFonts w:ascii="Tahoma" w:hAnsi="Tahoma" w:cs="Tahoma"/>
                <w:sz w:val="20"/>
                <w:szCs w:val="20"/>
              </w:rPr>
              <w:t xml:space="preserve"> </w:t>
            </w:r>
            <w:proofErr w:type="spellStart"/>
            <w:r w:rsidRPr="00740878">
              <w:rPr>
                <w:rFonts w:ascii="Tahoma" w:hAnsi="Tahoma" w:cs="Tahoma"/>
                <w:sz w:val="20"/>
                <w:szCs w:val="20"/>
              </w:rPr>
              <w:t>for</w:t>
            </w:r>
            <w:proofErr w:type="spellEnd"/>
            <w:r w:rsidRPr="00740878">
              <w:rPr>
                <w:rFonts w:ascii="Tahoma" w:hAnsi="Tahoma" w:cs="Tahoma"/>
                <w:sz w:val="20"/>
                <w:szCs w:val="20"/>
              </w:rPr>
              <w:t xml:space="preserve"> </w:t>
            </w:r>
            <w:proofErr w:type="spellStart"/>
            <w:r w:rsidRPr="00740878">
              <w:rPr>
                <w:rFonts w:ascii="Tahoma" w:hAnsi="Tahoma" w:cs="Tahoma"/>
                <w:sz w:val="20"/>
                <w:szCs w:val="20"/>
              </w:rPr>
              <w:t>ArcGIS</w:t>
            </w:r>
            <w:proofErr w:type="spellEnd"/>
            <w:r w:rsidRPr="00740878">
              <w:rPr>
                <w:rFonts w:ascii="Tahoma" w:hAnsi="Tahoma" w:cs="Tahoma"/>
                <w:sz w:val="20"/>
                <w:szCs w:val="20"/>
              </w:rPr>
              <w:t xml:space="preserve"> yra </w:t>
            </w:r>
            <w:proofErr w:type="spellStart"/>
            <w:r w:rsidRPr="00740878">
              <w:rPr>
                <w:rFonts w:ascii="Tahoma" w:hAnsi="Tahoma" w:cs="Tahoma"/>
                <w:sz w:val="20"/>
                <w:szCs w:val="20"/>
              </w:rPr>
              <w:t>ArcGIS</w:t>
            </w:r>
            <w:proofErr w:type="spellEnd"/>
            <w:r w:rsidRPr="00740878">
              <w:rPr>
                <w:rFonts w:ascii="Tahoma" w:hAnsi="Tahoma" w:cs="Tahoma"/>
                <w:sz w:val="20"/>
                <w:szCs w:val="20"/>
              </w:rPr>
              <w:t xml:space="preserve"> </w:t>
            </w:r>
            <w:proofErr w:type="spellStart"/>
            <w:r w:rsidRPr="00740878">
              <w:rPr>
                <w:rFonts w:ascii="Tahoma" w:hAnsi="Tahoma" w:cs="Tahoma"/>
                <w:sz w:val="20"/>
                <w:szCs w:val="20"/>
              </w:rPr>
              <w:t>for</w:t>
            </w:r>
            <w:proofErr w:type="spellEnd"/>
            <w:r w:rsidRPr="00740878">
              <w:rPr>
                <w:rFonts w:ascii="Tahoma" w:hAnsi="Tahoma" w:cs="Tahoma"/>
                <w:sz w:val="20"/>
                <w:szCs w:val="20"/>
              </w:rPr>
              <w:t xml:space="preserve"> Server plėtinys, skirtas erdvinių duomenų ir turinio valdymui, žemėlapių publikavimui ir žemėlapių aplikacijų konfigūravimui bei dalinimuisi.</w:t>
            </w:r>
          </w:p>
        </w:tc>
      </w:tr>
      <w:tr w:rsidR="00865636" w:rsidRPr="00740878" w14:paraId="1F220751" w14:textId="77777777" w:rsidTr="004357F9">
        <w:trPr>
          <w:trHeight w:val="454"/>
        </w:trPr>
        <w:tc>
          <w:tcPr>
            <w:tcW w:w="5000" w:type="pct"/>
            <w:gridSpan w:val="3"/>
            <w:vAlign w:val="center"/>
          </w:tcPr>
          <w:p w14:paraId="43689B7E" w14:textId="77777777" w:rsidR="00865636" w:rsidRPr="00740878" w:rsidRDefault="00865636" w:rsidP="0014308B">
            <w:pPr>
              <w:tabs>
                <w:tab w:val="left" w:pos="426"/>
                <w:tab w:val="left" w:pos="709"/>
              </w:tabs>
              <w:rPr>
                <w:rFonts w:ascii="Tahoma" w:hAnsi="Tahoma" w:cs="Tahoma"/>
                <w:b/>
                <w:bCs/>
                <w:sz w:val="20"/>
                <w:szCs w:val="20"/>
              </w:rPr>
            </w:pPr>
            <w:r w:rsidRPr="00740878">
              <w:rPr>
                <w:rFonts w:ascii="Tahoma" w:hAnsi="Tahoma" w:cs="Tahoma"/>
                <w:b/>
                <w:bCs/>
                <w:sz w:val="20"/>
                <w:szCs w:val="20"/>
              </w:rPr>
              <w:t>GIS16v - GIS serveris</w:t>
            </w:r>
          </w:p>
        </w:tc>
      </w:tr>
      <w:tr w:rsidR="00865636" w:rsidRPr="00740878" w14:paraId="73E1FF95" w14:textId="77777777" w:rsidTr="004357F9">
        <w:trPr>
          <w:trHeight w:val="454"/>
        </w:trPr>
        <w:tc>
          <w:tcPr>
            <w:tcW w:w="439" w:type="pct"/>
            <w:vAlign w:val="center"/>
          </w:tcPr>
          <w:p w14:paraId="777F8065" w14:textId="77777777" w:rsidR="00865636" w:rsidRPr="00740878" w:rsidRDefault="00865636" w:rsidP="0014308B">
            <w:pPr>
              <w:pStyle w:val="ListParagraph"/>
              <w:numPr>
                <w:ilvl w:val="0"/>
                <w:numId w:val="244"/>
              </w:numPr>
              <w:tabs>
                <w:tab w:val="left" w:pos="426"/>
                <w:tab w:val="left" w:pos="709"/>
              </w:tabs>
              <w:spacing w:before="120" w:after="120"/>
              <w:contextualSpacing/>
              <w:rPr>
                <w:rFonts w:ascii="Tahoma" w:hAnsi="Tahoma" w:cs="Tahoma"/>
                <w:sz w:val="20"/>
                <w:szCs w:val="20"/>
              </w:rPr>
            </w:pPr>
          </w:p>
        </w:tc>
        <w:tc>
          <w:tcPr>
            <w:tcW w:w="1730" w:type="pct"/>
            <w:vAlign w:val="center"/>
          </w:tcPr>
          <w:p w14:paraId="716D97F4" w14:textId="77777777" w:rsidR="00865636" w:rsidRPr="00740878" w:rsidRDefault="00865636" w:rsidP="0014308B">
            <w:pPr>
              <w:tabs>
                <w:tab w:val="left" w:pos="426"/>
                <w:tab w:val="left" w:pos="709"/>
              </w:tabs>
              <w:rPr>
                <w:rFonts w:ascii="Tahoma" w:hAnsi="Tahoma" w:cs="Tahoma"/>
                <w:sz w:val="20"/>
                <w:szCs w:val="20"/>
              </w:rPr>
            </w:pPr>
            <w:proofErr w:type="spellStart"/>
            <w:r w:rsidRPr="00740878">
              <w:rPr>
                <w:rFonts w:ascii="Tahoma" w:hAnsi="Tahoma" w:cs="Tahoma"/>
                <w:sz w:val="20"/>
                <w:szCs w:val="20"/>
              </w:rPr>
              <w:t>ArcGIS</w:t>
            </w:r>
            <w:proofErr w:type="spellEnd"/>
            <w:r w:rsidRPr="00740878">
              <w:rPr>
                <w:rFonts w:ascii="Tahoma" w:hAnsi="Tahoma" w:cs="Tahoma"/>
                <w:sz w:val="20"/>
                <w:szCs w:val="20"/>
              </w:rPr>
              <w:t xml:space="preserve"> Server 10.5.x</w:t>
            </w:r>
          </w:p>
        </w:tc>
        <w:tc>
          <w:tcPr>
            <w:tcW w:w="2831" w:type="pct"/>
            <w:vAlign w:val="center"/>
          </w:tcPr>
          <w:p w14:paraId="146B4FD3" w14:textId="77777777" w:rsidR="00865636" w:rsidRPr="00740878" w:rsidRDefault="00865636" w:rsidP="0014308B">
            <w:pPr>
              <w:tabs>
                <w:tab w:val="left" w:pos="426"/>
                <w:tab w:val="left" w:pos="709"/>
              </w:tabs>
              <w:rPr>
                <w:rFonts w:ascii="Tahoma" w:hAnsi="Tahoma" w:cs="Tahoma"/>
                <w:sz w:val="20"/>
                <w:szCs w:val="20"/>
              </w:rPr>
            </w:pPr>
            <w:proofErr w:type="spellStart"/>
            <w:r w:rsidRPr="00740878">
              <w:rPr>
                <w:rFonts w:ascii="Tahoma" w:hAnsi="Tahoma" w:cs="Tahoma"/>
                <w:sz w:val="20"/>
                <w:szCs w:val="20"/>
              </w:rPr>
              <w:t>ArcGIS</w:t>
            </w:r>
            <w:proofErr w:type="spellEnd"/>
            <w:r w:rsidRPr="00740878">
              <w:rPr>
                <w:rFonts w:ascii="Tahoma" w:hAnsi="Tahoma" w:cs="Tahoma"/>
                <w:sz w:val="20"/>
                <w:szCs w:val="20"/>
              </w:rPr>
              <w:t xml:space="preserve"> Server yra serverinė GIS programinė įranga, skirta erdvinių duomenų kūrimui, saugojimui, tvarkymui, teikimui GIS paslaugomis interneto naršyklės pagrindu.</w:t>
            </w:r>
          </w:p>
        </w:tc>
      </w:tr>
      <w:tr w:rsidR="00865636" w:rsidRPr="00740878" w14:paraId="0E0C8456" w14:textId="77777777" w:rsidTr="004357F9">
        <w:trPr>
          <w:trHeight w:val="454"/>
        </w:trPr>
        <w:tc>
          <w:tcPr>
            <w:tcW w:w="439" w:type="pct"/>
            <w:vAlign w:val="center"/>
          </w:tcPr>
          <w:p w14:paraId="4016DE3B" w14:textId="77777777" w:rsidR="00865636" w:rsidRPr="00740878" w:rsidRDefault="00865636" w:rsidP="0014308B">
            <w:pPr>
              <w:pStyle w:val="ListParagraph"/>
              <w:numPr>
                <w:ilvl w:val="0"/>
                <w:numId w:val="244"/>
              </w:numPr>
              <w:tabs>
                <w:tab w:val="left" w:pos="426"/>
                <w:tab w:val="left" w:pos="709"/>
              </w:tabs>
              <w:spacing w:before="120" w:after="120"/>
              <w:contextualSpacing/>
              <w:rPr>
                <w:rFonts w:ascii="Tahoma" w:hAnsi="Tahoma" w:cs="Tahoma"/>
                <w:sz w:val="20"/>
                <w:szCs w:val="20"/>
              </w:rPr>
            </w:pPr>
          </w:p>
        </w:tc>
        <w:tc>
          <w:tcPr>
            <w:tcW w:w="1730" w:type="pct"/>
            <w:vAlign w:val="center"/>
          </w:tcPr>
          <w:p w14:paraId="485854E0" w14:textId="77777777" w:rsidR="00865636" w:rsidRPr="00740878" w:rsidRDefault="00865636" w:rsidP="0014308B">
            <w:pPr>
              <w:tabs>
                <w:tab w:val="left" w:pos="426"/>
                <w:tab w:val="left" w:pos="709"/>
              </w:tabs>
              <w:rPr>
                <w:rFonts w:ascii="Tahoma" w:hAnsi="Tahoma" w:cs="Tahoma"/>
                <w:sz w:val="20"/>
                <w:szCs w:val="20"/>
              </w:rPr>
            </w:pPr>
            <w:r w:rsidRPr="00740878">
              <w:rPr>
                <w:rFonts w:ascii="Tahoma" w:hAnsi="Tahoma" w:cs="Tahoma"/>
                <w:sz w:val="20"/>
                <w:szCs w:val="20"/>
              </w:rPr>
              <w:t>MVK geografinių duomenų apdorojimo posistemiai</w:t>
            </w:r>
          </w:p>
        </w:tc>
        <w:tc>
          <w:tcPr>
            <w:tcW w:w="2831" w:type="pct"/>
            <w:vAlign w:val="center"/>
          </w:tcPr>
          <w:p w14:paraId="7FBCEE3D" w14:textId="77777777" w:rsidR="00865636" w:rsidRPr="00740878" w:rsidRDefault="00865636" w:rsidP="0014308B">
            <w:pPr>
              <w:tabs>
                <w:tab w:val="left" w:pos="426"/>
                <w:tab w:val="left" w:pos="709"/>
              </w:tabs>
              <w:rPr>
                <w:rFonts w:ascii="Tahoma" w:hAnsi="Tahoma" w:cs="Tahoma"/>
                <w:sz w:val="20"/>
                <w:szCs w:val="20"/>
              </w:rPr>
            </w:pPr>
            <w:r w:rsidRPr="00740878">
              <w:rPr>
                <w:rFonts w:ascii="Tahoma" w:hAnsi="Tahoma" w:cs="Tahoma"/>
                <w:sz w:val="20"/>
                <w:szCs w:val="20"/>
              </w:rPr>
              <w:t>Lietuvos Respublikos miškų valstybės kadastro geografinių duomenų apdorojimo posistemiai</w:t>
            </w:r>
          </w:p>
        </w:tc>
      </w:tr>
      <w:tr w:rsidR="00865636" w:rsidRPr="00740878" w14:paraId="436EB958" w14:textId="77777777" w:rsidTr="004357F9">
        <w:trPr>
          <w:trHeight w:val="454"/>
        </w:trPr>
        <w:tc>
          <w:tcPr>
            <w:tcW w:w="439" w:type="pct"/>
            <w:vAlign w:val="center"/>
          </w:tcPr>
          <w:p w14:paraId="113D998F" w14:textId="77777777" w:rsidR="00865636" w:rsidRPr="00740878" w:rsidRDefault="00865636" w:rsidP="0014308B">
            <w:pPr>
              <w:pStyle w:val="ListParagraph"/>
              <w:numPr>
                <w:ilvl w:val="0"/>
                <w:numId w:val="244"/>
              </w:numPr>
              <w:tabs>
                <w:tab w:val="left" w:pos="426"/>
                <w:tab w:val="left" w:pos="709"/>
              </w:tabs>
              <w:spacing w:before="120" w:after="120"/>
              <w:contextualSpacing/>
              <w:rPr>
                <w:rFonts w:ascii="Tahoma" w:hAnsi="Tahoma" w:cs="Tahoma"/>
                <w:sz w:val="20"/>
                <w:szCs w:val="20"/>
              </w:rPr>
            </w:pPr>
          </w:p>
        </w:tc>
        <w:tc>
          <w:tcPr>
            <w:tcW w:w="1730" w:type="pct"/>
            <w:vAlign w:val="center"/>
          </w:tcPr>
          <w:p w14:paraId="0338ACEA" w14:textId="77777777" w:rsidR="00865636" w:rsidRPr="00740878" w:rsidRDefault="00865636" w:rsidP="0014308B">
            <w:pPr>
              <w:tabs>
                <w:tab w:val="left" w:pos="426"/>
                <w:tab w:val="left" w:pos="709"/>
              </w:tabs>
              <w:rPr>
                <w:rFonts w:ascii="Tahoma" w:hAnsi="Tahoma" w:cs="Tahoma"/>
                <w:sz w:val="20"/>
                <w:szCs w:val="20"/>
              </w:rPr>
            </w:pPr>
            <w:r w:rsidRPr="00740878">
              <w:rPr>
                <w:rFonts w:ascii="Tahoma" w:hAnsi="Tahoma" w:cs="Tahoma"/>
                <w:sz w:val="20"/>
                <w:szCs w:val="20"/>
              </w:rPr>
              <w:t>MKDTP-GIS-REPORTS</w:t>
            </w:r>
          </w:p>
        </w:tc>
        <w:tc>
          <w:tcPr>
            <w:tcW w:w="2831" w:type="pct"/>
            <w:vAlign w:val="center"/>
          </w:tcPr>
          <w:p w14:paraId="304E35B2" w14:textId="77777777" w:rsidR="00865636" w:rsidRPr="00740878" w:rsidRDefault="00865636" w:rsidP="0014308B">
            <w:pPr>
              <w:tabs>
                <w:tab w:val="left" w:pos="426"/>
                <w:tab w:val="left" w:pos="709"/>
              </w:tabs>
              <w:rPr>
                <w:rFonts w:ascii="Tahoma" w:hAnsi="Tahoma" w:cs="Tahoma"/>
                <w:sz w:val="20"/>
                <w:szCs w:val="20"/>
              </w:rPr>
            </w:pPr>
            <w:r w:rsidRPr="00740878">
              <w:rPr>
                <w:rFonts w:ascii="Tahoma" w:hAnsi="Tahoma" w:cs="Tahoma"/>
                <w:sz w:val="20"/>
                <w:szCs w:val="20"/>
              </w:rPr>
              <w:t>MKDTP ir PVP ataskaitų žemėlapio fragmento generavimo komponentas</w:t>
            </w:r>
          </w:p>
        </w:tc>
      </w:tr>
      <w:tr w:rsidR="00865636" w:rsidRPr="00740878" w14:paraId="08CEB920" w14:textId="77777777" w:rsidTr="004357F9">
        <w:trPr>
          <w:trHeight w:val="454"/>
        </w:trPr>
        <w:tc>
          <w:tcPr>
            <w:tcW w:w="5000" w:type="pct"/>
            <w:gridSpan w:val="3"/>
            <w:vAlign w:val="center"/>
          </w:tcPr>
          <w:p w14:paraId="09C940FC" w14:textId="77777777" w:rsidR="00865636" w:rsidRPr="00740878" w:rsidRDefault="00865636" w:rsidP="0014308B">
            <w:pPr>
              <w:tabs>
                <w:tab w:val="left" w:pos="426"/>
                <w:tab w:val="left" w:pos="709"/>
              </w:tabs>
              <w:rPr>
                <w:rFonts w:ascii="Tahoma" w:hAnsi="Tahoma" w:cs="Tahoma"/>
                <w:b/>
                <w:bCs/>
                <w:sz w:val="20"/>
                <w:szCs w:val="20"/>
              </w:rPr>
            </w:pPr>
            <w:r w:rsidRPr="00740878">
              <w:rPr>
                <w:rFonts w:ascii="Tahoma" w:hAnsi="Tahoma" w:cs="Tahoma"/>
                <w:b/>
                <w:bCs/>
                <w:sz w:val="20"/>
                <w:szCs w:val="20"/>
              </w:rPr>
              <w:t>GIS15v – pagalbinis GIS serveris</w:t>
            </w:r>
          </w:p>
        </w:tc>
      </w:tr>
      <w:tr w:rsidR="00865636" w:rsidRPr="00740878" w14:paraId="2A1592CD" w14:textId="77777777" w:rsidTr="004357F9">
        <w:trPr>
          <w:trHeight w:val="454"/>
        </w:trPr>
        <w:tc>
          <w:tcPr>
            <w:tcW w:w="439" w:type="pct"/>
            <w:vAlign w:val="center"/>
          </w:tcPr>
          <w:p w14:paraId="7DA0AF3A" w14:textId="77777777" w:rsidR="00865636" w:rsidRPr="00740878" w:rsidRDefault="00865636" w:rsidP="0014308B">
            <w:pPr>
              <w:pStyle w:val="ListParagraph"/>
              <w:numPr>
                <w:ilvl w:val="0"/>
                <w:numId w:val="244"/>
              </w:numPr>
              <w:tabs>
                <w:tab w:val="left" w:pos="426"/>
                <w:tab w:val="left" w:pos="709"/>
              </w:tabs>
              <w:spacing w:before="120" w:after="120"/>
              <w:contextualSpacing/>
              <w:rPr>
                <w:rFonts w:ascii="Tahoma" w:hAnsi="Tahoma" w:cs="Tahoma"/>
                <w:sz w:val="20"/>
                <w:szCs w:val="20"/>
              </w:rPr>
            </w:pPr>
          </w:p>
        </w:tc>
        <w:tc>
          <w:tcPr>
            <w:tcW w:w="1730" w:type="pct"/>
            <w:vAlign w:val="center"/>
          </w:tcPr>
          <w:p w14:paraId="186F4387" w14:textId="77777777" w:rsidR="00865636" w:rsidRPr="00740878" w:rsidRDefault="00865636" w:rsidP="0014308B">
            <w:pPr>
              <w:tabs>
                <w:tab w:val="left" w:pos="426"/>
                <w:tab w:val="left" w:pos="709"/>
              </w:tabs>
              <w:rPr>
                <w:rFonts w:ascii="Tahoma" w:hAnsi="Tahoma" w:cs="Tahoma"/>
                <w:sz w:val="20"/>
                <w:szCs w:val="20"/>
              </w:rPr>
            </w:pPr>
            <w:proofErr w:type="spellStart"/>
            <w:r w:rsidRPr="00740878">
              <w:rPr>
                <w:rFonts w:ascii="Tahoma" w:hAnsi="Tahoma" w:cs="Tahoma"/>
                <w:sz w:val="20"/>
                <w:szCs w:val="20"/>
              </w:rPr>
              <w:t>ArcGIS</w:t>
            </w:r>
            <w:proofErr w:type="spellEnd"/>
            <w:r w:rsidRPr="00740878">
              <w:rPr>
                <w:rFonts w:ascii="Tahoma" w:hAnsi="Tahoma" w:cs="Tahoma"/>
                <w:sz w:val="20"/>
                <w:szCs w:val="20"/>
              </w:rPr>
              <w:t xml:space="preserve"> Server 10.3</w:t>
            </w:r>
          </w:p>
        </w:tc>
        <w:tc>
          <w:tcPr>
            <w:tcW w:w="2831" w:type="pct"/>
            <w:vAlign w:val="center"/>
          </w:tcPr>
          <w:p w14:paraId="7F7E4477" w14:textId="77777777" w:rsidR="00865636" w:rsidRPr="00740878" w:rsidRDefault="00865636" w:rsidP="0014308B">
            <w:pPr>
              <w:tabs>
                <w:tab w:val="left" w:pos="426"/>
                <w:tab w:val="left" w:pos="709"/>
              </w:tabs>
              <w:rPr>
                <w:rFonts w:ascii="Tahoma" w:hAnsi="Tahoma" w:cs="Tahoma"/>
                <w:sz w:val="20"/>
                <w:szCs w:val="20"/>
              </w:rPr>
            </w:pPr>
            <w:r w:rsidRPr="00740878">
              <w:rPr>
                <w:rFonts w:ascii="Tahoma" w:hAnsi="Tahoma" w:cs="Tahoma"/>
                <w:sz w:val="20"/>
                <w:szCs w:val="20"/>
              </w:rPr>
              <w:t xml:space="preserve">Pagalbinis </w:t>
            </w:r>
            <w:proofErr w:type="spellStart"/>
            <w:r w:rsidRPr="00740878">
              <w:rPr>
                <w:rFonts w:ascii="Tahoma" w:hAnsi="Tahoma" w:cs="Tahoma"/>
                <w:sz w:val="20"/>
                <w:szCs w:val="20"/>
              </w:rPr>
              <w:t>ArcGIS</w:t>
            </w:r>
            <w:proofErr w:type="spellEnd"/>
            <w:r w:rsidRPr="00740878">
              <w:rPr>
                <w:rFonts w:ascii="Tahoma" w:hAnsi="Tahoma" w:cs="Tahoma"/>
                <w:sz w:val="20"/>
                <w:szCs w:val="20"/>
              </w:rPr>
              <w:t xml:space="preserve"> Server yra serverinė GIS programinė įranga, skirta LEII erdvinių duomenų teikimui</w:t>
            </w:r>
          </w:p>
        </w:tc>
      </w:tr>
      <w:tr w:rsidR="00865636" w:rsidRPr="00740878" w14:paraId="54671C5C" w14:textId="77777777" w:rsidTr="004357F9">
        <w:trPr>
          <w:trHeight w:val="454"/>
        </w:trPr>
        <w:tc>
          <w:tcPr>
            <w:tcW w:w="5000" w:type="pct"/>
            <w:gridSpan w:val="3"/>
            <w:vAlign w:val="center"/>
          </w:tcPr>
          <w:p w14:paraId="18AD88D5" w14:textId="77777777" w:rsidR="00865636" w:rsidRPr="00740878" w:rsidRDefault="00865636" w:rsidP="0014308B">
            <w:pPr>
              <w:tabs>
                <w:tab w:val="left" w:pos="426"/>
                <w:tab w:val="left" w:pos="709"/>
              </w:tabs>
              <w:rPr>
                <w:rFonts w:ascii="Tahoma" w:hAnsi="Tahoma" w:cs="Tahoma"/>
                <w:b/>
                <w:bCs/>
                <w:sz w:val="20"/>
                <w:szCs w:val="20"/>
              </w:rPr>
            </w:pPr>
            <w:r w:rsidRPr="00740878">
              <w:rPr>
                <w:rFonts w:ascii="Tahoma" w:hAnsi="Tahoma" w:cs="Tahoma"/>
                <w:b/>
                <w:bCs/>
                <w:sz w:val="20"/>
                <w:szCs w:val="20"/>
              </w:rPr>
              <w:t>BK16v - foninių darbų serveris</w:t>
            </w:r>
          </w:p>
        </w:tc>
      </w:tr>
      <w:tr w:rsidR="00865636" w:rsidRPr="00740878" w14:paraId="3B647765" w14:textId="77777777" w:rsidTr="004357F9">
        <w:trPr>
          <w:trHeight w:val="454"/>
        </w:trPr>
        <w:tc>
          <w:tcPr>
            <w:tcW w:w="439" w:type="pct"/>
            <w:vAlign w:val="center"/>
          </w:tcPr>
          <w:p w14:paraId="12B7CC1E" w14:textId="77777777" w:rsidR="00865636" w:rsidRPr="00740878" w:rsidRDefault="00865636" w:rsidP="0014308B">
            <w:pPr>
              <w:pStyle w:val="ListParagraph"/>
              <w:numPr>
                <w:ilvl w:val="0"/>
                <w:numId w:val="244"/>
              </w:numPr>
              <w:tabs>
                <w:tab w:val="left" w:pos="426"/>
                <w:tab w:val="left" w:pos="709"/>
              </w:tabs>
              <w:spacing w:before="120" w:after="120"/>
              <w:contextualSpacing/>
              <w:rPr>
                <w:rFonts w:ascii="Tahoma" w:hAnsi="Tahoma" w:cs="Tahoma"/>
                <w:sz w:val="20"/>
                <w:szCs w:val="20"/>
              </w:rPr>
            </w:pPr>
          </w:p>
        </w:tc>
        <w:tc>
          <w:tcPr>
            <w:tcW w:w="1730" w:type="pct"/>
            <w:vAlign w:val="center"/>
          </w:tcPr>
          <w:p w14:paraId="301E5472" w14:textId="77777777" w:rsidR="00865636" w:rsidRPr="00740878" w:rsidRDefault="00865636" w:rsidP="0014308B">
            <w:pPr>
              <w:tabs>
                <w:tab w:val="left" w:pos="426"/>
                <w:tab w:val="left" w:pos="709"/>
              </w:tabs>
              <w:rPr>
                <w:rFonts w:ascii="Tahoma" w:hAnsi="Tahoma" w:cs="Tahoma"/>
                <w:sz w:val="20"/>
                <w:szCs w:val="20"/>
              </w:rPr>
            </w:pPr>
            <w:proofErr w:type="spellStart"/>
            <w:r w:rsidRPr="00740878">
              <w:rPr>
                <w:rFonts w:ascii="Tahoma" w:hAnsi="Tahoma" w:cs="Tahoma"/>
                <w:sz w:val="20"/>
                <w:szCs w:val="20"/>
              </w:rPr>
              <w:t>JasperReports</w:t>
            </w:r>
            <w:proofErr w:type="spellEnd"/>
            <w:r w:rsidRPr="00740878">
              <w:rPr>
                <w:rFonts w:ascii="Tahoma" w:hAnsi="Tahoma" w:cs="Tahoma"/>
                <w:sz w:val="20"/>
                <w:szCs w:val="20"/>
              </w:rPr>
              <w:t xml:space="preserve"> Server</w:t>
            </w:r>
          </w:p>
        </w:tc>
        <w:tc>
          <w:tcPr>
            <w:tcW w:w="2831" w:type="pct"/>
            <w:vAlign w:val="center"/>
          </w:tcPr>
          <w:p w14:paraId="169A6013" w14:textId="77777777" w:rsidR="00865636" w:rsidRPr="00740878" w:rsidRDefault="00865636" w:rsidP="0014308B">
            <w:pPr>
              <w:tabs>
                <w:tab w:val="left" w:pos="426"/>
                <w:tab w:val="left" w:pos="709"/>
              </w:tabs>
              <w:rPr>
                <w:rFonts w:ascii="Tahoma" w:hAnsi="Tahoma" w:cs="Tahoma"/>
                <w:sz w:val="20"/>
                <w:szCs w:val="20"/>
              </w:rPr>
            </w:pPr>
            <w:r w:rsidRPr="00740878">
              <w:rPr>
                <w:rFonts w:ascii="Tahoma" w:hAnsi="Tahoma" w:cs="Tahoma"/>
                <w:sz w:val="20"/>
                <w:szCs w:val="20"/>
              </w:rPr>
              <w:t>Ataskaitų generavimo serveris (tame tarpe MKDTP, PVP ataskaitos su žemėlapio fragmentais)</w:t>
            </w:r>
          </w:p>
        </w:tc>
      </w:tr>
      <w:tr w:rsidR="00865636" w:rsidRPr="00740878" w14:paraId="27E77C22" w14:textId="77777777" w:rsidTr="004357F9">
        <w:trPr>
          <w:trHeight w:val="454"/>
        </w:trPr>
        <w:tc>
          <w:tcPr>
            <w:tcW w:w="439" w:type="pct"/>
            <w:vAlign w:val="center"/>
          </w:tcPr>
          <w:p w14:paraId="184523E7" w14:textId="77777777" w:rsidR="00865636" w:rsidRPr="00740878" w:rsidRDefault="00865636" w:rsidP="0014308B">
            <w:pPr>
              <w:pStyle w:val="ListParagraph"/>
              <w:numPr>
                <w:ilvl w:val="0"/>
                <w:numId w:val="244"/>
              </w:numPr>
              <w:tabs>
                <w:tab w:val="left" w:pos="426"/>
                <w:tab w:val="left" w:pos="709"/>
              </w:tabs>
              <w:spacing w:before="120" w:after="120"/>
              <w:contextualSpacing/>
              <w:rPr>
                <w:rFonts w:ascii="Tahoma" w:hAnsi="Tahoma" w:cs="Tahoma"/>
                <w:sz w:val="20"/>
                <w:szCs w:val="20"/>
              </w:rPr>
            </w:pPr>
          </w:p>
        </w:tc>
        <w:tc>
          <w:tcPr>
            <w:tcW w:w="1730" w:type="pct"/>
            <w:vAlign w:val="center"/>
          </w:tcPr>
          <w:p w14:paraId="2F7F0FF6" w14:textId="77777777" w:rsidR="00865636" w:rsidRPr="00740878" w:rsidRDefault="00865636" w:rsidP="0014308B">
            <w:pPr>
              <w:tabs>
                <w:tab w:val="left" w:pos="426"/>
                <w:tab w:val="left" w:pos="709"/>
              </w:tabs>
              <w:rPr>
                <w:rFonts w:ascii="Tahoma" w:hAnsi="Tahoma" w:cs="Tahoma"/>
                <w:sz w:val="20"/>
                <w:szCs w:val="20"/>
              </w:rPr>
            </w:pPr>
            <w:r w:rsidRPr="00740878">
              <w:rPr>
                <w:rFonts w:ascii="Tahoma" w:hAnsi="Tahoma" w:cs="Tahoma"/>
                <w:sz w:val="20"/>
                <w:szCs w:val="20"/>
              </w:rPr>
              <w:t>Naršyklė</w:t>
            </w:r>
          </w:p>
        </w:tc>
        <w:tc>
          <w:tcPr>
            <w:tcW w:w="2831" w:type="pct"/>
            <w:vAlign w:val="center"/>
          </w:tcPr>
          <w:p w14:paraId="38942F4D" w14:textId="77777777" w:rsidR="00865636" w:rsidRPr="00740878" w:rsidRDefault="00865636" w:rsidP="0014308B">
            <w:pPr>
              <w:tabs>
                <w:tab w:val="left" w:pos="426"/>
                <w:tab w:val="left" w:pos="709"/>
              </w:tabs>
              <w:rPr>
                <w:rFonts w:ascii="Tahoma" w:hAnsi="Tahoma" w:cs="Tahoma"/>
                <w:sz w:val="20"/>
                <w:szCs w:val="20"/>
              </w:rPr>
            </w:pPr>
            <w:r w:rsidRPr="00740878">
              <w:rPr>
                <w:rStyle w:val="Hyperlink"/>
                <w:rFonts w:ascii="Tahoma" w:eastAsiaTheme="majorEastAsia" w:hAnsi="Tahoma" w:cs="Tahoma"/>
                <w:color w:val="auto"/>
                <w:sz w:val="20"/>
                <w:szCs w:val="20"/>
              </w:rPr>
              <w:t>Standartinė žiniatinklio naršyklė (Chrome, Mozilla Firefox, Internet Explorer)</w:t>
            </w:r>
          </w:p>
        </w:tc>
      </w:tr>
      <w:tr w:rsidR="00865636" w:rsidRPr="00740878" w14:paraId="6DB5B9B5" w14:textId="77777777" w:rsidTr="004357F9">
        <w:trPr>
          <w:trHeight w:val="454"/>
        </w:trPr>
        <w:tc>
          <w:tcPr>
            <w:tcW w:w="439" w:type="pct"/>
            <w:vAlign w:val="center"/>
          </w:tcPr>
          <w:p w14:paraId="7691F20D" w14:textId="77777777" w:rsidR="00865636" w:rsidRPr="00740878" w:rsidRDefault="00865636" w:rsidP="0014308B">
            <w:pPr>
              <w:pStyle w:val="ListParagraph"/>
              <w:numPr>
                <w:ilvl w:val="0"/>
                <w:numId w:val="244"/>
              </w:numPr>
              <w:tabs>
                <w:tab w:val="left" w:pos="426"/>
                <w:tab w:val="left" w:pos="709"/>
              </w:tabs>
              <w:spacing w:before="120" w:after="120"/>
              <w:contextualSpacing/>
              <w:rPr>
                <w:rFonts w:ascii="Tahoma" w:hAnsi="Tahoma" w:cs="Tahoma"/>
                <w:sz w:val="20"/>
                <w:szCs w:val="20"/>
              </w:rPr>
            </w:pPr>
          </w:p>
        </w:tc>
        <w:tc>
          <w:tcPr>
            <w:tcW w:w="1730" w:type="pct"/>
            <w:vAlign w:val="center"/>
          </w:tcPr>
          <w:p w14:paraId="57FFC46C" w14:textId="77777777" w:rsidR="00865636" w:rsidRPr="00740878" w:rsidRDefault="00865636" w:rsidP="0014308B">
            <w:pPr>
              <w:tabs>
                <w:tab w:val="left" w:pos="426"/>
                <w:tab w:val="left" w:pos="709"/>
              </w:tabs>
              <w:rPr>
                <w:rFonts w:ascii="Tahoma" w:hAnsi="Tahoma" w:cs="Tahoma"/>
                <w:sz w:val="20"/>
                <w:szCs w:val="20"/>
              </w:rPr>
            </w:pPr>
            <w:proofErr w:type="spellStart"/>
            <w:r w:rsidRPr="00740878">
              <w:rPr>
                <w:rFonts w:ascii="Tahoma" w:hAnsi="Tahoma" w:cs="Tahoma"/>
                <w:sz w:val="20"/>
                <w:szCs w:val="20"/>
              </w:rPr>
              <w:t>ArcMap</w:t>
            </w:r>
            <w:proofErr w:type="spellEnd"/>
          </w:p>
        </w:tc>
        <w:tc>
          <w:tcPr>
            <w:tcW w:w="2831" w:type="pct"/>
            <w:vAlign w:val="center"/>
          </w:tcPr>
          <w:p w14:paraId="0A1F4C10" w14:textId="77777777" w:rsidR="00865636" w:rsidRPr="00740878" w:rsidRDefault="00865636" w:rsidP="0014308B">
            <w:pPr>
              <w:tabs>
                <w:tab w:val="left" w:pos="426"/>
                <w:tab w:val="left" w:pos="709"/>
              </w:tabs>
              <w:rPr>
                <w:rFonts w:ascii="Tahoma" w:hAnsi="Tahoma" w:cs="Tahoma"/>
                <w:sz w:val="20"/>
                <w:szCs w:val="20"/>
              </w:rPr>
            </w:pPr>
            <w:proofErr w:type="spellStart"/>
            <w:r w:rsidRPr="00740878">
              <w:rPr>
                <w:rFonts w:ascii="Tahoma" w:hAnsi="Tahoma" w:cs="Tahoma"/>
                <w:sz w:val="20"/>
                <w:szCs w:val="20"/>
              </w:rPr>
              <w:t>ArcMap</w:t>
            </w:r>
            <w:proofErr w:type="spellEnd"/>
            <w:r w:rsidRPr="00740878">
              <w:rPr>
                <w:rFonts w:ascii="Tahoma" w:hAnsi="Tahoma" w:cs="Tahoma"/>
                <w:sz w:val="20"/>
                <w:szCs w:val="20"/>
              </w:rPr>
              <w:t xml:space="preserve"> programinė įranga, skirta </w:t>
            </w:r>
            <w:proofErr w:type="spellStart"/>
            <w:r w:rsidRPr="00740878">
              <w:rPr>
                <w:rFonts w:ascii="Tahoma" w:hAnsi="Tahoma" w:cs="Tahoma"/>
                <w:sz w:val="20"/>
                <w:szCs w:val="20"/>
              </w:rPr>
              <w:t>ArcGIS</w:t>
            </w:r>
            <w:proofErr w:type="spellEnd"/>
            <w:r w:rsidRPr="00740878">
              <w:rPr>
                <w:rFonts w:ascii="Tahoma" w:hAnsi="Tahoma" w:cs="Tahoma"/>
                <w:sz w:val="20"/>
                <w:szCs w:val="20"/>
              </w:rPr>
              <w:t xml:space="preserve"> Server paslaugų administravimui ir miško kadastro GIS duomenų tvarkymo vieta</w:t>
            </w:r>
          </w:p>
        </w:tc>
      </w:tr>
      <w:tr w:rsidR="00865636" w:rsidRPr="00740878" w14:paraId="013902A6" w14:textId="77777777" w:rsidTr="004357F9">
        <w:trPr>
          <w:trHeight w:val="454"/>
        </w:trPr>
        <w:tc>
          <w:tcPr>
            <w:tcW w:w="439" w:type="pct"/>
            <w:vAlign w:val="center"/>
          </w:tcPr>
          <w:p w14:paraId="6FA241EC" w14:textId="77777777" w:rsidR="00865636" w:rsidRPr="00740878" w:rsidRDefault="00865636" w:rsidP="0014308B">
            <w:pPr>
              <w:pStyle w:val="ListParagraph"/>
              <w:numPr>
                <w:ilvl w:val="0"/>
                <w:numId w:val="244"/>
              </w:numPr>
              <w:tabs>
                <w:tab w:val="left" w:pos="426"/>
                <w:tab w:val="left" w:pos="709"/>
              </w:tabs>
              <w:spacing w:before="120" w:after="120"/>
              <w:contextualSpacing/>
              <w:rPr>
                <w:rFonts w:ascii="Tahoma" w:hAnsi="Tahoma" w:cs="Tahoma"/>
                <w:sz w:val="20"/>
                <w:szCs w:val="20"/>
              </w:rPr>
            </w:pPr>
          </w:p>
        </w:tc>
        <w:tc>
          <w:tcPr>
            <w:tcW w:w="1730" w:type="pct"/>
            <w:vAlign w:val="center"/>
          </w:tcPr>
          <w:p w14:paraId="3EC7ED9A" w14:textId="77777777" w:rsidR="00865636" w:rsidRPr="00740878" w:rsidRDefault="00865636" w:rsidP="0014308B">
            <w:pPr>
              <w:tabs>
                <w:tab w:val="left" w:pos="426"/>
                <w:tab w:val="left" w:pos="709"/>
              </w:tabs>
              <w:rPr>
                <w:rFonts w:ascii="Tahoma" w:hAnsi="Tahoma" w:cs="Tahoma"/>
                <w:sz w:val="20"/>
                <w:szCs w:val="20"/>
              </w:rPr>
            </w:pPr>
            <w:proofErr w:type="spellStart"/>
            <w:r w:rsidRPr="00740878">
              <w:rPr>
                <w:rFonts w:ascii="Tahoma" w:hAnsi="Tahoma" w:cs="Tahoma"/>
                <w:sz w:val="20"/>
                <w:szCs w:val="20"/>
              </w:rPr>
              <w:t>ArcGIS</w:t>
            </w:r>
            <w:proofErr w:type="spellEnd"/>
            <w:r w:rsidRPr="00740878">
              <w:rPr>
                <w:rFonts w:ascii="Tahoma" w:hAnsi="Tahoma" w:cs="Tahoma"/>
                <w:sz w:val="20"/>
                <w:szCs w:val="20"/>
              </w:rPr>
              <w:t xml:space="preserve"> Pro</w:t>
            </w:r>
          </w:p>
        </w:tc>
        <w:tc>
          <w:tcPr>
            <w:tcW w:w="2831" w:type="pct"/>
            <w:vAlign w:val="center"/>
          </w:tcPr>
          <w:p w14:paraId="16F2F1F5" w14:textId="77777777" w:rsidR="00865636" w:rsidRPr="00740878" w:rsidRDefault="00865636" w:rsidP="0014308B">
            <w:pPr>
              <w:tabs>
                <w:tab w:val="left" w:pos="426"/>
                <w:tab w:val="left" w:pos="709"/>
              </w:tabs>
              <w:rPr>
                <w:rFonts w:ascii="Tahoma" w:hAnsi="Tahoma" w:cs="Tahoma"/>
                <w:sz w:val="20"/>
                <w:szCs w:val="20"/>
              </w:rPr>
            </w:pPr>
            <w:proofErr w:type="spellStart"/>
            <w:r w:rsidRPr="00740878">
              <w:rPr>
                <w:rFonts w:ascii="Tahoma" w:hAnsi="Tahoma" w:cs="Tahoma"/>
                <w:sz w:val="20"/>
                <w:szCs w:val="20"/>
              </w:rPr>
              <w:t>ArcGIS</w:t>
            </w:r>
            <w:proofErr w:type="spellEnd"/>
            <w:r w:rsidRPr="00740878">
              <w:rPr>
                <w:rFonts w:ascii="Tahoma" w:hAnsi="Tahoma" w:cs="Tahoma"/>
                <w:sz w:val="20"/>
                <w:szCs w:val="20"/>
              </w:rPr>
              <w:t xml:space="preserve"> Pro programinė įranga, skirta </w:t>
            </w:r>
            <w:proofErr w:type="spellStart"/>
            <w:r w:rsidRPr="00740878">
              <w:rPr>
                <w:rFonts w:ascii="Tahoma" w:hAnsi="Tahoma" w:cs="Tahoma"/>
                <w:sz w:val="20"/>
                <w:szCs w:val="20"/>
              </w:rPr>
              <w:t>ArcGIS</w:t>
            </w:r>
            <w:proofErr w:type="spellEnd"/>
            <w:r w:rsidRPr="00740878">
              <w:rPr>
                <w:rFonts w:ascii="Tahoma" w:hAnsi="Tahoma" w:cs="Tahoma"/>
                <w:sz w:val="20"/>
                <w:szCs w:val="20"/>
              </w:rPr>
              <w:t xml:space="preserve"> Server paslaugų administravimui ir miško kadastro GIS duomenų analizės vieta</w:t>
            </w:r>
          </w:p>
        </w:tc>
      </w:tr>
      <w:tr w:rsidR="00865636" w:rsidRPr="00740878" w14:paraId="1D9F563E" w14:textId="77777777" w:rsidTr="004357F9">
        <w:trPr>
          <w:trHeight w:val="454"/>
        </w:trPr>
        <w:tc>
          <w:tcPr>
            <w:tcW w:w="439" w:type="pct"/>
            <w:vAlign w:val="center"/>
          </w:tcPr>
          <w:p w14:paraId="03274817" w14:textId="77777777" w:rsidR="00865636" w:rsidRPr="00740878" w:rsidRDefault="00865636" w:rsidP="0014308B">
            <w:pPr>
              <w:pStyle w:val="ListParagraph"/>
              <w:numPr>
                <w:ilvl w:val="0"/>
                <w:numId w:val="244"/>
              </w:numPr>
              <w:tabs>
                <w:tab w:val="left" w:pos="426"/>
                <w:tab w:val="left" w:pos="709"/>
              </w:tabs>
              <w:spacing w:before="120" w:after="120"/>
              <w:contextualSpacing/>
              <w:rPr>
                <w:rFonts w:ascii="Tahoma" w:hAnsi="Tahoma" w:cs="Tahoma"/>
                <w:sz w:val="20"/>
                <w:szCs w:val="20"/>
              </w:rPr>
            </w:pPr>
          </w:p>
        </w:tc>
        <w:tc>
          <w:tcPr>
            <w:tcW w:w="1730" w:type="pct"/>
            <w:vAlign w:val="center"/>
          </w:tcPr>
          <w:p w14:paraId="15054D29" w14:textId="77777777" w:rsidR="00865636" w:rsidRPr="00740878" w:rsidRDefault="00865636" w:rsidP="0014308B">
            <w:pPr>
              <w:tabs>
                <w:tab w:val="left" w:pos="426"/>
                <w:tab w:val="left" w:pos="709"/>
              </w:tabs>
              <w:rPr>
                <w:rFonts w:ascii="Tahoma" w:hAnsi="Tahoma" w:cs="Tahoma"/>
                <w:sz w:val="20"/>
                <w:szCs w:val="20"/>
              </w:rPr>
            </w:pPr>
            <w:r w:rsidRPr="00740878">
              <w:rPr>
                <w:rFonts w:ascii="Tahoma" w:hAnsi="Tahoma" w:cs="Tahoma"/>
                <w:sz w:val="20"/>
                <w:szCs w:val="20"/>
              </w:rPr>
              <w:t>MVK darbalaukio klientas</w:t>
            </w:r>
          </w:p>
        </w:tc>
        <w:tc>
          <w:tcPr>
            <w:tcW w:w="2831" w:type="pct"/>
            <w:vAlign w:val="center"/>
          </w:tcPr>
          <w:p w14:paraId="076DE2B8" w14:textId="77777777" w:rsidR="00865636" w:rsidRPr="00740878" w:rsidRDefault="00865636" w:rsidP="0014308B">
            <w:pPr>
              <w:tabs>
                <w:tab w:val="left" w:pos="426"/>
                <w:tab w:val="left" w:pos="709"/>
              </w:tabs>
              <w:rPr>
                <w:rFonts w:ascii="Tahoma" w:hAnsi="Tahoma" w:cs="Tahoma"/>
                <w:sz w:val="20"/>
                <w:szCs w:val="20"/>
              </w:rPr>
            </w:pPr>
            <w:r w:rsidRPr="00740878">
              <w:rPr>
                <w:rFonts w:ascii="Tahoma" w:hAnsi="Tahoma" w:cs="Tahoma"/>
                <w:sz w:val="20"/>
                <w:szCs w:val="20"/>
              </w:rPr>
              <w:t>LR MVK darbalaukio klientas</w:t>
            </w:r>
          </w:p>
        </w:tc>
      </w:tr>
      <w:tr w:rsidR="00865636" w:rsidRPr="00740878" w14:paraId="494314F6" w14:textId="77777777" w:rsidTr="004357F9">
        <w:trPr>
          <w:trHeight w:val="454"/>
        </w:trPr>
        <w:tc>
          <w:tcPr>
            <w:tcW w:w="5000" w:type="pct"/>
            <w:gridSpan w:val="3"/>
            <w:vAlign w:val="center"/>
          </w:tcPr>
          <w:p w14:paraId="04BC5CDC" w14:textId="77777777" w:rsidR="00865636" w:rsidRPr="00740878" w:rsidRDefault="00865636" w:rsidP="0014308B">
            <w:pPr>
              <w:tabs>
                <w:tab w:val="left" w:pos="426"/>
                <w:tab w:val="left" w:pos="709"/>
              </w:tabs>
              <w:rPr>
                <w:rFonts w:ascii="Tahoma" w:hAnsi="Tahoma" w:cs="Tahoma"/>
                <w:b/>
                <w:bCs/>
                <w:sz w:val="20"/>
                <w:szCs w:val="20"/>
              </w:rPr>
            </w:pPr>
            <w:r w:rsidRPr="00740878">
              <w:rPr>
                <w:rFonts w:ascii="Tahoma" w:hAnsi="Tahoma" w:cs="Tahoma"/>
                <w:b/>
                <w:bCs/>
                <w:sz w:val="20"/>
                <w:szCs w:val="20"/>
              </w:rPr>
              <w:lastRenderedPageBreak/>
              <w:t xml:space="preserve">VMTMGR20 – </w:t>
            </w:r>
            <w:proofErr w:type="spellStart"/>
            <w:r w:rsidRPr="00740878">
              <w:rPr>
                <w:rFonts w:ascii="Tahoma" w:hAnsi="Tahoma" w:cs="Tahoma"/>
                <w:b/>
                <w:bCs/>
                <w:sz w:val="20"/>
                <w:szCs w:val="20"/>
              </w:rPr>
              <w:t>ArcGIS</w:t>
            </w:r>
            <w:proofErr w:type="spellEnd"/>
            <w:r w:rsidRPr="00740878">
              <w:rPr>
                <w:rFonts w:ascii="Tahoma" w:hAnsi="Tahoma" w:cs="Tahoma"/>
                <w:b/>
                <w:bCs/>
                <w:sz w:val="20"/>
                <w:szCs w:val="20"/>
              </w:rPr>
              <w:t xml:space="preserve"> licencijų valdymo serveris</w:t>
            </w:r>
          </w:p>
        </w:tc>
      </w:tr>
      <w:tr w:rsidR="00865636" w:rsidRPr="00740878" w14:paraId="0FB5E689" w14:textId="77777777" w:rsidTr="004357F9">
        <w:trPr>
          <w:trHeight w:val="454"/>
        </w:trPr>
        <w:tc>
          <w:tcPr>
            <w:tcW w:w="439" w:type="pct"/>
            <w:vAlign w:val="center"/>
          </w:tcPr>
          <w:p w14:paraId="2D8809EE" w14:textId="77777777" w:rsidR="00865636" w:rsidRPr="00740878" w:rsidRDefault="00865636" w:rsidP="0014308B">
            <w:pPr>
              <w:pStyle w:val="ListParagraph"/>
              <w:numPr>
                <w:ilvl w:val="0"/>
                <w:numId w:val="244"/>
              </w:numPr>
              <w:tabs>
                <w:tab w:val="left" w:pos="426"/>
                <w:tab w:val="left" w:pos="709"/>
              </w:tabs>
              <w:spacing w:before="120" w:after="120"/>
              <w:contextualSpacing/>
              <w:rPr>
                <w:rFonts w:ascii="Tahoma" w:hAnsi="Tahoma" w:cs="Tahoma"/>
                <w:sz w:val="20"/>
                <w:szCs w:val="20"/>
              </w:rPr>
            </w:pPr>
          </w:p>
        </w:tc>
        <w:tc>
          <w:tcPr>
            <w:tcW w:w="1730" w:type="pct"/>
            <w:vAlign w:val="center"/>
          </w:tcPr>
          <w:p w14:paraId="56F1C87A" w14:textId="77777777" w:rsidR="00865636" w:rsidRPr="00740878" w:rsidRDefault="00865636" w:rsidP="0014308B">
            <w:pPr>
              <w:tabs>
                <w:tab w:val="left" w:pos="426"/>
                <w:tab w:val="left" w:pos="709"/>
              </w:tabs>
              <w:rPr>
                <w:rFonts w:ascii="Tahoma" w:hAnsi="Tahoma" w:cs="Tahoma"/>
                <w:sz w:val="20"/>
                <w:szCs w:val="20"/>
              </w:rPr>
            </w:pPr>
            <w:proofErr w:type="spellStart"/>
            <w:r w:rsidRPr="00740878">
              <w:rPr>
                <w:rFonts w:ascii="Tahoma" w:hAnsi="Tahoma" w:cs="Tahoma"/>
                <w:sz w:val="20"/>
                <w:szCs w:val="20"/>
              </w:rPr>
              <w:t>ArcGIS</w:t>
            </w:r>
            <w:proofErr w:type="spellEnd"/>
            <w:r w:rsidRPr="00740878">
              <w:rPr>
                <w:rFonts w:ascii="Tahoma" w:hAnsi="Tahoma" w:cs="Tahoma"/>
                <w:sz w:val="20"/>
                <w:szCs w:val="20"/>
              </w:rPr>
              <w:t xml:space="preserve"> </w:t>
            </w:r>
            <w:proofErr w:type="spellStart"/>
            <w:r w:rsidRPr="00740878">
              <w:rPr>
                <w:rFonts w:ascii="Tahoma" w:hAnsi="Tahoma" w:cs="Tahoma"/>
                <w:sz w:val="20"/>
                <w:szCs w:val="20"/>
              </w:rPr>
              <w:t>License</w:t>
            </w:r>
            <w:proofErr w:type="spellEnd"/>
            <w:r w:rsidRPr="00740878">
              <w:rPr>
                <w:rFonts w:ascii="Tahoma" w:hAnsi="Tahoma" w:cs="Tahoma"/>
                <w:sz w:val="20"/>
                <w:szCs w:val="20"/>
              </w:rPr>
              <w:t xml:space="preserve"> Manager 10.5.x</w:t>
            </w:r>
          </w:p>
        </w:tc>
        <w:tc>
          <w:tcPr>
            <w:tcW w:w="2831" w:type="pct"/>
            <w:vAlign w:val="center"/>
          </w:tcPr>
          <w:p w14:paraId="14A4C212" w14:textId="77777777" w:rsidR="00865636" w:rsidRPr="00740878" w:rsidRDefault="00865636" w:rsidP="0014308B">
            <w:pPr>
              <w:tabs>
                <w:tab w:val="left" w:pos="426"/>
                <w:tab w:val="left" w:pos="709"/>
              </w:tabs>
              <w:rPr>
                <w:rFonts w:ascii="Tahoma" w:hAnsi="Tahoma" w:cs="Tahoma"/>
                <w:sz w:val="20"/>
                <w:szCs w:val="20"/>
              </w:rPr>
            </w:pPr>
            <w:proofErr w:type="spellStart"/>
            <w:r w:rsidRPr="00740878">
              <w:rPr>
                <w:rFonts w:ascii="Tahoma" w:hAnsi="Tahoma" w:cs="Tahoma"/>
                <w:sz w:val="20"/>
                <w:szCs w:val="20"/>
              </w:rPr>
              <w:t>ArcGIS</w:t>
            </w:r>
            <w:proofErr w:type="spellEnd"/>
            <w:r w:rsidRPr="00740878">
              <w:rPr>
                <w:rFonts w:ascii="Tahoma" w:hAnsi="Tahoma" w:cs="Tahoma"/>
                <w:sz w:val="20"/>
                <w:szCs w:val="20"/>
              </w:rPr>
              <w:t xml:space="preserve"> </w:t>
            </w:r>
            <w:proofErr w:type="spellStart"/>
            <w:r w:rsidRPr="00740878">
              <w:rPr>
                <w:rFonts w:ascii="Tahoma" w:hAnsi="Tahoma" w:cs="Tahoma"/>
                <w:sz w:val="20"/>
                <w:szCs w:val="20"/>
              </w:rPr>
              <w:t>licenncijų</w:t>
            </w:r>
            <w:proofErr w:type="spellEnd"/>
            <w:r w:rsidRPr="00740878">
              <w:rPr>
                <w:rFonts w:ascii="Tahoma" w:hAnsi="Tahoma" w:cs="Tahoma"/>
                <w:sz w:val="20"/>
                <w:szCs w:val="20"/>
              </w:rPr>
              <w:t xml:space="preserve"> valdymo PĮ</w:t>
            </w:r>
          </w:p>
        </w:tc>
      </w:tr>
      <w:tr w:rsidR="00865636" w:rsidRPr="00740878" w14:paraId="22EE6081" w14:textId="77777777" w:rsidTr="004357F9">
        <w:trPr>
          <w:trHeight w:val="454"/>
        </w:trPr>
        <w:tc>
          <w:tcPr>
            <w:tcW w:w="5000" w:type="pct"/>
            <w:gridSpan w:val="3"/>
            <w:vAlign w:val="center"/>
          </w:tcPr>
          <w:p w14:paraId="5059DFDF" w14:textId="77777777" w:rsidR="00865636" w:rsidRPr="00740878" w:rsidRDefault="00865636" w:rsidP="0014308B">
            <w:pPr>
              <w:tabs>
                <w:tab w:val="left" w:pos="426"/>
                <w:tab w:val="left" w:pos="709"/>
              </w:tabs>
              <w:rPr>
                <w:rFonts w:ascii="Tahoma" w:hAnsi="Tahoma" w:cs="Tahoma"/>
                <w:b/>
                <w:bCs/>
                <w:sz w:val="20"/>
                <w:szCs w:val="20"/>
              </w:rPr>
            </w:pPr>
            <w:r w:rsidRPr="00740878">
              <w:rPr>
                <w:rFonts w:ascii="Tahoma" w:hAnsi="Tahoma" w:cs="Tahoma"/>
                <w:b/>
                <w:bCs/>
                <w:sz w:val="20"/>
                <w:szCs w:val="20"/>
              </w:rPr>
              <w:t>VMTAZURE/HPML3504 – MKIIS aplikacijų serveris</w:t>
            </w:r>
          </w:p>
        </w:tc>
      </w:tr>
      <w:tr w:rsidR="00865636" w:rsidRPr="00740878" w14:paraId="6C508E0B" w14:textId="77777777" w:rsidTr="004357F9">
        <w:trPr>
          <w:trHeight w:val="454"/>
        </w:trPr>
        <w:tc>
          <w:tcPr>
            <w:tcW w:w="439" w:type="pct"/>
            <w:vAlign w:val="center"/>
          </w:tcPr>
          <w:p w14:paraId="2DF8FD52" w14:textId="77777777" w:rsidR="00865636" w:rsidRPr="00740878" w:rsidRDefault="00865636" w:rsidP="0014308B">
            <w:pPr>
              <w:pStyle w:val="ListParagraph"/>
              <w:numPr>
                <w:ilvl w:val="0"/>
                <w:numId w:val="244"/>
              </w:numPr>
              <w:tabs>
                <w:tab w:val="left" w:pos="426"/>
                <w:tab w:val="left" w:pos="709"/>
              </w:tabs>
              <w:spacing w:before="120" w:after="120"/>
              <w:contextualSpacing/>
              <w:rPr>
                <w:rFonts w:ascii="Tahoma" w:hAnsi="Tahoma" w:cs="Tahoma"/>
                <w:sz w:val="20"/>
                <w:szCs w:val="20"/>
              </w:rPr>
            </w:pPr>
          </w:p>
        </w:tc>
        <w:tc>
          <w:tcPr>
            <w:tcW w:w="1730" w:type="pct"/>
            <w:vAlign w:val="center"/>
          </w:tcPr>
          <w:p w14:paraId="441AFF11" w14:textId="77777777" w:rsidR="00865636" w:rsidRPr="00740878" w:rsidRDefault="00865636" w:rsidP="0014308B">
            <w:pPr>
              <w:tabs>
                <w:tab w:val="left" w:pos="426"/>
                <w:tab w:val="left" w:pos="709"/>
              </w:tabs>
              <w:rPr>
                <w:rFonts w:ascii="Tahoma" w:hAnsi="Tahoma" w:cs="Tahoma"/>
                <w:sz w:val="20"/>
                <w:szCs w:val="20"/>
              </w:rPr>
            </w:pPr>
            <w:r w:rsidRPr="00740878">
              <w:rPr>
                <w:rFonts w:ascii="Tahoma" w:hAnsi="Tahoma" w:cs="Tahoma"/>
                <w:sz w:val="20"/>
                <w:szCs w:val="20"/>
              </w:rPr>
              <w:t xml:space="preserve">MKIIS </w:t>
            </w:r>
            <w:proofErr w:type="spellStart"/>
            <w:r w:rsidRPr="00740878">
              <w:rPr>
                <w:rFonts w:ascii="Tahoma" w:hAnsi="Tahoma" w:cs="Tahoma"/>
                <w:sz w:val="20"/>
                <w:szCs w:val="20"/>
              </w:rPr>
              <w:t>desktop</w:t>
            </w:r>
            <w:proofErr w:type="spellEnd"/>
          </w:p>
        </w:tc>
        <w:tc>
          <w:tcPr>
            <w:tcW w:w="2831" w:type="pct"/>
            <w:vAlign w:val="center"/>
          </w:tcPr>
          <w:p w14:paraId="5AB80591" w14:textId="77777777" w:rsidR="00865636" w:rsidRPr="00740878" w:rsidRDefault="00865636" w:rsidP="0014308B">
            <w:pPr>
              <w:tabs>
                <w:tab w:val="left" w:pos="426"/>
                <w:tab w:val="left" w:pos="709"/>
              </w:tabs>
              <w:rPr>
                <w:rFonts w:ascii="Tahoma" w:hAnsi="Tahoma" w:cs="Tahoma"/>
                <w:sz w:val="20"/>
                <w:szCs w:val="20"/>
              </w:rPr>
            </w:pPr>
            <w:r w:rsidRPr="00740878">
              <w:rPr>
                <w:rFonts w:ascii="Tahoma" w:hAnsi="Tahoma" w:cs="Tahoma"/>
                <w:sz w:val="20"/>
                <w:szCs w:val="20"/>
              </w:rPr>
              <w:t>MKIIS darbalaukio taikomųjų programų ir programinių bibliotekų saugykla</w:t>
            </w:r>
          </w:p>
          <w:p w14:paraId="60BA7613" w14:textId="77777777" w:rsidR="00865636" w:rsidRPr="00740878" w:rsidRDefault="00865636" w:rsidP="0014308B">
            <w:pPr>
              <w:tabs>
                <w:tab w:val="left" w:pos="426"/>
                <w:tab w:val="left" w:pos="709"/>
              </w:tabs>
              <w:rPr>
                <w:rFonts w:ascii="Tahoma" w:hAnsi="Tahoma" w:cs="Tahoma"/>
                <w:sz w:val="20"/>
                <w:szCs w:val="20"/>
              </w:rPr>
            </w:pPr>
          </w:p>
        </w:tc>
      </w:tr>
      <w:tr w:rsidR="00865636" w:rsidRPr="00740878" w14:paraId="0DCD9425" w14:textId="77777777" w:rsidTr="004357F9">
        <w:trPr>
          <w:trHeight w:val="454"/>
        </w:trPr>
        <w:tc>
          <w:tcPr>
            <w:tcW w:w="5000" w:type="pct"/>
            <w:gridSpan w:val="3"/>
            <w:vAlign w:val="center"/>
          </w:tcPr>
          <w:p w14:paraId="69661F59" w14:textId="77777777" w:rsidR="00865636" w:rsidRPr="00740878" w:rsidRDefault="00865636" w:rsidP="0014308B">
            <w:pPr>
              <w:tabs>
                <w:tab w:val="left" w:pos="426"/>
                <w:tab w:val="left" w:pos="709"/>
              </w:tabs>
              <w:rPr>
                <w:rFonts w:ascii="Tahoma" w:hAnsi="Tahoma" w:cs="Tahoma"/>
                <w:b/>
                <w:bCs/>
                <w:sz w:val="20"/>
                <w:szCs w:val="20"/>
              </w:rPr>
            </w:pPr>
            <w:r w:rsidRPr="00740878">
              <w:rPr>
                <w:rFonts w:ascii="Tahoma" w:hAnsi="Tahoma" w:cs="Tahoma"/>
                <w:b/>
                <w:bCs/>
                <w:sz w:val="20"/>
                <w:szCs w:val="20"/>
              </w:rPr>
              <w:t>TAKSAC – TAKSAC servisų serveris</w:t>
            </w:r>
          </w:p>
        </w:tc>
      </w:tr>
      <w:tr w:rsidR="00865636" w:rsidRPr="00740878" w14:paraId="0E5833FB" w14:textId="77777777" w:rsidTr="004357F9">
        <w:trPr>
          <w:trHeight w:val="454"/>
        </w:trPr>
        <w:tc>
          <w:tcPr>
            <w:tcW w:w="439" w:type="pct"/>
            <w:vAlign w:val="center"/>
          </w:tcPr>
          <w:p w14:paraId="22B8F7C1" w14:textId="77777777" w:rsidR="00865636" w:rsidRPr="00740878" w:rsidRDefault="00865636" w:rsidP="0014308B">
            <w:pPr>
              <w:pStyle w:val="ListParagraph"/>
              <w:numPr>
                <w:ilvl w:val="0"/>
                <w:numId w:val="244"/>
              </w:numPr>
              <w:tabs>
                <w:tab w:val="left" w:pos="426"/>
                <w:tab w:val="left" w:pos="709"/>
              </w:tabs>
              <w:spacing w:before="120" w:after="120"/>
              <w:contextualSpacing/>
              <w:rPr>
                <w:rFonts w:ascii="Tahoma" w:hAnsi="Tahoma" w:cs="Tahoma"/>
                <w:sz w:val="20"/>
                <w:szCs w:val="20"/>
              </w:rPr>
            </w:pPr>
          </w:p>
        </w:tc>
        <w:tc>
          <w:tcPr>
            <w:tcW w:w="1730" w:type="pct"/>
            <w:vAlign w:val="center"/>
          </w:tcPr>
          <w:p w14:paraId="2D057650" w14:textId="77777777" w:rsidR="00865636" w:rsidRPr="00740878" w:rsidRDefault="00865636" w:rsidP="0014308B">
            <w:pPr>
              <w:tabs>
                <w:tab w:val="left" w:pos="426"/>
                <w:tab w:val="left" w:pos="709"/>
              </w:tabs>
              <w:rPr>
                <w:rFonts w:ascii="Tahoma" w:hAnsi="Tahoma" w:cs="Tahoma"/>
                <w:sz w:val="20"/>
                <w:szCs w:val="20"/>
              </w:rPr>
            </w:pPr>
            <w:r w:rsidRPr="00740878">
              <w:rPr>
                <w:rFonts w:ascii="Tahoma" w:hAnsi="Tahoma" w:cs="Tahoma"/>
                <w:sz w:val="20"/>
                <w:szCs w:val="20"/>
              </w:rPr>
              <w:t>TAKSAC-</w:t>
            </w:r>
            <w:proofErr w:type="spellStart"/>
            <w:r w:rsidRPr="00740878">
              <w:rPr>
                <w:rFonts w:ascii="Tahoma" w:hAnsi="Tahoma" w:cs="Tahoma"/>
                <w:sz w:val="20"/>
                <w:szCs w:val="20"/>
              </w:rPr>
              <w:t>api</w:t>
            </w:r>
            <w:proofErr w:type="spellEnd"/>
          </w:p>
        </w:tc>
        <w:tc>
          <w:tcPr>
            <w:tcW w:w="2831" w:type="pct"/>
            <w:vAlign w:val="center"/>
          </w:tcPr>
          <w:p w14:paraId="4598B4AD" w14:textId="77777777" w:rsidR="00865636" w:rsidRPr="00740878" w:rsidRDefault="00865636" w:rsidP="0014308B">
            <w:pPr>
              <w:tabs>
                <w:tab w:val="left" w:pos="426"/>
                <w:tab w:val="left" w:pos="709"/>
              </w:tabs>
              <w:rPr>
                <w:rFonts w:ascii="Tahoma" w:hAnsi="Tahoma" w:cs="Tahoma"/>
                <w:sz w:val="20"/>
                <w:szCs w:val="20"/>
              </w:rPr>
            </w:pPr>
            <w:r w:rsidRPr="00740878">
              <w:rPr>
                <w:rFonts w:ascii="Tahoma" w:hAnsi="Tahoma" w:cs="Tahoma"/>
                <w:sz w:val="20"/>
                <w:szCs w:val="20"/>
              </w:rPr>
              <w:t>TAKSAC servisai</w:t>
            </w:r>
          </w:p>
        </w:tc>
      </w:tr>
      <w:tr w:rsidR="00865636" w:rsidRPr="00740878" w14:paraId="33644A24" w14:textId="77777777" w:rsidTr="004357F9">
        <w:trPr>
          <w:trHeight w:val="454"/>
        </w:trPr>
        <w:tc>
          <w:tcPr>
            <w:tcW w:w="439" w:type="pct"/>
            <w:vAlign w:val="center"/>
          </w:tcPr>
          <w:p w14:paraId="68CEE392" w14:textId="77777777" w:rsidR="00865636" w:rsidRPr="00740878" w:rsidRDefault="00865636" w:rsidP="0014308B">
            <w:pPr>
              <w:pStyle w:val="ListParagraph"/>
              <w:numPr>
                <w:ilvl w:val="0"/>
                <w:numId w:val="244"/>
              </w:numPr>
              <w:tabs>
                <w:tab w:val="left" w:pos="426"/>
                <w:tab w:val="left" w:pos="709"/>
              </w:tabs>
              <w:spacing w:before="120" w:after="120"/>
              <w:contextualSpacing/>
              <w:rPr>
                <w:rFonts w:ascii="Tahoma" w:hAnsi="Tahoma" w:cs="Tahoma"/>
                <w:sz w:val="20"/>
                <w:szCs w:val="20"/>
              </w:rPr>
            </w:pPr>
          </w:p>
        </w:tc>
        <w:tc>
          <w:tcPr>
            <w:tcW w:w="1730" w:type="pct"/>
            <w:vAlign w:val="center"/>
          </w:tcPr>
          <w:p w14:paraId="63FD4B80" w14:textId="77777777" w:rsidR="00865636" w:rsidRPr="00740878" w:rsidRDefault="00865636" w:rsidP="0014308B">
            <w:pPr>
              <w:tabs>
                <w:tab w:val="left" w:pos="426"/>
                <w:tab w:val="left" w:pos="709"/>
              </w:tabs>
              <w:rPr>
                <w:rFonts w:ascii="Tahoma" w:hAnsi="Tahoma" w:cs="Tahoma"/>
                <w:sz w:val="20"/>
                <w:szCs w:val="20"/>
              </w:rPr>
            </w:pPr>
            <w:r w:rsidRPr="00740878">
              <w:rPr>
                <w:rFonts w:ascii="Tahoma" w:hAnsi="Tahoma" w:cs="Tahoma"/>
                <w:sz w:val="20"/>
                <w:szCs w:val="20"/>
              </w:rPr>
              <w:t>TAKSAC</w:t>
            </w:r>
          </w:p>
        </w:tc>
        <w:tc>
          <w:tcPr>
            <w:tcW w:w="2831" w:type="pct"/>
            <w:vAlign w:val="center"/>
          </w:tcPr>
          <w:p w14:paraId="07466A2F" w14:textId="77777777" w:rsidR="00865636" w:rsidRPr="00740878" w:rsidRDefault="00865636" w:rsidP="0014308B">
            <w:pPr>
              <w:tabs>
                <w:tab w:val="left" w:pos="426"/>
                <w:tab w:val="left" w:pos="709"/>
              </w:tabs>
              <w:rPr>
                <w:rFonts w:ascii="Tahoma" w:hAnsi="Tahoma" w:cs="Tahoma"/>
                <w:sz w:val="20"/>
                <w:szCs w:val="20"/>
              </w:rPr>
            </w:pPr>
            <w:r w:rsidRPr="00740878">
              <w:rPr>
                <w:rFonts w:ascii="Tahoma" w:hAnsi="Tahoma" w:cs="Tahoma"/>
                <w:sz w:val="20"/>
                <w:szCs w:val="20"/>
              </w:rPr>
              <w:t xml:space="preserve">TAKSAC </w:t>
            </w:r>
            <w:proofErr w:type="spellStart"/>
            <w:r w:rsidRPr="00740878">
              <w:rPr>
                <w:rFonts w:ascii="Tahoma" w:hAnsi="Tahoma" w:cs="Tahoma"/>
                <w:sz w:val="20"/>
                <w:szCs w:val="20"/>
              </w:rPr>
              <w:t>saityno</w:t>
            </w:r>
            <w:proofErr w:type="spellEnd"/>
            <w:r w:rsidRPr="00740878">
              <w:rPr>
                <w:rFonts w:ascii="Tahoma" w:hAnsi="Tahoma" w:cs="Tahoma"/>
                <w:sz w:val="20"/>
                <w:szCs w:val="20"/>
              </w:rPr>
              <w:t xml:space="preserve"> taikomoji programa</w:t>
            </w:r>
          </w:p>
        </w:tc>
      </w:tr>
    </w:tbl>
    <w:p w14:paraId="469C98E3" w14:textId="77777777" w:rsidR="00865636" w:rsidRPr="00740878" w:rsidRDefault="00865636" w:rsidP="0014308B">
      <w:pPr>
        <w:pStyle w:val="AlnosNumbered"/>
        <w:numPr>
          <w:ilvl w:val="0"/>
          <w:numId w:val="0"/>
        </w:numPr>
        <w:tabs>
          <w:tab w:val="left" w:pos="426"/>
          <w:tab w:val="left" w:pos="630"/>
          <w:tab w:val="left" w:pos="709"/>
        </w:tabs>
        <w:suppressAutoHyphens/>
        <w:autoSpaceDN w:val="0"/>
        <w:spacing w:before="0" w:line="276" w:lineRule="auto"/>
        <w:textAlignment w:val="baseline"/>
        <w:rPr>
          <w:rFonts w:ascii="Tahoma" w:hAnsi="Tahoma" w:cs="Tahoma"/>
        </w:rPr>
      </w:pPr>
    </w:p>
    <w:p w14:paraId="3F1FCFC6" w14:textId="77777777" w:rsidR="001A5042" w:rsidRPr="00740878" w:rsidRDefault="001A5042" w:rsidP="0014308B">
      <w:pPr>
        <w:pStyle w:val="AlnosNumbered"/>
        <w:numPr>
          <w:ilvl w:val="0"/>
          <w:numId w:val="0"/>
        </w:numPr>
        <w:tabs>
          <w:tab w:val="left" w:pos="426"/>
          <w:tab w:val="left" w:pos="709"/>
        </w:tabs>
        <w:spacing w:before="0" w:line="276" w:lineRule="auto"/>
        <w:rPr>
          <w:rFonts w:ascii="Tahoma" w:hAnsi="Tahoma" w:cs="Tahoma"/>
          <w:color w:val="0070C0"/>
          <w:sz w:val="22"/>
          <w:szCs w:val="22"/>
        </w:rPr>
      </w:pPr>
    </w:p>
    <w:p w14:paraId="69522666" w14:textId="77777777" w:rsidR="001A5042" w:rsidRPr="00740878" w:rsidRDefault="001A5042" w:rsidP="0014308B">
      <w:pPr>
        <w:pStyle w:val="Heading2"/>
        <w:tabs>
          <w:tab w:val="left" w:pos="426"/>
          <w:tab w:val="left" w:pos="709"/>
        </w:tabs>
        <w:rPr>
          <w:rFonts w:cs="Tahoma"/>
          <w:b w:val="0"/>
          <w:bCs/>
          <w:szCs w:val="22"/>
        </w:rPr>
      </w:pPr>
      <w:bookmarkStart w:id="53" w:name="_Toc157081858"/>
      <w:bookmarkStart w:id="54" w:name="_Toc157777986"/>
      <w:bookmarkStart w:id="55" w:name="_Toc227318079"/>
      <w:r w:rsidRPr="00740878">
        <w:rPr>
          <w:rFonts w:cs="Tahoma"/>
          <w:bCs/>
          <w:szCs w:val="22"/>
        </w:rPr>
        <w:t>2.7. Sistemos infrastruktūros aplinkos</w:t>
      </w:r>
      <w:bookmarkEnd w:id="53"/>
      <w:bookmarkEnd w:id="54"/>
      <w:bookmarkEnd w:id="55"/>
    </w:p>
    <w:p w14:paraId="0F981430" w14:textId="77777777" w:rsidR="001A5042" w:rsidRPr="00740878" w:rsidRDefault="001A5042" w:rsidP="0014308B">
      <w:pPr>
        <w:tabs>
          <w:tab w:val="left" w:pos="426"/>
          <w:tab w:val="left" w:pos="709"/>
        </w:tabs>
        <w:spacing w:line="276" w:lineRule="auto"/>
        <w:rPr>
          <w:rFonts w:ascii="Tahoma" w:hAnsi="Tahoma" w:cs="Tahoma"/>
        </w:rPr>
      </w:pPr>
    </w:p>
    <w:p w14:paraId="584B35F3" w14:textId="77777777" w:rsidR="001A5042" w:rsidRPr="00740878" w:rsidRDefault="001A5042" w:rsidP="0014308B">
      <w:pPr>
        <w:pStyle w:val="Heading3"/>
        <w:tabs>
          <w:tab w:val="left" w:pos="426"/>
          <w:tab w:val="left" w:pos="709"/>
        </w:tabs>
        <w:spacing w:before="0" w:line="276" w:lineRule="auto"/>
        <w:rPr>
          <w:rFonts w:ascii="Tahoma" w:hAnsi="Tahoma" w:cs="Tahoma"/>
          <w:b/>
          <w:bCs/>
          <w:color w:val="auto"/>
          <w:sz w:val="22"/>
          <w:szCs w:val="22"/>
        </w:rPr>
      </w:pPr>
      <w:bookmarkStart w:id="56" w:name="_Toc157777987"/>
      <w:bookmarkStart w:id="57" w:name="_Toc227318080"/>
      <w:r w:rsidRPr="00740878">
        <w:rPr>
          <w:rFonts w:ascii="Tahoma" w:hAnsi="Tahoma" w:cs="Tahoma"/>
          <w:b/>
          <w:bCs/>
          <w:color w:val="auto"/>
          <w:sz w:val="22"/>
          <w:szCs w:val="22"/>
        </w:rPr>
        <w:t>2.7.1. Sistemos infrastruktūros fizinės aplinkos</w:t>
      </w:r>
      <w:bookmarkEnd w:id="56"/>
      <w:bookmarkEnd w:id="57"/>
    </w:p>
    <w:p w14:paraId="1DCEAD92" w14:textId="77777777" w:rsidR="001A5042" w:rsidRPr="00740878" w:rsidRDefault="001A5042" w:rsidP="0014308B">
      <w:pPr>
        <w:pStyle w:val="AlnosNumbered"/>
        <w:numPr>
          <w:ilvl w:val="0"/>
          <w:numId w:val="0"/>
        </w:numPr>
        <w:tabs>
          <w:tab w:val="left" w:pos="426"/>
          <w:tab w:val="left" w:pos="709"/>
        </w:tabs>
        <w:spacing w:before="0" w:line="276" w:lineRule="auto"/>
        <w:rPr>
          <w:rFonts w:ascii="Tahoma" w:hAnsi="Tahoma" w:cs="Tahoma"/>
          <w:sz w:val="22"/>
          <w:szCs w:val="22"/>
        </w:rPr>
      </w:pPr>
    </w:p>
    <w:p w14:paraId="57DF2D2D" w14:textId="2E059367" w:rsidR="00282341" w:rsidRPr="00740878" w:rsidRDefault="00282341" w:rsidP="0014308B">
      <w:pPr>
        <w:pStyle w:val="AlnosNumbered"/>
        <w:numPr>
          <w:ilvl w:val="0"/>
          <w:numId w:val="86"/>
        </w:numPr>
        <w:tabs>
          <w:tab w:val="clear" w:pos="432"/>
          <w:tab w:val="left" w:pos="426"/>
          <w:tab w:val="left" w:pos="709"/>
        </w:tabs>
        <w:spacing w:before="0" w:line="276" w:lineRule="auto"/>
        <w:rPr>
          <w:rFonts w:ascii="Tahoma" w:hAnsi="Tahoma" w:cs="Tahoma"/>
          <w:sz w:val="24"/>
        </w:rPr>
      </w:pPr>
      <w:r w:rsidRPr="00740878">
        <w:rPr>
          <w:rFonts w:ascii="Tahoma" w:hAnsi="Tahoma" w:cs="Tahoma"/>
          <w:sz w:val="22"/>
          <w:szCs w:val="28"/>
        </w:rPr>
        <w:t>Sistemos eksploatacijos, vystymo, diegimo metu naudojamos tokios informacinių technologijų infrastruktūros aplinkos (toliau — Aplinkos):</w:t>
      </w:r>
    </w:p>
    <w:p w14:paraId="077BE66D" w14:textId="26F49150" w:rsidR="00812F10" w:rsidRPr="00740878" w:rsidRDefault="00865636" w:rsidP="0014308B">
      <w:pPr>
        <w:pStyle w:val="AlnosNumbered"/>
        <w:numPr>
          <w:ilvl w:val="1"/>
          <w:numId w:val="195"/>
        </w:numPr>
        <w:tabs>
          <w:tab w:val="clear" w:pos="576"/>
          <w:tab w:val="left" w:pos="426"/>
          <w:tab w:val="left" w:pos="630"/>
          <w:tab w:val="left" w:pos="709"/>
        </w:tabs>
        <w:spacing w:before="0" w:line="276" w:lineRule="auto"/>
        <w:rPr>
          <w:rFonts w:ascii="Tahoma" w:hAnsi="Tahoma" w:cs="Tahoma"/>
          <w:bCs/>
          <w:sz w:val="22"/>
          <w:szCs w:val="22"/>
        </w:rPr>
      </w:pPr>
      <w:r w:rsidRPr="00740878">
        <w:rPr>
          <w:rFonts w:ascii="Tahoma" w:hAnsi="Tahoma" w:cs="Tahoma"/>
          <w:bCs/>
          <w:sz w:val="22"/>
          <w:szCs w:val="22"/>
        </w:rPr>
        <w:t>V</w:t>
      </w:r>
      <w:r w:rsidR="00812F10" w:rsidRPr="00740878">
        <w:rPr>
          <w:rFonts w:ascii="Tahoma" w:hAnsi="Tahoma" w:cs="Tahoma"/>
          <w:bCs/>
          <w:sz w:val="22"/>
          <w:szCs w:val="22"/>
        </w:rPr>
        <w:t xml:space="preserve">ystymo aplinka (angl. </w:t>
      </w:r>
      <w:proofErr w:type="spellStart"/>
      <w:r w:rsidR="00812F10" w:rsidRPr="00740878">
        <w:rPr>
          <w:rFonts w:ascii="Tahoma" w:hAnsi="Tahoma" w:cs="Tahoma"/>
          <w:bCs/>
          <w:sz w:val="22"/>
          <w:szCs w:val="22"/>
        </w:rPr>
        <w:t>Development</w:t>
      </w:r>
      <w:proofErr w:type="spellEnd"/>
      <w:r w:rsidR="00812F10" w:rsidRPr="00740878">
        <w:rPr>
          <w:rFonts w:ascii="Tahoma" w:hAnsi="Tahoma" w:cs="Tahoma"/>
          <w:bCs/>
          <w:sz w:val="22"/>
          <w:szCs w:val="22"/>
        </w:rPr>
        <w:t xml:space="preserve"> </w:t>
      </w:r>
      <w:proofErr w:type="spellStart"/>
      <w:r w:rsidR="00812F10" w:rsidRPr="00740878">
        <w:rPr>
          <w:rFonts w:ascii="Tahoma" w:hAnsi="Tahoma" w:cs="Tahoma"/>
          <w:bCs/>
          <w:sz w:val="22"/>
          <w:szCs w:val="22"/>
        </w:rPr>
        <w:t>environment</w:t>
      </w:r>
      <w:proofErr w:type="spellEnd"/>
      <w:r w:rsidR="00812F10" w:rsidRPr="00740878">
        <w:rPr>
          <w:rFonts w:ascii="Tahoma" w:hAnsi="Tahoma" w:cs="Tahoma"/>
          <w:bCs/>
          <w:sz w:val="22"/>
          <w:szCs w:val="22"/>
        </w:rPr>
        <w:t xml:space="preserve">), toliau </w:t>
      </w:r>
      <w:r w:rsidR="00812F10" w:rsidRPr="00740878">
        <w:rPr>
          <w:rFonts w:ascii="Tahoma" w:hAnsi="Tahoma" w:cs="Tahoma"/>
          <w:sz w:val="22"/>
          <w:szCs w:val="22"/>
        </w:rPr>
        <w:t>–</w:t>
      </w:r>
      <w:r w:rsidR="00812F10" w:rsidRPr="00740878">
        <w:rPr>
          <w:rFonts w:ascii="Tahoma" w:hAnsi="Tahoma" w:cs="Tahoma"/>
          <w:bCs/>
          <w:sz w:val="22"/>
          <w:szCs w:val="22"/>
        </w:rPr>
        <w:t xml:space="preserve"> DEV. Tai Aplinka, kuri taip pat gali būti skirta </w:t>
      </w:r>
      <w:r w:rsidR="00812F10" w:rsidRPr="00740878">
        <w:rPr>
          <w:rFonts w:ascii="Tahoma" w:hAnsi="Tahoma" w:cs="Tahoma"/>
          <w:sz w:val="22"/>
          <w:szCs w:val="22"/>
        </w:rPr>
        <w:t>Teikėjui</w:t>
      </w:r>
      <w:r w:rsidR="00812F10" w:rsidRPr="00740878">
        <w:rPr>
          <w:rFonts w:ascii="Tahoma" w:hAnsi="Tahoma" w:cs="Tahoma"/>
          <w:bCs/>
          <w:sz w:val="22"/>
          <w:szCs w:val="22"/>
        </w:rPr>
        <w:t xml:space="preserve">  Sistemos vystymo, kūrimo ir vidinio testavimo darbams vykdyti. </w:t>
      </w:r>
      <w:r w:rsidR="00812F10" w:rsidRPr="00740878">
        <w:rPr>
          <w:rFonts w:ascii="Tahoma" w:hAnsi="Tahoma" w:cs="Tahoma"/>
          <w:sz w:val="22"/>
          <w:szCs w:val="22"/>
        </w:rPr>
        <w:t>DEV vyksta Sistemos vystymas bei vidinis jos versijų testavimas</w:t>
      </w:r>
      <w:r w:rsidR="00812F10" w:rsidRPr="00740878">
        <w:rPr>
          <w:rFonts w:ascii="Tahoma" w:hAnsi="Tahoma" w:cs="Tahoma"/>
          <w:bCs/>
          <w:sz w:val="22"/>
          <w:szCs w:val="22"/>
        </w:rPr>
        <w:t>;</w:t>
      </w:r>
    </w:p>
    <w:p w14:paraId="3743A34A" w14:textId="75B8D5D9" w:rsidR="00812F10" w:rsidRPr="00740878" w:rsidRDefault="00865636" w:rsidP="0014308B">
      <w:pPr>
        <w:pStyle w:val="AlnosNumbered"/>
        <w:numPr>
          <w:ilvl w:val="1"/>
          <w:numId w:val="224"/>
        </w:numPr>
        <w:tabs>
          <w:tab w:val="left" w:pos="426"/>
          <w:tab w:val="left" w:pos="630"/>
          <w:tab w:val="left" w:pos="709"/>
        </w:tabs>
        <w:spacing w:before="0" w:line="276" w:lineRule="auto"/>
        <w:rPr>
          <w:rFonts w:ascii="Tahoma" w:hAnsi="Tahoma" w:cs="Tahoma"/>
          <w:sz w:val="22"/>
          <w:szCs w:val="22"/>
        </w:rPr>
      </w:pPr>
      <w:proofErr w:type="spellStart"/>
      <w:r w:rsidRPr="00740878">
        <w:rPr>
          <w:rFonts w:ascii="Tahoma" w:hAnsi="Tahoma" w:cs="Tahoma"/>
          <w:bCs/>
          <w:sz w:val="22"/>
          <w:szCs w:val="22"/>
        </w:rPr>
        <w:t>T</w:t>
      </w:r>
      <w:r w:rsidR="00812F10" w:rsidRPr="00740878">
        <w:rPr>
          <w:rFonts w:ascii="Tahoma" w:hAnsi="Tahoma" w:cs="Tahoma"/>
          <w:bCs/>
          <w:sz w:val="22"/>
          <w:szCs w:val="22"/>
        </w:rPr>
        <w:t>estinė</w:t>
      </w:r>
      <w:proofErr w:type="spellEnd"/>
      <w:r w:rsidR="00812F10" w:rsidRPr="00740878">
        <w:rPr>
          <w:rFonts w:ascii="Tahoma" w:hAnsi="Tahoma" w:cs="Tahoma"/>
          <w:bCs/>
          <w:sz w:val="22"/>
          <w:szCs w:val="22"/>
        </w:rPr>
        <w:t xml:space="preserve"> aplinka (angl. </w:t>
      </w:r>
      <w:proofErr w:type="spellStart"/>
      <w:r w:rsidR="00812F10" w:rsidRPr="00740878">
        <w:rPr>
          <w:rFonts w:ascii="Tahoma" w:hAnsi="Tahoma" w:cs="Tahoma"/>
          <w:bCs/>
          <w:sz w:val="22"/>
          <w:szCs w:val="22"/>
        </w:rPr>
        <w:t>Testing</w:t>
      </w:r>
      <w:proofErr w:type="spellEnd"/>
      <w:r w:rsidR="00812F10" w:rsidRPr="00740878">
        <w:rPr>
          <w:rFonts w:ascii="Tahoma" w:hAnsi="Tahoma" w:cs="Tahoma"/>
          <w:bCs/>
          <w:sz w:val="22"/>
          <w:szCs w:val="22"/>
        </w:rPr>
        <w:t xml:space="preserve"> </w:t>
      </w:r>
      <w:proofErr w:type="spellStart"/>
      <w:r w:rsidR="00812F10" w:rsidRPr="00740878">
        <w:rPr>
          <w:rFonts w:ascii="Tahoma" w:hAnsi="Tahoma" w:cs="Tahoma"/>
          <w:bCs/>
          <w:sz w:val="22"/>
          <w:szCs w:val="22"/>
        </w:rPr>
        <w:t>environment</w:t>
      </w:r>
      <w:proofErr w:type="spellEnd"/>
      <w:r w:rsidR="00812F10" w:rsidRPr="00740878">
        <w:rPr>
          <w:rFonts w:ascii="Tahoma" w:hAnsi="Tahoma" w:cs="Tahoma"/>
          <w:bCs/>
          <w:sz w:val="22"/>
          <w:szCs w:val="22"/>
        </w:rPr>
        <w:t xml:space="preserve">),  toliau </w:t>
      </w:r>
      <w:r w:rsidR="00812F10" w:rsidRPr="00740878">
        <w:rPr>
          <w:rFonts w:ascii="Tahoma" w:hAnsi="Tahoma" w:cs="Tahoma"/>
          <w:sz w:val="22"/>
          <w:szCs w:val="22"/>
        </w:rPr>
        <w:t>–</w:t>
      </w:r>
      <w:r w:rsidR="00812F10" w:rsidRPr="00740878">
        <w:rPr>
          <w:rFonts w:ascii="Tahoma" w:hAnsi="Tahoma" w:cs="Tahoma"/>
          <w:bCs/>
          <w:sz w:val="22"/>
          <w:szCs w:val="22"/>
        </w:rPr>
        <w:t xml:space="preserve"> TEST.</w:t>
      </w:r>
      <w:r w:rsidR="00812F10" w:rsidRPr="00740878">
        <w:rPr>
          <w:rFonts w:ascii="Tahoma" w:hAnsi="Tahoma" w:cs="Tahoma"/>
          <w:sz w:val="22"/>
          <w:szCs w:val="22"/>
        </w:rPr>
        <w:t xml:space="preserve"> Tai Aplinka, kurioje Sistemos testavimą vykdo Pirkėjo paskirti atsakingi asmenys;</w:t>
      </w:r>
    </w:p>
    <w:p w14:paraId="5DE33CB0" w14:textId="4EF0D925" w:rsidR="00812F10" w:rsidRPr="00740878" w:rsidRDefault="00812F10" w:rsidP="0014308B">
      <w:pPr>
        <w:pStyle w:val="AlnosNumbered"/>
        <w:numPr>
          <w:ilvl w:val="1"/>
          <w:numId w:val="195"/>
        </w:numPr>
        <w:tabs>
          <w:tab w:val="clear" w:pos="576"/>
          <w:tab w:val="left" w:pos="426"/>
          <w:tab w:val="left" w:pos="630"/>
          <w:tab w:val="left" w:pos="709"/>
        </w:tabs>
        <w:spacing w:before="0" w:line="276" w:lineRule="auto"/>
        <w:rPr>
          <w:rFonts w:ascii="Tahoma" w:hAnsi="Tahoma" w:cs="Tahoma"/>
          <w:sz w:val="22"/>
          <w:szCs w:val="22"/>
        </w:rPr>
      </w:pPr>
      <w:r w:rsidRPr="00740878">
        <w:rPr>
          <w:rFonts w:ascii="Tahoma" w:hAnsi="Tahoma" w:cs="Tahoma"/>
          <w:bCs/>
          <w:sz w:val="22"/>
          <w:szCs w:val="22"/>
        </w:rPr>
        <w:t xml:space="preserve">Produkcinė aplinka (angl. </w:t>
      </w:r>
      <w:proofErr w:type="spellStart"/>
      <w:r w:rsidRPr="00740878">
        <w:rPr>
          <w:rFonts w:ascii="Tahoma" w:hAnsi="Tahoma" w:cs="Tahoma"/>
          <w:bCs/>
          <w:sz w:val="22"/>
          <w:szCs w:val="22"/>
        </w:rPr>
        <w:t>Production</w:t>
      </w:r>
      <w:proofErr w:type="spellEnd"/>
      <w:r w:rsidRPr="00740878">
        <w:rPr>
          <w:rFonts w:ascii="Tahoma" w:hAnsi="Tahoma" w:cs="Tahoma"/>
          <w:bCs/>
          <w:sz w:val="22"/>
          <w:szCs w:val="22"/>
        </w:rPr>
        <w:t xml:space="preserve"> </w:t>
      </w:r>
      <w:proofErr w:type="spellStart"/>
      <w:r w:rsidRPr="00740878">
        <w:rPr>
          <w:rFonts w:ascii="Tahoma" w:hAnsi="Tahoma" w:cs="Tahoma"/>
          <w:bCs/>
          <w:sz w:val="22"/>
          <w:szCs w:val="22"/>
        </w:rPr>
        <w:t>environment</w:t>
      </w:r>
      <w:proofErr w:type="spellEnd"/>
      <w:r w:rsidRPr="00740878">
        <w:rPr>
          <w:rFonts w:ascii="Tahoma" w:hAnsi="Tahoma" w:cs="Tahoma"/>
          <w:bCs/>
          <w:sz w:val="22"/>
          <w:szCs w:val="22"/>
        </w:rPr>
        <w:t xml:space="preserve">), toliau </w:t>
      </w:r>
      <w:r w:rsidRPr="00740878">
        <w:rPr>
          <w:rFonts w:ascii="Tahoma" w:hAnsi="Tahoma" w:cs="Tahoma"/>
          <w:sz w:val="22"/>
          <w:szCs w:val="22"/>
        </w:rPr>
        <w:t xml:space="preserve">– </w:t>
      </w:r>
      <w:r w:rsidRPr="00740878">
        <w:rPr>
          <w:rFonts w:ascii="Tahoma" w:hAnsi="Tahoma" w:cs="Tahoma"/>
          <w:bCs/>
          <w:sz w:val="22"/>
          <w:szCs w:val="22"/>
        </w:rPr>
        <w:t>PROD</w:t>
      </w:r>
      <w:r w:rsidRPr="00740878">
        <w:rPr>
          <w:rFonts w:ascii="Tahoma" w:hAnsi="Tahoma" w:cs="Tahoma"/>
          <w:sz w:val="22"/>
          <w:szCs w:val="22"/>
        </w:rPr>
        <w:t>. Tai Aplinka, kurioje eksploatuojama sistema</w:t>
      </w:r>
      <w:r w:rsidR="00865636" w:rsidRPr="00740878">
        <w:rPr>
          <w:rFonts w:ascii="Tahoma" w:hAnsi="Tahoma" w:cs="Tahoma"/>
          <w:sz w:val="22"/>
          <w:szCs w:val="22"/>
        </w:rPr>
        <w:t>;</w:t>
      </w:r>
      <w:r w:rsidRPr="00740878">
        <w:rPr>
          <w:rFonts w:ascii="Tahoma" w:hAnsi="Tahoma" w:cs="Tahoma"/>
          <w:sz w:val="22"/>
          <w:szCs w:val="22"/>
        </w:rPr>
        <w:t xml:space="preserve"> </w:t>
      </w:r>
    </w:p>
    <w:p w14:paraId="660467CE" w14:textId="40961BB9" w:rsidR="00282341" w:rsidRPr="00740878" w:rsidRDefault="00282341" w:rsidP="0014308B">
      <w:pPr>
        <w:pStyle w:val="AlnosNumbered"/>
        <w:numPr>
          <w:ilvl w:val="0"/>
          <w:numId w:val="86"/>
        </w:numPr>
        <w:tabs>
          <w:tab w:val="clear" w:pos="432"/>
          <w:tab w:val="left" w:pos="426"/>
          <w:tab w:val="left" w:pos="709"/>
        </w:tabs>
        <w:spacing w:before="0" w:line="276" w:lineRule="auto"/>
        <w:rPr>
          <w:rFonts w:ascii="Tahoma" w:hAnsi="Tahoma" w:cs="Tahoma"/>
          <w:sz w:val="22"/>
          <w:szCs w:val="22"/>
        </w:rPr>
      </w:pPr>
      <w:r w:rsidRPr="00740878">
        <w:rPr>
          <w:rFonts w:ascii="Tahoma" w:hAnsi="Tahoma" w:cs="Tahoma"/>
          <w:sz w:val="22"/>
          <w:szCs w:val="22"/>
        </w:rPr>
        <w:t>Sistemos versijų diegimo principas, kai TEST aplinkoje bei PROD aplinkoje diegimus vykdo RC specialistai, bus taikomas atsižvelgiant į RC saugumo politiką.</w:t>
      </w:r>
    </w:p>
    <w:p w14:paraId="58169A30" w14:textId="77777777" w:rsidR="00812F10" w:rsidRPr="00740878" w:rsidRDefault="00812F10" w:rsidP="0014308B">
      <w:pPr>
        <w:pStyle w:val="AlnosNumbered"/>
        <w:numPr>
          <w:ilvl w:val="0"/>
          <w:numId w:val="0"/>
        </w:numPr>
        <w:tabs>
          <w:tab w:val="left" w:pos="426"/>
          <w:tab w:val="left" w:pos="709"/>
        </w:tabs>
        <w:spacing w:before="0" w:line="276" w:lineRule="auto"/>
        <w:rPr>
          <w:rFonts w:ascii="Tahoma" w:hAnsi="Tahoma" w:cs="Tahoma"/>
          <w:sz w:val="22"/>
          <w:szCs w:val="22"/>
        </w:rPr>
      </w:pPr>
    </w:p>
    <w:p w14:paraId="481A9D4D" w14:textId="77777777" w:rsidR="005F26A5" w:rsidRPr="00740878" w:rsidRDefault="005F26A5" w:rsidP="0014308B">
      <w:pPr>
        <w:pStyle w:val="Heading2"/>
        <w:tabs>
          <w:tab w:val="left" w:pos="426"/>
          <w:tab w:val="left" w:pos="709"/>
        </w:tabs>
        <w:rPr>
          <w:rFonts w:cs="Tahoma"/>
          <w:b w:val="0"/>
          <w:bCs/>
          <w:szCs w:val="22"/>
        </w:rPr>
      </w:pPr>
      <w:bookmarkStart w:id="58" w:name="_Toc141955897"/>
      <w:bookmarkStart w:id="59" w:name="_Toc144274521"/>
      <w:bookmarkStart w:id="60" w:name="_Toc157081859"/>
      <w:bookmarkStart w:id="61" w:name="_Toc157777989"/>
      <w:bookmarkStart w:id="62" w:name="_Toc227318081"/>
      <w:r w:rsidRPr="00740878">
        <w:rPr>
          <w:rFonts w:cs="Tahoma"/>
          <w:bCs/>
          <w:szCs w:val="22"/>
        </w:rPr>
        <w:t>2.8. Sistemos saugumo sprendimai</w:t>
      </w:r>
      <w:bookmarkEnd w:id="58"/>
      <w:bookmarkEnd w:id="59"/>
      <w:bookmarkEnd w:id="60"/>
      <w:bookmarkEnd w:id="61"/>
      <w:bookmarkEnd w:id="62"/>
    </w:p>
    <w:p w14:paraId="0DDA1DE4" w14:textId="77777777" w:rsidR="005F26A5" w:rsidRPr="00740878" w:rsidRDefault="005F26A5" w:rsidP="0014308B">
      <w:pPr>
        <w:pStyle w:val="AlnosNumbered"/>
        <w:numPr>
          <w:ilvl w:val="0"/>
          <w:numId w:val="0"/>
        </w:numPr>
        <w:tabs>
          <w:tab w:val="left" w:pos="426"/>
          <w:tab w:val="left" w:pos="709"/>
        </w:tabs>
        <w:spacing w:before="0" w:line="276" w:lineRule="auto"/>
        <w:rPr>
          <w:rFonts w:ascii="Tahoma" w:hAnsi="Tahoma" w:cs="Tahoma"/>
          <w:sz w:val="22"/>
          <w:szCs w:val="22"/>
        </w:rPr>
      </w:pPr>
    </w:p>
    <w:p w14:paraId="1111202F" w14:textId="6EE230EA" w:rsidR="00282341" w:rsidRPr="00740878" w:rsidRDefault="00282341" w:rsidP="0014308B">
      <w:pPr>
        <w:pStyle w:val="AlnosNumbered"/>
        <w:numPr>
          <w:ilvl w:val="0"/>
          <w:numId w:val="86"/>
        </w:numPr>
        <w:tabs>
          <w:tab w:val="clear" w:pos="432"/>
          <w:tab w:val="left" w:pos="426"/>
          <w:tab w:val="left" w:pos="709"/>
        </w:tabs>
        <w:spacing w:before="0" w:line="276" w:lineRule="auto"/>
        <w:rPr>
          <w:rFonts w:ascii="Tahoma" w:hAnsi="Tahoma" w:cs="Tahoma"/>
          <w:sz w:val="24"/>
        </w:rPr>
      </w:pPr>
      <w:r w:rsidRPr="00740878">
        <w:rPr>
          <w:rFonts w:ascii="Tahoma" w:hAnsi="Tahoma" w:cs="Tahoma"/>
          <w:sz w:val="22"/>
          <w:szCs w:val="28"/>
        </w:rPr>
        <w:t>Sistemoje realizuoti tokie saugumo sprendimai:</w:t>
      </w:r>
    </w:p>
    <w:p w14:paraId="038BE5C7" w14:textId="77777777" w:rsidR="005F26A5" w:rsidRPr="00740878" w:rsidRDefault="005F26A5" w:rsidP="0014308B">
      <w:pPr>
        <w:pStyle w:val="AlnosNumbered"/>
        <w:numPr>
          <w:ilvl w:val="1"/>
          <w:numId w:val="193"/>
        </w:numPr>
        <w:tabs>
          <w:tab w:val="left" w:pos="426"/>
          <w:tab w:val="left" w:pos="709"/>
        </w:tabs>
        <w:spacing w:before="0" w:line="276" w:lineRule="auto"/>
        <w:rPr>
          <w:rFonts w:ascii="Tahoma" w:hAnsi="Tahoma" w:cs="Tahoma"/>
          <w:sz w:val="22"/>
          <w:szCs w:val="22"/>
        </w:rPr>
      </w:pPr>
      <w:r w:rsidRPr="00740878">
        <w:rPr>
          <w:rFonts w:ascii="Tahoma" w:hAnsi="Tahoma" w:cs="Tahoma"/>
          <w:sz w:val="22"/>
          <w:szCs w:val="22"/>
        </w:rPr>
        <w:t>Priėjimas prie Sistemos tinklinių paslaugų bei naudotojo sąsajų bus galimas tik HTTPS protokolu;</w:t>
      </w:r>
    </w:p>
    <w:p w14:paraId="28FABF2A" w14:textId="77777777" w:rsidR="005F26A5" w:rsidRPr="00740878" w:rsidRDefault="005F26A5" w:rsidP="0014308B">
      <w:pPr>
        <w:pStyle w:val="AlnosNumbered"/>
        <w:numPr>
          <w:ilvl w:val="1"/>
          <w:numId w:val="193"/>
        </w:numPr>
        <w:tabs>
          <w:tab w:val="left" w:pos="426"/>
          <w:tab w:val="left" w:pos="709"/>
        </w:tabs>
        <w:spacing w:before="0" w:line="276" w:lineRule="auto"/>
        <w:rPr>
          <w:rFonts w:ascii="Tahoma" w:hAnsi="Tahoma" w:cs="Tahoma"/>
          <w:sz w:val="22"/>
          <w:szCs w:val="22"/>
        </w:rPr>
      </w:pPr>
      <w:r w:rsidRPr="00740878">
        <w:rPr>
          <w:rFonts w:ascii="Tahoma" w:hAnsi="Tahoma" w:cs="Tahoma"/>
          <w:sz w:val="22"/>
          <w:szCs w:val="22"/>
        </w:rPr>
        <w:t>Išorinės sistemos, kurių duomenys teikiami sistemai per šios sistemos tinklines paslaugas, identifikuojamos remiantis WS-</w:t>
      </w:r>
      <w:proofErr w:type="spellStart"/>
      <w:r w:rsidRPr="00740878">
        <w:rPr>
          <w:rFonts w:ascii="Tahoma" w:hAnsi="Tahoma" w:cs="Tahoma"/>
          <w:sz w:val="22"/>
          <w:szCs w:val="22"/>
        </w:rPr>
        <w:t>Security</w:t>
      </w:r>
      <w:proofErr w:type="spellEnd"/>
      <w:r w:rsidRPr="00740878">
        <w:rPr>
          <w:rFonts w:ascii="Tahoma" w:hAnsi="Tahoma" w:cs="Tahoma"/>
          <w:sz w:val="22"/>
          <w:szCs w:val="22"/>
        </w:rPr>
        <w:t xml:space="preserve"> bei WS-</w:t>
      </w:r>
      <w:proofErr w:type="spellStart"/>
      <w:r w:rsidRPr="00740878">
        <w:rPr>
          <w:rFonts w:ascii="Tahoma" w:hAnsi="Tahoma" w:cs="Tahoma"/>
          <w:sz w:val="22"/>
          <w:szCs w:val="22"/>
        </w:rPr>
        <w:t>SecurityPolicy</w:t>
      </w:r>
      <w:proofErr w:type="spellEnd"/>
      <w:r w:rsidRPr="00740878">
        <w:rPr>
          <w:rFonts w:ascii="Tahoma" w:hAnsi="Tahoma" w:cs="Tahoma"/>
          <w:sz w:val="22"/>
          <w:szCs w:val="22"/>
        </w:rPr>
        <w:t xml:space="preserve"> standartų apibrėžtais reikalavimais. </w:t>
      </w:r>
    </w:p>
    <w:p w14:paraId="368466C1" w14:textId="60596ACC" w:rsidR="005F26A5" w:rsidRPr="00740878" w:rsidRDefault="005F26A5" w:rsidP="0014308B">
      <w:pPr>
        <w:pStyle w:val="AlnosNumbered"/>
        <w:numPr>
          <w:ilvl w:val="1"/>
          <w:numId w:val="193"/>
        </w:numPr>
        <w:tabs>
          <w:tab w:val="left" w:pos="426"/>
          <w:tab w:val="left" w:pos="709"/>
        </w:tabs>
        <w:spacing w:before="0" w:line="276" w:lineRule="auto"/>
        <w:rPr>
          <w:rFonts w:ascii="Tahoma" w:hAnsi="Tahoma" w:cs="Tahoma"/>
          <w:sz w:val="22"/>
          <w:szCs w:val="22"/>
        </w:rPr>
      </w:pPr>
      <w:r w:rsidRPr="00740878">
        <w:rPr>
          <w:rFonts w:ascii="Tahoma" w:hAnsi="Tahoma" w:cs="Tahoma"/>
          <w:sz w:val="22"/>
          <w:szCs w:val="22"/>
        </w:rPr>
        <w:t>Vartotojai prie sistemos gal</w:t>
      </w:r>
      <w:r w:rsidR="00EF37A7" w:rsidRPr="00740878">
        <w:rPr>
          <w:rFonts w:ascii="Tahoma" w:hAnsi="Tahoma" w:cs="Tahoma"/>
          <w:sz w:val="22"/>
          <w:szCs w:val="22"/>
        </w:rPr>
        <w:t>i</w:t>
      </w:r>
      <w:r w:rsidRPr="00740878">
        <w:rPr>
          <w:rFonts w:ascii="Tahoma" w:hAnsi="Tahoma" w:cs="Tahoma"/>
          <w:sz w:val="22"/>
          <w:szCs w:val="22"/>
        </w:rPr>
        <w:t xml:space="preserve"> jungtis šiais būdais:</w:t>
      </w:r>
    </w:p>
    <w:p w14:paraId="539ECC28" w14:textId="77777777" w:rsidR="005F26A5" w:rsidRPr="00740878" w:rsidRDefault="005F26A5" w:rsidP="0014308B">
      <w:pPr>
        <w:pStyle w:val="AlnosNumbered"/>
        <w:numPr>
          <w:ilvl w:val="2"/>
          <w:numId w:val="194"/>
        </w:numPr>
        <w:tabs>
          <w:tab w:val="clear" w:pos="720"/>
          <w:tab w:val="left" w:pos="426"/>
          <w:tab w:val="left" w:pos="709"/>
          <w:tab w:val="left" w:pos="810"/>
        </w:tabs>
        <w:spacing w:before="0" w:line="276" w:lineRule="auto"/>
        <w:rPr>
          <w:rFonts w:ascii="Tahoma" w:hAnsi="Tahoma" w:cs="Tahoma"/>
          <w:sz w:val="22"/>
          <w:szCs w:val="22"/>
        </w:rPr>
      </w:pPr>
      <w:r w:rsidRPr="00740878">
        <w:rPr>
          <w:rFonts w:ascii="Tahoma" w:hAnsi="Tahoma" w:cs="Tahoma"/>
          <w:sz w:val="22"/>
          <w:szCs w:val="22"/>
        </w:rPr>
        <w:t>per VIISP. Šis asmens identifikavimo modulis suteiks naudotojui identifikuoti save stacionarų skaitmeninį sertifikatą, mobilų skaitmeninį sertifikatą, elektroninės bankininkystės informacinę sistemą, valstybės tarnautojo kortelę;</w:t>
      </w:r>
    </w:p>
    <w:p w14:paraId="21CCE7F5" w14:textId="4FF4A347" w:rsidR="009E1A34" w:rsidRPr="00740878" w:rsidRDefault="009E1A34" w:rsidP="0014308B">
      <w:pPr>
        <w:pStyle w:val="AlnosNumbered"/>
        <w:numPr>
          <w:ilvl w:val="2"/>
          <w:numId w:val="194"/>
        </w:numPr>
        <w:tabs>
          <w:tab w:val="clear" w:pos="720"/>
          <w:tab w:val="left" w:pos="426"/>
          <w:tab w:val="left" w:pos="709"/>
          <w:tab w:val="left" w:pos="810"/>
        </w:tabs>
        <w:spacing w:before="0" w:line="276" w:lineRule="auto"/>
        <w:rPr>
          <w:rFonts w:ascii="Tahoma" w:hAnsi="Tahoma" w:cs="Tahoma"/>
          <w:sz w:val="22"/>
          <w:szCs w:val="22"/>
        </w:rPr>
      </w:pPr>
      <w:r w:rsidRPr="00740878">
        <w:rPr>
          <w:rFonts w:ascii="Tahoma" w:hAnsi="Tahoma" w:cs="Tahoma"/>
          <w:sz w:val="22"/>
          <w:szCs w:val="22"/>
        </w:rPr>
        <w:t>per programos vidinę autentifikacijos bei autorizacijos sistemą. Sistema veik</w:t>
      </w:r>
      <w:r w:rsidR="00EF37A7" w:rsidRPr="00740878">
        <w:rPr>
          <w:rFonts w:ascii="Tahoma" w:hAnsi="Tahoma" w:cs="Tahoma"/>
          <w:sz w:val="22"/>
          <w:szCs w:val="22"/>
        </w:rPr>
        <w:t>ia</w:t>
      </w:r>
      <w:r w:rsidRPr="00740878">
        <w:rPr>
          <w:rFonts w:ascii="Tahoma" w:hAnsi="Tahoma" w:cs="Tahoma"/>
          <w:sz w:val="22"/>
          <w:szCs w:val="22"/>
        </w:rPr>
        <w:t xml:space="preserve"> </w:t>
      </w:r>
      <w:proofErr w:type="spellStart"/>
      <w:r w:rsidRPr="00740878">
        <w:rPr>
          <w:rFonts w:ascii="Tahoma" w:hAnsi="Tahoma" w:cs="Tahoma"/>
          <w:sz w:val="22"/>
          <w:szCs w:val="22"/>
        </w:rPr>
        <w:t>Keycloak</w:t>
      </w:r>
      <w:proofErr w:type="spellEnd"/>
      <w:r w:rsidRPr="00740878">
        <w:rPr>
          <w:rFonts w:ascii="Tahoma" w:hAnsi="Tahoma" w:cs="Tahoma"/>
          <w:sz w:val="22"/>
          <w:szCs w:val="22"/>
        </w:rPr>
        <w:t xml:space="preserve"> ir LDAP integracijos principu, bei suteik</w:t>
      </w:r>
      <w:r w:rsidR="00EF37A7" w:rsidRPr="00740878">
        <w:rPr>
          <w:rFonts w:ascii="Tahoma" w:hAnsi="Tahoma" w:cs="Tahoma"/>
          <w:sz w:val="22"/>
          <w:szCs w:val="22"/>
        </w:rPr>
        <w:t>ia</w:t>
      </w:r>
      <w:r w:rsidRPr="00740878">
        <w:rPr>
          <w:rFonts w:ascii="Tahoma" w:hAnsi="Tahoma" w:cs="Tahoma"/>
          <w:sz w:val="22"/>
          <w:szCs w:val="22"/>
        </w:rPr>
        <w:t xml:space="preserve"> galimybę perkančiosios organizacijos darbuotojams prisijungti prie sistemos naudojantis darbuotojo pagrindinės paskyros kredencialais.</w:t>
      </w:r>
    </w:p>
    <w:p w14:paraId="3AD7AA06" w14:textId="77777777" w:rsidR="005F26A5" w:rsidRPr="00740878" w:rsidRDefault="005F26A5" w:rsidP="0014308B">
      <w:pPr>
        <w:pStyle w:val="Heading1"/>
        <w:tabs>
          <w:tab w:val="left" w:pos="426"/>
          <w:tab w:val="left" w:pos="709"/>
        </w:tabs>
        <w:rPr>
          <w:rFonts w:ascii="Tahoma" w:hAnsi="Tahoma" w:cs="Tahoma"/>
          <w:b/>
          <w:bCs/>
          <w:color w:val="auto"/>
          <w:sz w:val="22"/>
          <w:szCs w:val="22"/>
        </w:rPr>
      </w:pPr>
      <w:bookmarkStart w:id="63" w:name="_Toc223336910"/>
      <w:bookmarkStart w:id="64" w:name="_Toc223337902"/>
      <w:bookmarkStart w:id="65" w:name="_Toc224573156"/>
      <w:bookmarkStart w:id="66" w:name="_Toc224573200"/>
      <w:bookmarkStart w:id="67" w:name="_Toc227318082"/>
      <w:bookmarkStart w:id="68" w:name="_Toc138240328"/>
      <w:bookmarkStart w:id="69" w:name="_Toc138240835"/>
      <w:bookmarkStart w:id="70" w:name="_Toc144274557"/>
      <w:bookmarkStart w:id="71" w:name="_Toc144279377"/>
      <w:bookmarkEnd w:id="63"/>
      <w:bookmarkEnd w:id="64"/>
      <w:bookmarkEnd w:id="65"/>
      <w:bookmarkEnd w:id="66"/>
      <w:r w:rsidRPr="00740878">
        <w:rPr>
          <w:rFonts w:ascii="Tahoma" w:hAnsi="Tahoma" w:cs="Tahoma"/>
          <w:b/>
          <w:bCs/>
          <w:color w:val="auto"/>
          <w:sz w:val="22"/>
          <w:szCs w:val="22"/>
        </w:rPr>
        <w:t>REIKALAVIMAI PASLAUGŲ TEIKIMUI</w:t>
      </w:r>
      <w:bookmarkEnd w:id="67"/>
    </w:p>
    <w:p w14:paraId="7EA26FA8" w14:textId="77777777" w:rsidR="005F26A5" w:rsidRPr="00740878" w:rsidRDefault="005F26A5" w:rsidP="0014308B">
      <w:pPr>
        <w:tabs>
          <w:tab w:val="left" w:pos="426"/>
          <w:tab w:val="left" w:pos="709"/>
        </w:tabs>
        <w:spacing w:line="276" w:lineRule="auto"/>
        <w:rPr>
          <w:rFonts w:ascii="Tahoma" w:hAnsi="Tahoma" w:cs="Tahoma"/>
        </w:rPr>
      </w:pPr>
    </w:p>
    <w:p w14:paraId="38A28B2D" w14:textId="77777777" w:rsidR="005F26A5" w:rsidRPr="00740878" w:rsidRDefault="005F26A5" w:rsidP="0014308B">
      <w:pPr>
        <w:pStyle w:val="Heading2"/>
        <w:numPr>
          <w:ilvl w:val="0"/>
          <w:numId w:val="0"/>
        </w:numPr>
        <w:tabs>
          <w:tab w:val="left" w:pos="426"/>
          <w:tab w:val="left" w:pos="709"/>
        </w:tabs>
        <w:rPr>
          <w:rFonts w:cs="Tahoma"/>
          <w:b w:val="0"/>
          <w:bCs/>
          <w:szCs w:val="22"/>
        </w:rPr>
      </w:pPr>
      <w:bookmarkStart w:id="72" w:name="_Toc227318083"/>
      <w:bookmarkEnd w:id="68"/>
      <w:bookmarkEnd w:id="69"/>
      <w:bookmarkEnd w:id="70"/>
      <w:bookmarkEnd w:id="71"/>
      <w:r w:rsidRPr="00740878">
        <w:rPr>
          <w:rFonts w:cs="Tahoma"/>
          <w:bCs/>
          <w:szCs w:val="22"/>
        </w:rPr>
        <w:lastRenderedPageBreak/>
        <w:t>3.1. Reikalavimai darbo vietai</w:t>
      </w:r>
      <w:bookmarkEnd w:id="72"/>
    </w:p>
    <w:p w14:paraId="7B3826E9" w14:textId="77777777" w:rsidR="005F26A5" w:rsidRPr="00740878" w:rsidRDefault="005F26A5" w:rsidP="0014308B">
      <w:pPr>
        <w:pStyle w:val="AlnosNumbered"/>
        <w:numPr>
          <w:ilvl w:val="0"/>
          <w:numId w:val="0"/>
        </w:numPr>
        <w:tabs>
          <w:tab w:val="left" w:pos="426"/>
          <w:tab w:val="left" w:pos="709"/>
        </w:tabs>
        <w:spacing w:before="0" w:line="276" w:lineRule="auto"/>
        <w:rPr>
          <w:rFonts w:ascii="Tahoma" w:hAnsi="Tahoma" w:cs="Tahoma"/>
          <w:color w:val="0070C0"/>
          <w:sz w:val="22"/>
          <w:szCs w:val="22"/>
        </w:rPr>
      </w:pPr>
    </w:p>
    <w:bookmarkEnd w:id="34"/>
    <w:p w14:paraId="30BB44C3" w14:textId="5BC85B76" w:rsidR="00F03DF2" w:rsidRPr="00740878" w:rsidRDefault="00F03DF2" w:rsidP="0014308B">
      <w:pPr>
        <w:pStyle w:val="AlnosNumbered"/>
        <w:numPr>
          <w:ilvl w:val="0"/>
          <w:numId w:val="86"/>
        </w:numPr>
        <w:tabs>
          <w:tab w:val="clear" w:pos="432"/>
          <w:tab w:val="left" w:pos="426"/>
          <w:tab w:val="left" w:pos="709"/>
        </w:tabs>
        <w:spacing w:before="0" w:line="276" w:lineRule="auto"/>
        <w:rPr>
          <w:rFonts w:ascii="Tahoma" w:hAnsi="Tahoma" w:cs="Tahoma"/>
          <w:color w:val="0070C0"/>
          <w:sz w:val="22"/>
          <w:szCs w:val="22"/>
        </w:rPr>
      </w:pPr>
      <w:r w:rsidRPr="00740878">
        <w:rPr>
          <w:rFonts w:ascii="Tahoma" w:hAnsi="Tahoma" w:cs="Tahoma"/>
          <w:sz w:val="22"/>
          <w:szCs w:val="22"/>
        </w:rPr>
        <w:t>Pagal numatytas procedūras Pirkėjo Teikėjo darbuotojams dalyvaujantiems Pirkimo objekto vykdyme (toliau – Teikėjo specialistai), suteiks prieigą prie Pirkėjo išteklių (toliau – prieiga):</w:t>
      </w:r>
    </w:p>
    <w:p w14:paraId="3B403E2B" w14:textId="77777777" w:rsidR="005F26A5" w:rsidRPr="00740878" w:rsidRDefault="005F26A5" w:rsidP="0014308B">
      <w:pPr>
        <w:pStyle w:val="TekstasNr11"/>
        <w:numPr>
          <w:ilvl w:val="1"/>
          <w:numId w:val="192"/>
        </w:numPr>
        <w:tabs>
          <w:tab w:val="clear" w:pos="1134"/>
          <w:tab w:val="clear" w:pos="1560"/>
          <w:tab w:val="left" w:pos="426"/>
          <w:tab w:val="left" w:pos="709"/>
        </w:tabs>
        <w:spacing w:after="0" w:line="276" w:lineRule="auto"/>
        <w:rPr>
          <w:rFonts w:ascii="Tahoma" w:hAnsi="Tahoma" w:cs="Tahoma"/>
          <w:sz w:val="22"/>
          <w:szCs w:val="22"/>
        </w:rPr>
      </w:pPr>
      <w:r w:rsidRPr="00740878">
        <w:rPr>
          <w:rFonts w:ascii="Tahoma" w:hAnsi="Tahoma" w:cs="Tahoma"/>
          <w:sz w:val="22"/>
          <w:szCs w:val="22"/>
        </w:rPr>
        <w:t>Teikėjo specialistams bus suteikta prieiga prie Pirkėjo aplikacijų: JIRA, CONFLUENCE. Pagal Pirkimo objekto specifiką Teikėjo specialistui  gali būti suteikta prieiga prie DEV aplinkoje pirkimo objekto vykdymui reikalingų DB schemų;</w:t>
      </w:r>
    </w:p>
    <w:p w14:paraId="494418D0" w14:textId="17ED29F6" w:rsidR="005F26A5" w:rsidRPr="00740878" w:rsidRDefault="005F26A5" w:rsidP="0014308B">
      <w:pPr>
        <w:pStyle w:val="TekstasNr11"/>
        <w:numPr>
          <w:ilvl w:val="1"/>
          <w:numId w:val="192"/>
        </w:numPr>
        <w:tabs>
          <w:tab w:val="clear" w:pos="1134"/>
          <w:tab w:val="left" w:pos="426"/>
          <w:tab w:val="left" w:pos="709"/>
        </w:tabs>
        <w:spacing w:after="0" w:line="276" w:lineRule="auto"/>
        <w:rPr>
          <w:rFonts w:ascii="Tahoma" w:hAnsi="Tahoma" w:cs="Tahoma"/>
          <w:sz w:val="22"/>
          <w:szCs w:val="22"/>
        </w:rPr>
      </w:pPr>
      <w:r w:rsidRPr="00740878">
        <w:rPr>
          <w:rFonts w:ascii="Tahoma" w:hAnsi="Tahoma" w:cs="Tahoma"/>
          <w:sz w:val="22"/>
          <w:szCs w:val="22"/>
        </w:rPr>
        <w:t xml:space="preserve">Teikėjo specialistams aplikacijų programuotojams bus suteikta prieiga prie Pirkėjo GIT </w:t>
      </w:r>
      <w:proofErr w:type="spellStart"/>
      <w:r w:rsidRPr="00740878">
        <w:rPr>
          <w:rFonts w:ascii="Tahoma" w:hAnsi="Tahoma" w:cs="Tahoma"/>
          <w:sz w:val="22"/>
          <w:szCs w:val="22"/>
        </w:rPr>
        <w:t>repozitoriumo</w:t>
      </w:r>
      <w:proofErr w:type="spellEnd"/>
      <w:r w:rsidRPr="00740878">
        <w:rPr>
          <w:rFonts w:ascii="Tahoma" w:hAnsi="Tahoma" w:cs="Tahoma"/>
          <w:sz w:val="22"/>
          <w:szCs w:val="22"/>
        </w:rPr>
        <w:t xml:space="preserve"> Pirkimo objekto programinės įrangos išeities tekstų versijų valdymui, Pirkėjo infrastruktūros kūrimo aplinkoje (DEV) Pirkimo objekto vykdymui dedikuotų serverių (nesuteikiant administratoriaus teisių) ir reikalingų DB schemų. </w:t>
      </w:r>
    </w:p>
    <w:p w14:paraId="60BD9432" w14:textId="77777777" w:rsidR="00ED568F" w:rsidRPr="00740878" w:rsidRDefault="00ED568F" w:rsidP="0014308B">
      <w:pPr>
        <w:pStyle w:val="ListParagraph"/>
        <w:numPr>
          <w:ilvl w:val="0"/>
          <w:numId w:val="192"/>
        </w:numPr>
        <w:tabs>
          <w:tab w:val="clear" w:pos="432"/>
          <w:tab w:val="left" w:pos="426"/>
          <w:tab w:val="left" w:pos="709"/>
        </w:tabs>
        <w:spacing w:before="100" w:beforeAutospacing="1" w:after="100" w:afterAutospacing="1"/>
        <w:jc w:val="both"/>
        <w:rPr>
          <w:rFonts w:ascii="Tahoma" w:eastAsia="Times New Roman" w:hAnsi="Tahoma" w:cs="Tahoma"/>
          <w:lang w:eastAsia="lt-LT"/>
        </w:rPr>
      </w:pPr>
      <w:r w:rsidRPr="00740878">
        <w:rPr>
          <w:rFonts w:ascii="Tahoma" w:eastAsia="Times New Roman" w:hAnsi="Tahoma" w:cs="Tahoma"/>
          <w:lang w:eastAsia="lt-LT"/>
        </w:rPr>
        <w:t xml:space="preserve">Pagal poreikį, Pirkėjas suteiks saugią nuotolinę prieigą – dedikuotą virtualią darbo vietą (angl. </w:t>
      </w:r>
      <w:proofErr w:type="spellStart"/>
      <w:r w:rsidRPr="00740878">
        <w:rPr>
          <w:rFonts w:ascii="Tahoma" w:eastAsia="Times New Roman" w:hAnsi="Tahoma" w:cs="Tahoma"/>
          <w:lang w:eastAsia="lt-LT"/>
        </w:rPr>
        <w:t>Virtual</w:t>
      </w:r>
      <w:proofErr w:type="spellEnd"/>
      <w:r w:rsidRPr="00740878">
        <w:rPr>
          <w:rFonts w:ascii="Tahoma" w:eastAsia="Times New Roman" w:hAnsi="Tahoma" w:cs="Tahoma"/>
          <w:lang w:eastAsia="lt-LT"/>
        </w:rPr>
        <w:t xml:space="preserve"> </w:t>
      </w:r>
      <w:proofErr w:type="spellStart"/>
      <w:r w:rsidRPr="00740878">
        <w:rPr>
          <w:rFonts w:ascii="Tahoma" w:eastAsia="Times New Roman" w:hAnsi="Tahoma" w:cs="Tahoma"/>
          <w:lang w:eastAsia="lt-LT"/>
        </w:rPr>
        <w:t>Desktop</w:t>
      </w:r>
      <w:proofErr w:type="spellEnd"/>
      <w:r w:rsidRPr="00740878">
        <w:rPr>
          <w:rFonts w:ascii="Tahoma" w:eastAsia="Times New Roman" w:hAnsi="Tahoma" w:cs="Tahoma"/>
          <w:lang w:eastAsia="lt-LT"/>
        </w:rPr>
        <w:t xml:space="preserve"> </w:t>
      </w:r>
      <w:proofErr w:type="spellStart"/>
      <w:r w:rsidRPr="00740878">
        <w:rPr>
          <w:rFonts w:ascii="Tahoma" w:eastAsia="Times New Roman" w:hAnsi="Tahoma" w:cs="Tahoma"/>
          <w:lang w:eastAsia="lt-LT"/>
        </w:rPr>
        <w:t>Infrastructure</w:t>
      </w:r>
      <w:proofErr w:type="spellEnd"/>
      <w:r w:rsidRPr="00740878">
        <w:rPr>
          <w:rFonts w:ascii="Tahoma" w:eastAsia="Times New Roman" w:hAnsi="Tahoma" w:cs="Tahoma"/>
          <w:lang w:eastAsia="lt-LT"/>
        </w:rPr>
        <w:t>, toliau – VDI), per kurią Teikėjo specialistai pasieks Pirkėjo išteklius reikalingus Paslaugų teikimui.</w:t>
      </w:r>
    </w:p>
    <w:p w14:paraId="63EB35C7" w14:textId="77777777" w:rsidR="00ED568F" w:rsidRPr="00740878" w:rsidRDefault="00ED568F" w:rsidP="0014308B">
      <w:pPr>
        <w:pStyle w:val="ListParagraph"/>
        <w:numPr>
          <w:ilvl w:val="0"/>
          <w:numId w:val="192"/>
        </w:numPr>
        <w:tabs>
          <w:tab w:val="clear" w:pos="432"/>
          <w:tab w:val="left" w:pos="426"/>
          <w:tab w:val="left" w:pos="709"/>
        </w:tabs>
        <w:spacing w:before="100" w:beforeAutospacing="1" w:after="100" w:afterAutospacing="1"/>
        <w:jc w:val="both"/>
        <w:rPr>
          <w:rFonts w:ascii="Tahoma" w:eastAsia="Times New Roman" w:hAnsi="Tahoma" w:cs="Tahoma"/>
          <w:lang w:eastAsia="lt-LT"/>
        </w:rPr>
      </w:pPr>
      <w:r w:rsidRPr="00740878">
        <w:rPr>
          <w:rFonts w:ascii="Tahoma" w:eastAsia="Times New Roman" w:hAnsi="Tahoma" w:cs="Tahoma"/>
          <w:lang w:eastAsia="lt-LT"/>
        </w:rPr>
        <w:t>Pagal poreikį, Pirkėjas galės suteikti Teikėjo specialistų kompiuterinėms darbo vietoms saugią nuotolinę VPN prieigą prie jiems dedikuotų išteklių reikalingų Pirkimo objekto vykdymui.</w:t>
      </w:r>
    </w:p>
    <w:p w14:paraId="3E89495B" w14:textId="3566242C" w:rsidR="00436DA1" w:rsidRPr="00740878" w:rsidRDefault="00436DA1" w:rsidP="0014308B">
      <w:pPr>
        <w:pStyle w:val="Heading2"/>
        <w:tabs>
          <w:tab w:val="left" w:pos="426"/>
          <w:tab w:val="left" w:pos="709"/>
        </w:tabs>
        <w:spacing w:before="0"/>
        <w:rPr>
          <w:rFonts w:cs="Tahoma"/>
          <w:b w:val="0"/>
          <w:bCs/>
          <w:szCs w:val="22"/>
        </w:rPr>
      </w:pPr>
      <w:bookmarkStart w:id="73" w:name="_Toc227318084"/>
      <w:r w:rsidRPr="00740878">
        <w:rPr>
          <w:rFonts w:cs="Tahoma"/>
          <w:bCs/>
          <w:szCs w:val="22"/>
        </w:rPr>
        <w:t xml:space="preserve">3.2. Reikalavimai Sistemos vystymo valandų paslaugų </w:t>
      </w:r>
      <w:r w:rsidR="0013756F" w:rsidRPr="00740878">
        <w:rPr>
          <w:rFonts w:cs="Tahoma"/>
          <w:bCs/>
          <w:szCs w:val="22"/>
        </w:rPr>
        <w:t>teikimui</w:t>
      </w:r>
      <w:bookmarkEnd w:id="73"/>
    </w:p>
    <w:p w14:paraId="5626BED8" w14:textId="77777777" w:rsidR="00436DA1" w:rsidRPr="00740878" w:rsidRDefault="00436DA1" w:rsidP="0014308B">
      <w:pPr>
        <w:pStyle w:val="TekstasNr"/>
        <w:numPr>
          <w:ilvl w:val="0"/>
          <w:numId w:val="0"/>
        </w:numPr>
        <w:tabs>
          <w:tab w:val="clear" w:pos="1134"/>
          <w:tab w:val="left" w:pos="426"/>
          <w:tab w:val="left" w:pos="709"/>
        </w:tabs>
        <w:spacing w:after="0" w:line="276" w:lineRule="auto"/>
        <w:rPr>
          <w:rFonts w:ascii="Tahoma" w:hAnsi="Tahoma" w:cs="Tahoma"/>
          <w:sz w:val="22"/>
          <w:szCs w:val="22"/>
        </w:rPr>
      </w:pPr>
    </w:p>
    <w:p w14:paraId="520C9ED8" w14:textId="77777777" w:rsidR="0014308B" w:rsidRPr="00740878" w:rsidRDefault="00E74C75" w:rsidP="0014308B">
      <w:pPr>
        <w:pStyle w:val="TekstasNr"/>
        <w:numPr>
          <w:ilvl w:val="0"/>
          <w:numId w:val="190"/>
        </w:numPr>
        <w:tabs>
          <w:tab w:val="clear" w:pos="432"/>
          <w:tab w:val="clear" w:pos="1134"/>
          <w:tab w:val="left" w:pos="426"/>
          <w:tab w:val="left" w:pos="709"/>
        </w:tabs>
        <w:spacing w:line="276" w:lineRule="auto"/>
        <w:rPr>
          <w:rFonts w:ascii="Tahoma" w:hAnsi="Tahoma" w:cs="Tahoma"/>
          <w:sz w:val="22"/>
          <w:szCs w:val="22"/>
        </w:rPr>
      </w:pPr>
      <w:r w:rsidRPr="00740878">
        <w:rPr>
          <w:rFonts w:ascii="Tahoma" w:hAnsi="Tahoma" w:cs="Tahoma"/>
          <w:sz w:val="22"/>
          <w:szCs w:val="22"/>
        </w:rPr>
        <w:t>Paslaugos bus užsakomos Pirkėjo JIRA  pateikiant užduotis – konkrečios užduotys priskiriamos Tiekėjo specialistui(-</w:t>
      </w:r>
      <w:proofErr w:type="spellStart"/>
      <w:r w:rsidRPr="00740878">
        <w:rPr>
          <w:rFonts w:ascii="Tahoma" w:hAnsi="Tahoma" w:cs="Tahoma"/>
          <w:sz w:val="22"/>
          <w:szCs w:val="22"/>
        </w:rPr>
        <w:t>ams</w:t>
      </w:r>
      <w:proofErr w:type="spellEnd"/>
      <w:r w:rsidRPr="00740878">
        <w:rPr>
          <w:rFonts w:ascii="Tahoma" w:hAnsi="Tahoma" w:cs="Tahoma"/>
          <w:sz w:val="22"/>
          <w:szCs w:val="22"/>
        </w:rPr>
        <w:t xml:space="preserve">), kuriems prieš tai suteikiama prieiga prie Pirkėjo JIRA (žr. RPO </w:t>
      </w:r>
      <w:r w:rsidR="00BA21CE" w:rsidRPr="00740878">
        <w:rPr>
          <w:rFonts w:ascii="Tahoma" w:hAnsi="Tahoma" w:cs="Tahoma"/>
          <w:sz w:val="22"/>
          <w:szCs w:val="22"/>
        </w:rPr>
        <w:t>40</w:t>
      </w:r>
      <w:r w:rsidRPr="00740878">
        <w:rPr>
          <w:rFonts w:ascii="Tahoma" w:hAnsi="Tahoma" w:cs="Tahoma"/>
          <w:sz w:val="22"/>
          <w:szCs w:val="22"/>
        </w:rPr>
        <w:t>.1 papunktį).</w:t>
      </w:r>
    </w:p>
    <w:p w14:paraId="64F6BE1C" w14:textId="77777777" w:rsidR="0014308B" w:rsidRPr="00740878" w:rsidRDefault="00E74C75" w:rsidP="0014308B">
      <w:pPr>
        <w:pStyle w:val="TekstasNr"/>
        <w:numPr>
          <w:ilvl w:val="0"/>
          <w:numId w:val="190"/>
        </w:numPr>
        <w:tabs>
          <w:tab w:val="clear" w:pos="432"/>
          <w:tab w:val="clear" w:pos="1134"/>
          <w:tab w:val="left" w:pos="426"/>
          <w:tab w:val="left" w:pos="709"/>
        </w:tabs>
        <w:spacing w:line="276" w:lineRule="auto"/>
        <w:rPr>
          <w:rFonts w:ascii="Tahoma" w:hAnsi="Tahoma" w:cs="Tahoma"/>
          <w:sz w:val="22"/>
          <w:szCs w:val="22"/>
        </w:rPr>
      </w:pPr>
      <w:r w:rsidRPr="00740878">
        <w:rPr>
          <w:rFonts w:ascii="Tahoma" w:hAnsi="Tahoma" w:cs="Tahoma"/>
          <w:sz w:val="22"/>
          <w:szCs w:val="22"/>
        </w:rPr>
        <w:t>Kai Paslaugų teikimas pradedamas ne nuo Sutarties pasirašymo datos, o nuo Paslaugų užsakymo pateikimo dienos  (žr. Techninę specifikaciją), tuomet Paslaugų teikimas pradedamas skaičiuoti nuo pirmos paskirtos užduoties Paslaugų tiekėjui arba jo specialistui JIRA.</w:t>
      </w:r>
    </w:p>
    <w:p w14:paraId="56FC763D" w14:textId="168AC6BB" w:rsidR="00E74C75" w:rsidRPr="00740878" w:rsidRDefault="00E74C75" w:rsidP="0014308B">
      <w:pPr>
        <w:pStyle w:val="TekstasNr"/>
        <w:numPr>
          <w:ilvl w:val="0"/>
          <w:numId w:val="190"/>
        </w:numPr>
        <w:tabs>
          <w:tab w:val="clear" w:pos="432"/>
          <w:tab w:val="clear" w:pos="1134"/>
          <w:tab w:val="left" w:pos="426"/>
          <w:tab w:val="left" w:pos="709"/>
        </w:tabs>
        <w:spacing w:line="276" w:lineRule="auto"/>
        <w:rPr>
          <w:rFonts w:ascii="Tahoma" w:hAnsi="Tahoma" w:cs="Tahoma"/>
          <w:sz w:val="22"/>
          <w:szCs w:val="22"/>
        </w:rPr>
      </w:pPr>
      <w:r w:rsidRPr="00740878">
        <w:rPr>
          <w:rFonts w:ascii="Tahoma" w:hAnsi="Tahoma" w:cs="Tahoma"/>
          <w:sz w:val="22"/>
          <w:szCs w:val="22"/>
        </w:rPr>
        <w:t xml:space="preserve">Pirma užduotis JIRA turi būti pateikiama ne vėliau kaip per 1 (vieną) mėn. nuo Sutarties pasirašymo dienos. </w:t>
      </w:r>
    </w:p>
    <w:p w14:paraId="1F6C7B03" w14:textId="39802EF3" w:rsidR="00436DA1" w:rsidRPr="00740878" w:rsidRDefault="00436DA1" w:rsidP="0014308B">
      <w:pPr>
        <w:pStyle w:val="TekstasNr"/>
        <w:numPr>
          <w:ilvl w:val="0"/>
          <w:numId w:val="24"/>
        </w:numPr>
        <w:tabs>
          <w:tab w:val="clear" w:pos="1134"/>
          <w:tab w:val="left" w:pos="426"/>
          <w:tab w:val="left" w:pos="709"/>
        </w:tabs>
        <w:spacing w:line="276" w:lineRule="auto"/>
        <w:rPr>
          <w:rFonts w:ascii="Tahoma" w:hAnsi="Tahoma" w:cs="Tahoma"/>
          <w:sz w:val="22"/>
          <w:szCs w:val="22"/>
        </w:rPr>
      </w:pPr>
      <w:r w:rsidRPr="00740878">
        <w:rPr>
          <w:rFonts w:ascii="Tahoma" w:eastAsia="Calibri" w:hAnsi="Tahoma" w:cs="Tahoma"/>
          <w:sz w:val="22"/>
          <w:szCs w:val="22"/>
          <w:lang w:eastAsia="lt-LT"/>
        </w:rPr>
        <w:t xml:space="preserve">Sistemos </w:t>
      </w:r>
      <w:r w:rsidR="00DC2B64" w:rsidRPr="00740878">
        <w:rPr>
          <w:rFonts w:ascii="Tahoma" w:eastAsia="Calibri" w:hAnsi="Tahoma" w:cs="Tahoma"/>
          <w:sz w:val="22"/>
          <w:szCs w:val="22"/>
          <w:lang w:eastAsia="lt-LT"/>
        </w:rPr>
        <w:t>v</w:t>
      </w:r>
      <w:r w:rsidRPr="00740878">
        <w:rPr>
          <w:rFonts w:ascii="Tahoma" w:eastAsia="Calibri" w:hAnsi="Tahoma" w:cs="Tahoma"/>
          <w:sz w:val="22"/>
          <w:szCs w:val="22"/>
          <w:lang w:eastAsia="lt-LT"/>
        </w:rPr>
        <w:t>ystymo paslaugos turi būti teikiamos remiantis</w:t>
      </w:r>
      <w:r w:rsidR="00AD236C" w:rsidRPr="00740878">
        <w:rPr>
          <w:rFonts w:ascii="Tahoma" w:eastAsia="Calibri" w:hAnsi="Tahoma" w:cs="Tahoma"/>
          <w:sz w:val="22"/>
          <w:szCs w:val="22"/>
          <w:lang w:eastAsia="lt-LT"/>
        </w:rPr>
        <w:t xml:space="preserve"> </w:t>
      </w:r>
      <w:proofErr w:type="spellStart"/>
      <w:r w:rsidRPr="00740878">
        <w:rPr>
          <w:rFonts w:ascii="Tahoma" w:eastAsia="Calibri" w:hAnsi="Tahoma" w:cs="Tahoma"/>
          <w:sz w:val="22"/>
          <w:szCs w:val="22"/>
          <w:lang w:eastAsia="lt-LT"/>
        </w:rPr>
        <w:t>inkrementiniu</w:t>
      </w:r>
      <w:proofErr w:type="spellEnd"/>
      <w:r w:rsidRPr="00740878">
        <w:rPr>
          <w:rFonts w:ascii="Tahoma" w:eastAsia="Calibri" w:hAnsi="Tahoma" w:cs="Tahoma"/>
          <w:sz w:val="22"/>
          <w:szCs w:val="22"/>
          <w:lang w:eastAsia="lt-LT"/>
        </w:rPr>
        <w:t xml:space="preserve">-iteraciniu informacinių sistemų įgyvendinimo būdu (angl. Agile), kuomet sistemos savininko (angl. </w:t>
      </w:r>
      <w:proofErr w:type="spellStart"/>
      <w:r w:rsidRPr="00740878">
        <w:rPr>
          <w:rFonts w:ascii="Tahoma" w:eastAsia="Calibri" w:hAnsi="Tahoma" w:cs="Tahoma"/>
          <w:sz w:val="22"/>
          <w:szCs w:val="22"/>
          <w:lang w:eastAsia="lt-LT"/>
        </w:rPr>
        <w:t>Product</w:t>
      </w:r>
      <w:proofErr w:type="spellEnd"/>
      <w:r w:rsidRPr="00740878">
        <w:rPr>
          <w:rFonts w:ascii="Tahoma" w:eastAsia="Calibri" w:hAnsi="Tahoma" w:cs="Tahoma"/>
          <w:sz w:val="22"/>
          <w:szCs w:val="22"/>
          <w:lang w:eastAsia="lt-LT"/>
        </w:rPr>
        <w:t xml:space="preserve"> </w:t>
      </w:r>
      <w:proofErr w:type="spellStart"/>
      <w:r w:rsidRPr="00740878">
        <w:rPr>
          <w:rFonts w:ascii="Tahoma" w:eastAsia="Calibri" w:hAnsi="Tahoma" w:cs="Tahoma"/>
          <w:sz w:val="22"/>
          <w:szCs w:val="22"/>
          <w:lang w:eastAsia="lt-LT"/>
        </w:rPr>
        <w:t>Owner</w:t>
      </w:r>
      <w:proofErr w:type="spellEnd"/>
      <w:r w:rsidRPr="00740878">
        <w:rPr>
          <w:rFonts w:ascii="Tahoma" w:eastAsia="Calibri" w:hAnsi="Tahoma" w:cs="Tahoma"/>
          <w:sz w:val="22"/>
          <w:szCs w:val="22"/>
          <w:lang w:eastAsia="lt-LT"/>
        </w:rPr>
        <w:t xml:space="preserve">) vaidmenį atlieka Pirkėjas, darbai planuojami </w:t>
      </w:r>
      <w:r w:rsidR="0025067C" w:rsidRPr="00740878">
        <w:rPr>
          <w:rFonts w:ascii="Tahoma" w:eastAsia="Calibri" w:hAnsi="Tahoma" w:cs="Tahoma"/>
          <w:sz w:val="22"/>
          <w:szCs w:val="22"/>
          <w:lang w:eastAsia="lt-LT"/>
        </w:rPr>
        <w:t>vienos-dviejų</w:t>
      </w:r>
      <w:r w:rsidRPr="00740878">
        <w:rPr>
          <w:rFonts w:ascii="Tahoma" w:eastAsia="Calibri" w:hAnsi="Tahoma" w:cs="Tahoma"/>
          <w:sz w:val="22"/>
          <w:szCs w:val="22"/>
          <w:lang w:eastAsia="lt-LT"/>
        </w:rPr>
        <w:t xml:space="preserve"> savaičių iteracijomis, taikomos kitos atitinkamos praktikos darbų planavimui, </w:t>
      </w:r>
      <w:proofErr w:type="spellStart"/>
      <w:r w:rsidRPr="00740878">
        <w:rPr>
          <w:rFonts w:ascii="Tahoma" w:eastAsia="Calibri" w:hAnsi="Tahoma" w:cs="Tahoma"/>
          <w:sz w:val="22"/>
          <w:szCs w:val="22"/>
          <w:lang w:eastAsia="lt-LT"/>
        </w:rPr>
        <w:t>prioritetizavimui</w:t>
      </w:r>
      <w:proofErr w:type="spellEnd"/>
      <w:r w:rsidRPr="00740878">
        <w:rPr>
          <w:rFonts w:ascii="Tahoma" w:eastAsia="Calibri" w:hAnsi="Tahoma" w:cs="Tahoma"/>
          <w:sz w:val="22"/>
          <w:szCs w:val="22"/>
          <w:lang w:eastAsia="lt-LT"/>
        </w:rPr>
        <w:t xml:space="preserve"> komunikavimui, tarpinių ir galutinių rezultatų priėmimui. Konkretūs susitarimai dėl taikomų </w:t>
      </w:r>
      <w:proofErr w:type="spellStart"/>
      <w:r w:rsidRPr="00740878">
        <w:rPr>
          <w:rFonts w:ascii="Tahoma" w:eastAsia="Calibri" w:hAnsi="Tahoma" w:cs="Tahoma"/>
          <w:sz w:val="22"/>
          <w:szCs w:val="22"/>
          <w:lang w:eastAsia="lt-LT"/>
        </w:rPr>
        <w:t>inkrementinio</w:t>
      </w:r>
      <w:proofErr w:type="spellEnd"/>
      <w:r w:rsidRPr="00740878">
        <w:rPr>
          <w:rFonts w:ascii="Tahoma" w:eastAsia="Calibri" w:hAnsi="Tahoma" w:cs="Tahoma"/>
          <w:sz w:val="22"/>
          <w:szCs w:val="22"/>
          <w:lang w:eastAsia="lt-LT"/>
        </w:rPr>
        <w:t xml:space="preserve">-iteracinio įgyvendinimo būdo metodų ir praktikų (iteracijos trukmė, reguliarūs susitikimai, darbų sąrašų formatai, progreso vizualizavimas ir kt.) turi būti suderinta paslaugų teikimo reglamente, </w:t>
      </w:r>
      <w:r w:rsidRPr="00740878">
        <w:rPr>
          <w:rFonts w:ascii="Tahoma" w:hAnsi="Tahoma" w:cs="Tahoma"/>
          <w:sz w:val="22"/>
          <w:szCs w:val="22"/>
        </w:rPr>
        <w:t xml:space="preserve">kurį </w:t>
      </w:r>
      <w:r w:rsidR="00D231B8" w:rsidRPr="00740878">
        <w:rPr>
          <w:rFonts w:ascii="Tahoma" w:hAnsi="Tahoma" w:cs="Tahoma"/>
          <w:sz w:val="22"/>
          <w:szCs w:val="22"/>
        </w:rPr>
        <w:t>T</w:t>
      </w:r>
      <w:r w:rsidRPr="00740878">
        <w:rPr>
          <w:rFonts w:ascii="Tahoma" w:hAnsi="Tahoma" w:cs="Tahoma"/>
          <w:sz w:val="22"/>
          <w:szCs w:val="22"/>
        </w:rPr>
        <w:t xml:space="preserve">eikėjas per 30 kalendorinių dienų nuo Užsakovo prašymo pateikimo dienos, turi paruošti ir suderinti su Paslaugų gavėju. </w:t>
      </w:r>
      <w:r w:rsidRPr="00740878">
        <w:rPr>
          <w:rFonts w:ascii="Tahoma" w:eastAsia="Calibri" w:hAnsi="Tahoma" w:cs="Tahoma"/>
          <w:sz w:val="22"/>
          <w:szCs w:val="22"/>
          <w:lang w:eastAsia="lt-LT"/>
        </w:rPr>
        <w:t>Sistemos Vystymo paslaugos turi būti teikiamos, vadovaujantis šiuo procesu:</w:t>
      </w:r>
    </w:p>
    <w:p w14:paraId="5DEED18D" w14:textId="72BD0666" w:rsidR="001F2195" w:rsidRPr="00740878" w:rsidRDefault="003F65FB" w:rsidP="0014308B">
      <w:pPr>
        <w:pStyle w:val="TekstasNr"/>
        <w:numPr>
          <w:ilvl w:val="1"/>
          <w:numId w:val="24"/>
        </w:numPr>
        <w:tabs>
          <w:tab w:val="clear" w:pos="1134"/>
          <w:tab w:val="left" w:pos="426"/>
          <w:tab w:val="left" w:pos="709"/>
        </w:tabs>
        <w:spacing w:line="276" w:lineRule="auto"/>
        <w:rPr>
          <w:rFonts w:ascii="Tahoma" w:eastAsia="Calibri" w:hAnsi="Tahoma" w:cs="Tahoma"/>
          <w:sz w:val="22"/>
          <w:szCs w:val="22"/>
          <w:lang w:eastAsia="lt-LT"/>
        </w:rPr>
      </w:pPr>
      <w:r w:rsidRPr="00740878">
        <w:rPr>
          <w:rFonts w:ascii="Tahoma" w:hAnsi="Tahoma" w:cs="Tahoma"/>
          <w:sz w:val="22"/>
          <w:szCs w:val="22"/>
        </w:rPr>
        <w:t xml:space="preserve">JIRA užduotyje </w:t>
      </w:r>
      <w:r w:rsidR="001F2195" w:rsidRPr="00740878">
        <w:rPr>
          <w:rFonts w:ascii="Tahoma" w:hAnsi="Tahoma" w:cs="Tahoma"/>
          <w:sz w:val="22"/>
          <w:szCs w:val="22"/>
        </w:rPr>
        <w:t>Pirkėjas pateikia</w:t>
      </w:r>
      <w:r w:rsidR="00387A1F" w:rsidRPr="00740878">
        <w:rPr>
          <w:rFonts w:ascii="Tahoma" w:hAnsi="Tahoma" w:cs="Tahoma"/>
          <w:sz w:val="22"/>
          <w:szCs w:val="22"/>
        </w:rPr>
        <w:t xml:space="preserve"> </w:t>
      </w:r>
      <w:r w:rsidR="004B7504" w:rsidRPr="00740878">
        <w:rPr>
          <w:rFonts w:ascii="Tahoma" w:hAnsi="Tahoma" w:cs="Tahoma"/>
          <w:sz w:val="22"/>
          <w:szCs w:val="22"/>
        </w:rPr>
        <w:t xml:space="preserve">Teikėjui </w:t>
      </w:r>
      <w:r w:rsidR="001F2195" w:rsidRPr="00740878">
        <w:rPr>
          <w:rFonts w:ascii="Tahoma" w:hAnsi="Tahoma" w:cs="Tahoma"/>
          <w:sz w:val="22"/>
          <w:szCs w:val="22"/>
        </w:rPr>
        <w:t>užsakymą Sistemos vystymui</w:t>
      </w:r>
      <w:r w:rsidR="00713586" w:rsidRPr="00740878">
        <w:rPr>
          <w:rFonts w:ascii="Tahoma" w:hAnsi="Tahoma" w:cs="Tahoma"/>
          <w:sz w:val="22"/>
          <w:szCs w:val="22"/>
        </w:rPr>
        <w:t>, kuriame nurodomas</w:t>
      </w:r>
      <w:r w:rsidR="00683045" w:rsidRPr="00740878">
        <w:rPr>
          <w:rFonts w:ascii="Tahoma" w:hAnsi="Tahoma" w:cs="Tahoma"/>
          <w:sz w:val="22"/>
          <w:szCs w:val="22"/>
        </w:rPr>
        <w:t xml:space="preserve"> </w:t>
      </w:r>
      <w:r w:rsidR="00713586" w:rsidRPr="00740878">
        <w:rPr>
          <w:rFonts w:ascii="Tahoma" w:hAnsi="Tahoma" w:cs="Tahoma"/>
          <w:sz w:val="22"/>
          <w:szCs w:val="22"/>
        </w:rPr>
        <w:t xml:space="preserve">(pvz., </w:t>
      </w:r>
      <w:r w:rsidR="001F2195" w:rsidRPr="00740878">
        <w:rPr>
          <w:rFonts w:ascii="Tahoma" w:hAnsi="Tahoma" w:cs="Tahoma"/>
          <w:sz w:val="22"/>
          <w:szCs w:val="22"/>
        </w:rPr>
        <w:t>naujas funkcionalumas, funkcionalumo pakeitimai</w:t>
      </w:r>
      <w:r w:rsidR="00713586" w:rsidRPr="00740878">
        <w:rPr>
          <w:rFonts w:ascii="Tahoma" w:hAnsi="Tahoma" w:cs="Tahoma"/>
          <w:sz w:val="22"/>
          <w:szCs w:val="22"/>
        </w:rPr>
        <w:t xml:space="preserve">, </w:t>
      </w:r>
      <w:r w:rsidR="001F2195" w:rsidRPr="00740878">
        <w:rPr>
          <w:rFonts w:ascii="Tahoma" w:hAnsi="Tahoma" w:cs="Tahoma"/>
          <w:sz w:val="22"/>
          <w:szCs w:val="22"/>
        </w:rPr>
        <w:t xml:space="preserve"> integracijų su kitomis sistemomis, Sistemos architektūros pakeitimai ar kitokie vystymo poreikiai, bendrai apibrėžiant jų apimtį bei tikslus</w:t>
      </w:r>
      <w:r w:rsidR="00265874" w:rsidRPr="00740878">
        <w:rPr>
          <w:rFonts w:ascii="Tahoma" w:hAnsi="Tahoma" w:cs="Tahoma"/>
          <w:sz w:val="22"/>
          <w:szCs w:val="22"/>
        </w:rPr>
        <w:t>)</w:t>
      </w:r>
      <w:r w:rsidR="001F2195" w:rsidRPr="00740878">
        <w:rPr>
          <w:rFonts w:ascii="Tahoma" w:hAnsi="Tahoma" w:cs="Tahoma"/>
          <w:sz w:val="22"/>
          <w:szCs w:val="22"/>
        </w:rPr>
        <w:t>;</w:t>
      </w:r>
    </w:p>
    <w:p w14:paraId="156986AC" w14:textId="77777777" w:rsidR="00443C3E" w:rsidRPr="00740878" w:rsidRDefault="008F0A23" w:rsidP="0014308B">
      <w:pPr>
        <w:pStyle w:val="TekstasNr"/>
        <w:numPr>
          <w:ilvl w:val="1"/>
          <w:numId w:val="24"/>
        </w:numPr>
        <w:tabs>
          <w:tab w:val="clear" w:pos="1134"/>
          <w:tab w:val="left" w:pos="426"/>
          <w:tab w:val="left" w:pos="709"/>
        </w:tabs>
        <w:spacing w:line="276" w:lineRule="auto"/>
        <w:rPr>
          <w:rFonts w:ascii="Tahoma" w:eastAsia="Calibri" w:hAnsi="Tahoma" w:cs="Tahoma"/>
          <w:sz w:val="22"/>
          <w:szCs w:val="22"/>
          <w:lang w:eastAsia="lt-LT"/>
        </w:rPr>
      </w:pPr>
      <w:r w:rsidRPr="00740878">
        <w:rPr>
          <w:rFonts w:ascii="Tahoma" w:hAnsi="Tahoma" w:cs="Tahoma"/>
          <w:sz w:val="22"/>
          <w:szCs w:val="22"/>
        </w:rPr>
        <w:t>Per 5 darbo dienas nuo užsakymo pateikimo T</w:t>
      </w:r>
      <w:r w:rsidR="001F2195" w:rsidRPr="00740878">
        <w:rPr>
          <w:rFonts w:ascii="Tahoma" w:hAnsi="Tahoma" w:cs="Tahoma"/>
          <w:sz w:val="22"/>
          <w:szCs w:val="22"/>
        </w:rPr>
        <w:t>eikėjas</w:t>
      </w:r>
      <w:r w:rsidR="00443C3E" w:rsidRPr="00740878">
        <w:rPr>
          <w:rFonts w:ascii="Tahoma" w:hAnsi="Tahoma" w:cs="Tahoma"/>
          <w:sz w:val="22"/>
          <w:szCs w:val="22"/>
        </w:rPr>
        <w:t>:</w:t>
      </w:r>
    </w:p>
    <w:p w14:paraId="5E7E49E8" w14:textId="0DEC1729" w:rsidR="00396D29" w:rsidRPr="00740878" w:rsidRDefault="001F2195" w:rsidP="0014308B">
      <w:pPr>
        <w:pStyle w:val="TekstasNr"/>
        <w:numPr>
          <w:ilvl w:val="2"/>
          <w:numId w:val="225"/>
        </w:numPr>
        <w:tabs>
          <w:tab w:val="clear" w:pos="720"/>
          <w:tab w:val="clear" w:pos="1134"/>
          <w:tab w:val="left" w:pos="426"/>
          <w:tab w:val="left" w:pos="709"/>
        </w:tabs>
        <w:spacing w:line="276" w:lineRule="auto"/>
        <w:rPr>
          <w:rFonts w:ascii="Tahoma" w:eastAsia="Calibri" w:hAnsi="Tahoma" w:cs="Tahoma"/>
          <w:sz w:val="22"/>
          <w:szCs w:val="22"/>
          <w:lang w:eastAsia="lt-LT"/>
        </w:rPr>
      </w:pPr>
      <w:r w:rsidRPr="00740878">
        <w:rPr>
          <w:rFonts w:ascii="Tahoma" w:hAnsi="Tahoma" w:cs="Tahoma"/>
          <w:sz w:val="22"/>
          <w:szCs w:val="22"/>
        </w:rPr>
        <w:t xml:space="preserve">atlieka </w:t>
      </w:r>
      <w:r w:rsidR="00C5384A" w:rsidRPr="00740878">
        <w:rPr>
          <w:rFonts w:ascii="Tahoma" w:hAnsi="Tahoma" w:cs="Tahoma"/>
          <w:sz w:val="22"/>
          <w:szCs w:val="22"/>
        </w:rPr>
        <w:t xml:space="preserve">pateiktos </w:t>
      </w:r>
      <w:r w:rsidR="008F0A23" w:rsidRPr="00740878">
        <w:rPr>
          <w:rFonts w:ascii="Tahoma" w:hAnsi="Tahoma" w:cs="Tahoma"/>
          <w:sz w:val="22"/>
          <w:szCs w:val="22"/>
        </w:rPr>
        <w:t>Sistemos vystymo</w:t>
      </w:r>
      <w:r w:rsidR="004B7504" w:rsidRPr="00740878">
        <w:rPr>
          <w:rFonts w:ascii="Tahoma" w:hAnsi="Tahoma" w:cs="Tahoma"/>
          <w:sz w:val="22"/>
          <w:szCs w:val="22"/>
        </w:rPr>
        <w:t xml:space="preserve"> užduoties </w:t>
      </w:r>
      <w:r w:rsidR="008F0A23" w:rsidRPr="00740878">
        <w:rPr>
          <w:rFonts w:ascii="Tahoma" w:hAnsi="Tahoma" w:cs="Tahoma"/>
          <w:sz w:val="22"/>
          <w:szCs w:val="22"/>
        </w:rPr>
        <w:t>analiz</w:t>
      </w:r>
      <w:r w:rsidR="00443C3E" w:rsidRPr="00740878">
        <w:rPr>
          <w:rFonts w:ascii="Tahoma" w:hAnsi="Tahoma" w:cs="Tahoma"/>
          <w:sz w:val="22"/>
          <w:szCs w:val="22"/>
        </w:rPr>
        <w:t>ę</w:t>
      </w:r>
      <w:r w:rsidR="004B7504" w:rsidRPr="00740878">
        <w:rPr>
          <w:rFonts w:ascii="Tahoma" w:hAnsi="Tahoma" w:cs="Tahoma"/>
          <w:sz w:val="22"/>
          <w:szCs w:val="22"/>
        </w:rPr>
        <w:t>, įvertina</w:t>
      </w:r>
      <w:r w:rsidR="00443C3E" w:rsidRPr="00740878">
        <w:rPr>
          <w:rFonts w:ascii="Tahoma" w:hAnsi="Tahoma" w:cs="Tahoma"/>
          <w:sz w:val="22"/>
          <w:szCs w:val="22"/>
        </w:rPr>
        <w:t xml:space="preserve"> vis</w:t>
      </w:r>
      <w:r w:rsidR="00396D29" w:rsidRPr="00740878">
        <w:rPr>
          <w:rFonts w:ascii="Tahoma" w:hAnsi="Tahoma" w:cs="Tahoma"/>
          <w:sz w:val="22"/>
          <w:szCs w:val="22"/>
        </w:rPr>
        <w:t>ų</w:t>
      </w:r>
      <w:r w:rsidR="00443C3E" w:rsidRPr="00740878">
        <w:rPr>
          <w:rFonts w:ascii="Tahoma" w:hAnsi="Tahoma" w:cs="Tahoma"/>
          <w:sz w:val="22"/>
          <w:szCs w:val="22"/>
        </w:rPr>
        <w:t xml:space="preserve"> vystymo ir diegimo</w:t>
      </w:r>
      <w:r w:rsidR="004B7504" w:rsidRPr="00740878">
        <w:rPr>
          <w:rFonts w:ascii="Tahoma" w:hAnsi="Tahoma" w:cs="Tahoma"/>
          <w:sz w:val="22"/>
          <w:szCs w:val="22"/>
        </w:rPr>
        <w:t xml:space="preserve"> </w:t>
      </w:r>
      <w:r w:rsidR="008F0A23" w:rsidRPr="00740878">
        <w:rPr>
          <w:rFonts w:ascii="Tahoma" w:hAnsi="Tahoma" w:cs="Tahoma"/>
          <w:sz w:val="22"/>
          <w:szCs w:val="22"/>
        </w:rPr>
        <w:t xml:space="preserve"> </w:t>
      </w:r>
      <w:r w:rsidRPr="00740878">
        <w:rPr>
          <w:rFonts w:ascii="Tahoma" w:hAnsi="Tahoma" w:cs="Tahoma"/>
          <w:sz w:val="22"/>
          <w:szCs w:val="22"/>
        </w:rPr>
        <w:t>dar</w:t>
      </w:r>
      <w:r w:rsidR="00443C3E" w:rsidRPr="00740878">
        <w:rPr>
          <w:rFonts w:ascii="Tahoma" w:hAnsi="Tahoma" w:cs="Tahoma"/>
          <w:sz w:val="22"/>
          <w:szCs w:val="22"/>
        </w:rPr>
        <w:t>bų</w:t>
      </w:r>
      <w:r w:rsidRPr="00740878">
        <w:rPr>
          <w:rFonts w:ascii="Tahoma" w:hAnsi="Tahoma" w:cs="Tahoma"/>
          <w:sz w:val="22"/>
          <w:szCs w:val="22"/>
        </w:rPr>
        <w:t xml:space="preserve"> sąnaud</w:t>
      </w:r>
      <w:r w:rsidR="004B7504" w:rsidRPr="00740878">
        <w:rPr>
          <w:rFonts w:ascii="Tahoma" w:hAnsi="Tahoma" w:cs="Tahoma"/>
          <w:sz w:val="22"/>
          <w:szCs w:val="22"/>
        </w:rPr>
        <w:t>as</w:t>
      </w:r>
      <w:r w:rsidRPr="00740878">
        <w:rPr>
          <w:rFonts w:ascii="Tahoma" w:hAnsi="Tahoma" w:cs="Tahoma"/>
          <w:sz w:val="22"/>
          <w:szCs w:val="22"/>
        </w:rPr>
        <w:t xml:space="preserve"> darbo </w:t>
      </w:r>
      <w:r w:rsidR="004B7504" w:rsidRPr="00740878">
        <w:rPr>
          <w:rFonts w:ascii="Tahoma" w:hAnsi="Tahoma" w:cs="Tahoma"/>
          <w:sz w:val="22"/>
          <w:szCs w:val="22"/>
        </w:rPr>
        <w:t xml:space="preserve">laiko </w:t>
      </w:r>
      <w:r w:rsidRPr="00740878">
        <w:rPr>
          <w:rFonts w:ascii="Tahoma" w:hAnsi="Tahoma" w:cs="Tahoma"/>
          <w:sz w:val="22"/>
          <w:szCs w:val="22"/>
        </w:rPr>
        <w:t>valandomis</w:t>
      </w:r>
      <w:r w:rsidR="00396D29" w:rsidRPr="00740878">
        <w:rPr>
          <w:rFonts w:ascii="Tahoma" w:hAnsi="Tahoma" w:cs="Tahoma"/>
          <w:sz w:val="22"/>
          <w:szCs w:val="22"/>
        </w:rPr>
        <w:t>, parengia užduoties techninio įgyvendinimo viziją, būtinų veiklų sąrašą</w:t>
      </w:r>
      <w:r w:rsidR="00265874" w:rsidRPr="00740878">
        <w:rPr>
          <w:rFonts w:ascii="Tahoma" w:hAnsi="Tahoma" w:cs="Tahoma"/>
          <w:sz w:val="22"/>
          <w:szCs w:val="22"/>
        </w:rPr>
        <w:t>, nurodydamas konkrečius programavimo darbus smulkinant juos iki funkcijų ir formų sukūrimo ar koregavimo lygio, ir jų vertinimą valandomis</w:t>
      </w:r>
      <w:r w:rsidR="00396D29" w:rsidRPr="00740878">
        <w:rPr>
          <w:rFonts w:ascii="Tahoma" w:hAnsi="Tahoma" w:cs="Tahoma"/>
          <w:sz w:val="22"/>
          <w:szCs w:val="22"/>
        </w:rPr>
        <w:t>;</w:t>
      </w:r>
    </w:p>
    <w:p w14:paraId="51759E1A" w14:textId="55FEDC56" w:rsidR="00FD6BFE" w:rsidRPr="00740878" w:rsidRDefault="00FD6BFE" w:rsidP="0014308B">
      <w:pPr>
        <w:pStyle w:val="TekstasNr"/>
        <w:numPr>
          <w:ilvl w:val="2"/>
          <w:numId w:val="225"/>
        </w:numPr>
        <w:tabs>
          <w:tab w:val="clear" w:pos="720"/>
          <w:tab w:val="clear" w:pos="1134"/>
          <w:tab w:val="left" w:pos="426"/>
          <w:tab w:val="left" w:pos="709"/>
        </w:tabs>
        <w:spacing w:line="276" w:lineRule="auto"/>
        <w:rPr>
          <w:rFonts w:ascii="Tahoma" w:eastAsia="Calibri" w:hAnsi="Tahoma" w:cs="Tahoma"/>
          <w:sz w:val="22"/>
          <w:szCs w:val="22"/>
          <w:lang w:eastAsia="lt-LT"/>
        </w:rPr>
      </w:pPr>
      <w:r w:rsidRPr="00740878">
        <w:rPr>
          <w:rFonts w:ascii="Tahoma" w:eastAsia="Calibri" w:hAnsi="Tahoma" w:cs="Tahoma"/>
          <w:sz w:val="22"/>
          <w:szCs w:val="22"/>
          <w:lang w:eastAsia="lt-LT"/>
        </w:rPr>
        <w:t xml:space="preserve">Darbų apimčiai ir planuojamoms vystymo valandoms nustatyti gali būti taikoma taškinė (SFT) metodika. Naudojant šią metodiką darbai suskaidomi į vertinamus elementus (formas, funkcijas arba tiesiogines programavimo valandas), o pagal metodikoje nustatytus proporcinius santykius apskaičiuojamos su programavimu susijusios veiklos, tokios kaip analizė, projektavimas, testavimas, dokumentavimas, valdymas, garantiniai įsipareigojimai ir paklaida. Pradinį darbų apimties įvertinimą, </w:t>
      </w:r>
      <w:r w:rsidRPr="00740878">
        <w:rPr>
          <w:rFonts w:ascii="Tahoma" w:eastAsia="Calibri" w:hAnsi="Tahoma" w:cs="Tahoma"/>
          <w:sz w:val="22"/>
          <w:szCs w:val="22"/>
          <w:lang w:eastAsia="lt-LT"/>
        </w:rPr>
        <w:lastRenderedPageBreak/>
        <w:t>vadovaudamasis metodikos principais, pateikia Tiekėjas. RC įvertina pateiktą įvertinimą, tikrina jo pagrįstumą ir, esant poreikiui, reikalauja patikslinimų. Galutinė darbų apimtis ir valandų skaičius nustatomi Tiekėjui ir RC suderinus įverčius pagal metodikos taisykles.</w:t>
      </w:r>
    </w:p>
    <w:p w14:paraId="65FCD623" w14:textId="7DBA094A" w:rsidR="00730CA8" w:rsidRPr="00740878" w:rsidRDefault="001F2195" w:rsidP="00495173">
      <w:pPr>
        <w:pStyle w:val="TekstasNr"/>
        <w:numPr>
          <w:ilvl w:val="0"/>
          <w:numId w:val="0"/>
        </w:numPr>
        <w:tabs>
          <w:tab w:val="clear" w:pos="1134"/>
          <w:tab w:val="left" w:pos="426"/>
          <w:tab w:val="left" w:pos="709"/>
        </w:tabs>
        <w:spacing w:line="276" w:lineRule="auto"/>
        <w:rPr>
          <w:rFonts w:ascii="Tahoma" w:eastAsia="Calibri" w:hAnsi="Tahoma" w:cs="Tahoma"/>
          <w:sz w:val="22"/>
          <w:szCs w:val="22"/>
          <w:lang w:eastAsia="lt-LT"/>
        </w:rPr>
      </w:pPr>
      <w:r w:rsidRPr="00740878">
        <w:rPr>
          <w:rFonts w:ascii="Tahoma" w:hAnsi="Tahoma" w:cs="Tahoma"/>
          <w:sz w:val="22"/>
          <w:szCs w:val="22"/>
        </w:rPr>
        <w:t xml:space="preserve"> pateikia</w:t>
      </w:r>
      <w:r w:rsidR="00396D29" w:rsidRPr="00740878">
        <w:rPr>
          <w:rFonts w:ascii="Tahoma" w:hAnsi="Tahoma" w:cs="Tahoma"/>
          <w:sz w:val="22"/>
          <w:szCs w:val="22"/>
        </w:rPr>
        <w:t xml:space="preserve"> Pirkėjui</w:t>
      </w:r>
      <w:r w:rsidRPr="00740878">
        <w:rPr>
          <w:rFonts w:ascii="Tahoma" w:hAnsi="Tahoma" w:cs="Tahoma"/>
          <w:sz w:val="22"/>
          <w:szCs w:val="22"/>
        </w:rPr>
        <w:t xml:space="preserve"> galimų </w:t>
      </w:r>
      <w:r w:rsidR="00396D29" w:rsidRPr="00740878">
        <w:rPr>
          <w:rFonts w:ascii="Tahoma" w:hAnsi="Tahoma" w:cs="Tahoma"/>
          <w:sz w:val="22"/>
          <w:szCs w:val="22"/>
        </w:rPr>
        <w:t xml:space="preserve">darbo laiko  sąnaudų </w:t>
      </w:r>
      <w:r w:rsidRPr="00740878">
        <w:rPr>
          <w:rFonts w:ascii="Tahoma" w:hAnsi="Tahoma" w:cs="Tahoma"/>
          <w:sz w:val="22"/>
          <w:szCs w:val="22"/>
        </w:rPr>
        <w:t xml:space="preserve"> įgyvendinimo kalendorinių terminų vertinimą, </w:t>
      </w:r>
      <w:r w:rsidR="004B7504" w:rsidRPr="00740878">
        <w:rPr>
          <w:rFonts w:ascii="Tahoma" w:hAnsi="Tahoma" w:cs="Tahoma"/>
          <w:sz w:val="22"/>
          <w:szCs w:val="22"/>
        </w:rPr>
        <w:t xml:space="preserve">užduoties </w:t>
      </w:r>
      <w:r w:rsidRPr="00740878">
        <w:rPr>
          <w:rFonts w:ascii="Tahoma" w:hAnsi="Tahoma" w:cs="Tahoma"/>
          <w:sz w:val="22"/>
          <w:szCs w:val="22"/>
        </w:rPr>
        <w:t>techninio įgyvendinimo viziją, būtinų veiklų sąrašą</w:t>
      </w:r>
      <w:r w:rsidR="00443C3E" w:rsidRPr="00740878">
        <w:rPr>
          <w:rFonts w:ascii="Tahoma" w:hAnsi="Tahoma" w:cs="Tahoma"/>
          <w:sz w:val="22"/>
          <w:szCs w:val="22"/>
        </w:rPr>
        <w:t>;</w:t>
      </w:r>
    </w:p>
    <w:p w14:paraId="750757D9" w14:textId="4BE815A3" w:rsidR="00730CA8" w:rsidRPr="00495173" w:rsidRDefault="001F2195" w:rsidP="00730CA8">
      <w:pPr>
        <w:pStyle w:val="TekstasNr"/>
        <w:numPr>
          <w:ilvl w:val="2"/>
          <w:numId w:val="226"/>
        </w:numPr>
        <w:tabs>
          <w:tab w:val="clear" w:pos="720"/>
          <w:tab w:val="clear" w:pos="1134"/>
          <w:tab w:val="left" w:pos="426"/>
          <w:tab w:val="left" w:pos="709"/>
        </w:tabs>
        <w:spacing w:line="276" w:lineRule="auto"/>
        <w:rPr>
          <w:rFonts w:ascii="Tahoma" w:eastAsia="Calibri" w:hAnsi="Tahoma" w:cs="Tahoma"/>
          <w:sz w:val="22"/>
          <w:szCs w:val="22"/>
          <w:lang w:eastAsia="lt-LT"/>
        </w:rPr>
      </w:pPr>
      <w:r w:rsidRPr="00730CA8">
        <w:rPr>
          <w:rFonts w:ascii="Tahoma" w:hAnsi="Tahoma" w:cs="Tahoma"/>
          <w:sz w:val="22"/>
          <w:szCs w:val="22"/>
        </w:rPr>
        <w:t xml:space="preserve">derina su </w:t>
      </w:r>
      <w:r w:rsidR="00C5384A" w:rsidRPr="00730CA8">
        <w:rPr>
          <w:rFonts w:ascii="Tahoma" w:hAnsi="Tahoma" w:cs="Tahoma"/>
          <w:sz w:val="22"/>
          <w:szCs w:val="22"/>
        </w:rPr>
        <w:t>Pirkėj</w:t>
      </w:r>
      <w:r w:rsidRPr="00730CA8">
        <w:rPr>
          <w:rFonts w:ascii="Tahoma" w:hAnsi="Tahoma" w:cs="Tahoma"/>
          <w:sz w:val="22"/>
          <w:szCs w:val="22"/>
        </w:rPr>
        <w:t>u vystymo užsakymo reikalavimus</w:t>
      </w:r>
      <w:r w:rsidR="00C5384A" w:rsidRPr="00730CA8">
        <w:rPr>
          <w:rFonts w:ascii="Tahoma" w:hAnsi="Tahoma" w:cs="Tahoma"/>
          <w:sz w:val="22"/>
          <w:szCs w:val="22"/>
        </w:rPr>
        <w:t>;</w:t>
      </w:r>
    </w:p>
    <w:p w14:paraId="0F73A99B" w14:textId="6CA65483" w:rsidR="00730CA8" w:rsidRPr="00495173" w:rsidRDefault="00730CA8" w:rsidP="00495173">
      <w:pPr>
        <w:pStyle w:val="TekstasNr"/>
        <w:numPr>
          <w:ilvl w:val="1"/>
          <w:numId w:val="226"/>
        </w:numPr>
        <w:tabs>
          <w:tab w:val="clear" w:pos="1134"/>
          <w:tab w:val="left" w:pos="426"/>
          <w:tab w:val="left" w:pos="709"/>
        </w:tabs>
        <w:spacing w:line="276" w:lineRule="auto"/>
        <w:rPr>
          <w:rFonts w:ascii="Tahoma" w:eastAsia="Calibri" w:hAnsi="Tahoma" w:cs="Tahoma"/>
          <w:sz w:val="22"/>
          <w:szCs w:val="22"/>
          <w:lang w:eastAsia="lt-LT"/>
        </w:rPr>
      </w:pPr>
      <w:r w:rsidRPr="00730CA8">
        <w:rPr>
          <w:rFonts w:ascii="Tahoma" w:eastAsia="Calibri" w:hAnsi="Tahoma" w:cs="Tahoma"/>
          <w:sz w:val="22"/>
          <w:szCs w:val="22"/>
          <w:lang w:eastAsia="lt-LT"/>
        </w:rPr>
        <w:t>Per 5 darbo dienos nuo analizės rezultatų (žr. papunktį 46.2.1) pateikimo Pirkėjas arba patvirtina, arba atmeta darbo sąnaudų vertinimą. Tuo atveju, jei Pirkėjas patvirtina darbo sąnaudų vertinimą  darbų sąmatą ir vystymo terminus, Pirkėjas ir Teikėjas pasirašo vystymo darbų užsakymą</w:t>
      </w:r>
      <w:r>
        <w:rPr>
          <w:rFonts w:ascii="Tahoma" w:eastAsia="Calibri" w:hAnsi="Tahoma" w:cs="Tahoma"/>
          <w:sz w:val="22"/>
          <w:szCs w:val="22"/>
          <w:lang w:eastAsia="lt-LT"/>
        </w:rPr>
        <w:t>.</w:t>
      </w:r>
      <w:r w:rsidR="00495173">
        <w:rPr>
          <w:rFonts w:ascii="Tahoma" w:eastAsia="Calibri" w:hAnsi="Tahoma" w:cs="Tahoma"/>
          <w:sz w:val="22"/>
          <w:szCs w:val="22"/>
          <w:lang w:eastAsia="lt-LT"/>
        </w:rPr>
        <w:t xml:space="preserve"> Jei darbų sąmata nepatvirtinama, tuomet pagal 46.2. papunktį nurodytus terminus Teikėjas turi pateikti naują vertinimą.</w:t>
      </w:r>
    </w:p>
    <w:p w14:paraId="3CE662E1" w14:textId="02D1BC1A" w:rsidR="00AD236C" w:rsidRPr="00730CA8" w:rsidRDefault="00AD236C" w:rsidP="00495173">
      <w:pPr>
        <w:pStyle w:val="TekstasNr"/>
        <w:numPr>
          <w:ilvl w:val="1"/>
          <w:numId w:val="272"/>
        </w:numPr>
        <w:tabs>
          <w:tab w:val="clear" w:pos="1134"/>
        </w:tabs>
        <w:spacing w:after="0" w:line="276" w:lineRule="auto"/>
        <w:rPr>
          <w:rFonts w:ascii="Tahoma" w:eastAsia="Calibri" w:hAnsi="Tahoma" w:cs="Tahoma"/>
          <w:sz w:val="22"/>
          <w:szCs w:val="22"/>
          <w:lang w:eastAsia="lt-LT"/>
        </w:rPr>
      </w:pPr>
      <w:r w:rsidRPr="00730CA8">
        <w:rPr>
          <w:rFonts w:ascii="Tahoma" w:hAnsi="Tahoma" w:cs="Tahoma"/>
          <w:sz w:val="22"/>
          <w:szCs w:val="22"/>
        </w:rPr>
        <w:t xml:space="preserve">Priklauso nuo suderintų ir patvirtintų terminų </w:t>
      </w:r>
      <w:r w:rsidR="009461A0" w:rsidRPr="00730CA8">
        <w:rPr>
          <w:rFonts w:ascii="Tahoma" w:hAnsi="Tahoma" w:cs="Tahoma"/>
          <w:sz w:val="22"/>
          <w:szCs w:val="22"/>
        </w:rPr>
        <w:t>v</w:t>
      </w:r>
      <w:r w:rsidRPr="00730CA8">
        <w:rPr>
          <w:rFonts w:ascii="Tahoma" w:hAnsi="Tahoma" w:cs="Tahoma"/>
          <w:sz w:val="22"/>
          <w:szCs w:val="22"/>
        </w:rPr>
        <w:t>ystymo užsakymo arba jo atskirų dalių įgyvendinimas gali užtrukti kelias iteracijas, pristatant tarpinius rezultatus.</w:t>
      </w:r>
      <w:r w:rsidR="00F303D9" w:rsidRPr="00730CA8">
        <w:rPr>
          <w:rFonts w:ascii="Tahoma" w:hAnsi="Tahoma" w:cs="Tahoma"/>
          <w:sz w:val="22"/>
          <w:szCs w:val="22"/>
        </w:rPr>
        <w:t xml:space="preserve"> </w:t>
      </w:r>
      <w:r w:rsidRPr="00730CA8">
        <w:rPr>
          <w:rFonts w:ascii="Tahoma" w:hAnsi="Tahoma" w:cs="Tahoma"/>
          <w:sz w:val="22"/>
          <w:szCs w:val="22"/>
        </w:rPr>
        <w:t>Skirtingų vystymo užsakymų arba jų dalių įgyvendinimas gali būti tų pačių iteracijų dalis</w:t>
      </w:r>
      <w:r w:rsidR="000E3BEB" w:rsidRPr="00730CA8">
        <w:rPr>
          <w:rFonts w:ascii="Tahoma" w:hAnsi="Tahoma" w:cs="Tahoma"/>
          <w:sz w:val="22"/>
          <w:szCs w:val="22"/>
        </w:rPr>
        <w:t>:</w:t>
      </w:r>
    </w:p>
    <w:p w14:paraId="62685356" w14:textId="77777777" w:rsidR="00495173" w:rsidRPr="00495173" w:rsidRDefault="00495173" w:rsidP="00495173">
      <w:pPr>
        <w:pStyle w:val="ListParagraph"/>
        <w:numPr>
          <w:ilvl w:val="0"/>
          <w:numId w:val="268"/>
        </w:numPr>
        <w:tabs>
          <w:tab w:val="left" w:pos="426"/>
          <w:tab w:val="left" w:pos="709"/>
        </w:tabs>
        <w:spacing w:after="160" w:line="276" w:lineRule="auto"/>
        <w:contextualSpacing/>
        <w:jc w:val="both"/>
        <w:rPr>
          <w:rFonts w:ascii="Tahoma" w:eastAsia="Times New Roman" w:hAnsi="Tahoma" w:cs="Tahoma"/>
          <w:vanish/>
        </w:rPr>
      </w:pPr>
    </w:p>
    <w:p w14:paraId="00705436" w14:textId="77777777" w:rsidR="00495173" w:rsidRPr="00495173" w:rsidRDefault="00495173" w:rsidP="00495173">
      <w:pPr>
        <w:pStyle w:val="ListParagraph"/>
        <w:numPr>
          <w:ilvl w:val="0"/>
          <w:numId w:val="268"/>
        </w:numPr>
        <w:tabs>
          <w:tab w:val="left" w:pos="426"/>
          <w:tab w:val="left" w:pos="709"/>
        </w:tabs>
        <w:spacing w:after="160" w:line="276" w:lineRule="auto"/>
        <w:contextualSpacing/>
        <w:jc w:val="both"/>
        <w:rPr>
          <w:rFonts w:ascii="Tahoma" w:eastAsia="Times New Roman" w:hAnsi="Tahoma" w:cs="Tahoma"/>
          <w:vanish/>
        </w:rPr>
      </w:pPr>
    </w:p>
    <w:p w14:paraId="7B438E63" w14:textId="77777777" w:rsidR="00495173" w:rsidRPr="00495173" w:rsidRDefault="00495173" w:rsidP="00495173">
      <w:pPr>
        <w:pStyle w:val="ListParagraph"/>
        <w:numPr>
          <w:ilvl w:val="0"/>
          <w:numId w:val="268"/>
        </w:numPr>
        <w:tabs>
          <w:tab w:val="left" w:pos="426"/>
          <w:tab w:val="left" w:pos="709"/>
        </w:tabs>
        <w:spacing w:after="160" w:line="276" w:lineRule="auto"/>
        <w:contextualSpacing/>
        <w:jc w:val="both"/>
        <w:rPr>
          <w:rFonts w:ascii="Tahoma" w:eastAsia="Times New Roman" w:hAnsi="Tahoma" w:cs="Tahoma"/>
          <w:vanish/>
        </w:rPr>
      </w:pPr>
    </w:p>
    <w:p w14:paraId="2ED78AC0" w14:textId="77777777" w:rsidR="00495173" w:rsidRPr="00495173" w:rsidRDefault="00495173" w:rsidP="00495173">
      <w:pPr>
        <w:pStyle w:val="ListParagraph"/>
        <w:numPr>
          <w:ilvl w:val="0"/>
          <w:numId w:val="268"/>
        </w:numPr>
        <w:tabs>
          <w:tab w:val="left" w:pos="426"/>
          <w:tab w:val="left" w:pos="709"/>
        </w:tabs>
        <w:spacing w:after="160" w:line="276" w:lineRule="auto"/>
        <w:contextualSpacing/>
        <w:jc w:val="both"/>
        <w:rPr>
          <w:rFonts w:ascii="Tahoma" w:eastAsia="Times New Roman" w:hAnsi="Tahoma" w:cs="Tahoma"/>
          <w:vanish/>
        </w:rPr>
      </w:pPr>
    </w:p>
    <w:p w14:paraId="02CEC87E" w14:textId="77777777" w:rsidR="00495173" w:rsidRPr="00495173" w:rsidRDefault="00495173" w:rsidP="00495173">
      <w:pPr>
        <w:pStyle w:val="ListParagraph"/>
        <w:numPr>
          <w:ilvl w:val="0"/>
          <w:numId w:val="268"/>
        </w:numPr>
        <w:tabs>
          <w:tab w:val="left" w:pos="426"/>
          <w:tab w:val="left" w:pos="709"/>
        </w:tabs>
        <w:spacing w:after="160" w:line="276" w:lineRule="auto"/>
        <w:contextualSpacing/>
        <w:jc w:val="both"/>
        <w:rPr>
          <w:rFonts w:ascii="Tahoma" w:eastAsia="Times New Roman" w:hAnsi="Tahoma" w:cs="Tahoma"/>
          <w:vanish/>
        </w:rPr>
      </w:pPr>
    </w:p>
    <w:p w14:paraId="3A15846B" w14:textId="77777777" w:rsidR="00495173" w:rsidRPr="00495173" w:rsidRDefault="00495173" w:rsidP="00495173">
      <w:pPr>
        <w:pStyle w:val="ListParagraph"/>
        <w:numPr>
          <w:ilvl w:val="0"/>
          <w:numId w:val="268"/>
        </w:numPr>
        <w:tabs>
          <w:tab w:val="left" w:pos="426"/>
          <w:tab w:val="left" w:pos="709"/>
        </w:tabs>
        <w:spacing w:after="160" w:line="276" w:lineRule="auto"/>
        <w:contextualSpacing/>
        <w:jc w:val="both"/>
        <w:rPr>
          <w:rFonts w:ascii="Tahoma" w:eastAsia="Times New Roman" w:hAnsi="Tahoma" w:cs="Tahoma"/>
          <w:vanish/>
        </w:rPr>
      </w:pPr>
    </w:p>
    <w:p w14:paraId="37401927" w14:textId="77777777" w:rsidR="00495173" w:rsidRPr="00495173" w:rsidRDefault="00495173" w:rsidP="00495173">
      <w:pPr>
        <w:pStyle w:val="ListParagraph"/>
        <w:numPr>
          <w:ilvl w:val="0"/>
          <w:numId w:val="268"/>
        </w:numPr>
        <w:tabs>
          <w:tab w:val="left" w:pos="426"/>
          <w:tab w:val="left" w:pos="709"/>
        </w:tabs>
        <w:spacing w:after="160" w:line="276" w:lineRule="auto"/>
        <w:contextualSpacing/>
        <w:jc w:val="both"/>
        <w:rPr>
          <w:rFonts w:ascii="Tahoma" w:eastAsia="Times New Roman" w:hAnsi="Tahoma" w:cs="Tahoma"/>
          <w:vanish/>
        </w:rPr>
      </w:pPr>
    </w:p>
    <w:p w14:paraId="10CA77E3" w14:textId="77777777" w:rsidR="00495173" w:rsidRPr="00495173" w:rsidRDefault="00495173" w:rsidP="00495173">
      <w:pPr>
        <w:pStyle w:val="ListParagraph"/>
        <w:numPr>
          <w:ilvl w:val="0"/>
          <w:numId w:val="268"/>
        </w:numPr>
        <w:tabs>
          <w:tab w:val="left" w:pos="426"/>
          <w:tab w:val="left" w:pos="709"/>
        </w:tabs>
        <w:spacing w:after="160" w:line="276" w:lineRule="auto"/>
        <w:contextualSpacing/>
        <w:jc w:val="both"/>
        <w:rPr>
          <w:rFonts w:ascii="Tahoma" w:eastAsia="Times New Roman" w:hAnsi="Tahoma" w:cs="Tahoma"/>
          <w:vanish/>
        </w:rPr>
      </w:pPr>
    </w:p>
    <w:p w14:paraId="5C4297EE" w14:textId="77777777" w:rsidR="00495173" w:rsidRPr="00495173" w:rsidRDefault="00495173" w:rsidP="00495173">
      <w:pPr>
        <w:pStyle w:val="ListParagraph"/>
        <w:numPr>
          <w:ilvl w:val="0"/>
          <w:numId w:val="268"/>
        </w:numPr>
        <w:tabs>
          <w:tab w:val="left" w:pos="426"/>
          <w:tab w:val="left" w:pos="709"/>
        </w:tabs>
        <w:spacing w:after="160" w:line="276" w:lineRule="auto"/>
        <w:contextualSpacing/>
        <w:jc w:val="both"/>
        <w:rPr>
          <w:rFonts w:ascii="Tahoma" w:eastAsia="Times New Roman" w:hAnsi="Tahoma" w:cs="Tahoma"/>
          <w:vanish/>
        </w:rPr>
      </w:pPr>
    </w:p>
    <w:p w14:paraId="71956455" w14:textId="77777777" w:rsidR="00495173" w:rsidRPr="00495173" w:rsidRDefault="00495173" w:rsidP="00495173">
      <w:pPr>
        <w:pStyle w:val="ListParagraph"/>
        <w:numPr>
          <w:ilvl w:val="0"/>
          <w:numId w:val="268"/>
        </w:numPr>
        <w:tabs>
          <w:tab w:val="left" w:pos="426"/>
          <w:tab w:val="left" w:pos="709"/>
        </w:tabs>
        <w:spacing w:after="160" w:line="276" w:lineRule="auto"/>
        <w:contextualSpacing/>
        <w:jc w:val="both"/>
        <w:rPr>
          <w:rFonts w:ascii="Tahoma" w:eastAsia="Times New Roman" w:hAnsi="Tahoma" w:cs="Tahoma"/>
          <w:vanish/>
        </w:rPr>
      </w:pPr>
    </w:p>
    <w:p w14:paraId="58F38E2F" w14:textId="77777777" w:rsidR="00495173" w:rsidRPr="00495173" w:rsidRDefault="00495173" w:rsidP="00495173">
      <w:pPr>
        <w:pStyle w:val="ListParagraph"/>
        <w:numPr>
          <w:ilvl w:val="0"/>
          <w:numId w:val="268"/>
        </w:numPr>
        <w:tabs>
          <w:tab w:val="left" w:pos="426"/>
          <w:tab w:val="left" w:pos="709"/>
        </w:tabs>
        <w:spacing w:after="160" w:line="276" w:lineRule="auto"/>
        <w:contextualSpacing/>
        <w:jc w:val="both"/>
        <w:rPr>
          <w:rFonts w:ascii="Tahoma" w:eastAsia="Times New Roman" w:hAnsi="Tahoma" w:cs="Tahoma"/>
          <w:vanish/>
        </w:rPr>
      </w:pPr>
    </w:p>
    <w:p w14:paraId="00D337D8" w14:textId="77777777" w:rsidR="00495173" w:rsidRPr="00495173" w:rsidRDefault="00495173" w:rsidP="00495173">
      <w:pPr>
        <w:pStyle w:val="ListParagraph"/>
        <w:numPr>
          <w:ilvl w:val="0"/>
          <w:numId w:val="268"/>
        </w:numPr>
        <w:tabs>
          <w:tab w:val="left" w:pos="426"/>
          <w:tab w:val="left" w:pos="709"/>
        </w:tabs>
        <w:spacing w:after="160" w:line="276" w:lineRule="auto"/>
        <w:contextualSpacing/>
        <w:jc w:val="both"/>
        <w:rPr>
          <w:rFonts w:ascii="Tahoma" w:eastAsia="Times New Roman" w:hAnsi="Tahoma" w:cs="Tahoma"/>
          <w:vanish/>
        </w:rPr>
      </w:pPr>
    </w:p>
    <w:p w14:paraId="49B84F63" w14:textId="77777777" w:rsidR="00495173" w:rsidRPr="00495173" w:rsidRDefault="00495173" w:rsidP="00495173">
      <w:pPr>
        <w:pStyle w:val="ListParagraph"/>
        <w:numPr>
          <w:ilvl w:val="0"/>
          <w:numId w:val="268"/>
        </w:numPr>
        <w:tabs>
          <w:tab w:val="left" w:pos="426"/>
          <w:tab w:val="left" w:pos="709"/>
        </w:tabs>
        <w:spacing w:after="160" w:line="276" w:lineRule="auto"/>
        <w:contextualSpacing/>
        <w:jc w:val="both"/>
        <w:rPr>
          <w:rFonts w:ascii="Tahoma" w:eastAsia="Times New Roman" w:hAnsi="Tahoma" w:cs="Tahoma"/>
          <w:vanish/>
        </w:rPr>
      </w:pPr>
    </w:p>
    <w:p w14:paraId="77E3ABFC" w14:textId="77777777" w:rsidR="00495173" w:rsidRPr="00495173" w:rsidRDefault="00495173" w:rsidP="00495173">
      <w:pPr>
        <w:pStyle w:val="ListParagraph"/>
        <w:numPr>
          <w:ilvl w:val="0"/>
          <w:numId w:val="268"/>
        </w:numPr>
        <w:tabs>
          <w:tab w:val="left" w:pos="426"/>
          <w:tab w:val="left" w:pos="709"/>
        </w:tabs>
        <w:spacing w:after="160" w:line="276" w:lineRule="auto"/>
        <w:contextualSpacing/>
        <w:jc w:val="both"/>
        <w:rPr>
          <w:rFonts w:ascii="Tahoma" w:eastAsia="Times New Roman" w:hAnsi="Tahoma" w:cs="Tahoma"/>
          <w:vanish/>
        </w:rPr>
      </w:pPr>
    </w:p>
    <w:p w14:paraId="4F76098D" w14:textId="77777777" w:rsidR="00495173" w:rsidRPr="00495173" w:rsidRDefault="00495173" w:rsidP="00495173">
      <w:pPr>
        <w:pStyle w:val="ListParagraph"/>
        <w:numPr>
          <w:ilvl w:val="0"/>
          <w:numId w:val="268"/>
        </w:numPr>
        <w:tabs>
          <w:tab w:val="left" w:pos="426"/>
          <w:tab w:val="left" w:pos="709"/>
        </w:tabs>
        <w:spacing w:after="160" w:line="276" w:lineRule="auto"/>
        <w:contextualSpacing/>
        <w:jc w:val="both"/>
        <w:rPr>
          <w:rFonts w:ascii="Tahoma" w:eastAsia="Times New Roman" w:hAnsi="Tahoma" w:cs="Tahoma"/>
          <w:vanish/>
        </w:rPr>
      </w:pPr>
    </w:p>
    <w:p w14:paraId="41DBAD66" w14:textId="77777777" w:rsidR="00495173" w:rsidRPr="00495173" w:rsidRDefault="00495173" w:rsidP="00495173">
      <w:pPr>
        <w:pStyle w:val="ListParagraph"/>
        <w:numPr>
          <w:ilvl w:val="0"/>
          <w:numId w:val="268"/>
        </w:numPr>
        <w:tabs>
          <w:tab w:val="left" w:pos="426"/>
          <w:tab w:val="left" w:pos="709"/>
        </w:tabs>
        <w:spacing w:after="160" w:line="276" w:lineRule="auto"/>
        <w:contextualSpacing/>
        <w:jc w:val="both"/>
        <w:rPr>
          <w:rFonts w:ascii="Tahoma" w:eastAsia="Times New Roman" w:hAnsi="Tahoma" w:cs="Tahoma"/>
          <w:vanish/>
        </w:rPr>
      </w:pPr>
    </w:p>
    <w:p w14:paraId="16686BBB" w14:textId="77777777" w:rsidR="00495173" w:rsidRPr="00495173" w:rsidRDefault="00495173" w:rsidP="00495173">
      <w:pPr>
        <w:pStyle w:val="ListParagraph"/>
        <w:numPr>
          <w:ilvl w:val="0"/>
          <w:numId w:val="268"/>
        </w:numPr>
        <w:tabs>
          <w:tab w:val="left" w:pos="426"/>
          <w:tab w:val="left" w:pos="709"/>
        </w:tabs>
        <w:spacing w:after="160" w:line="276" w:lineRule="auto"/>
        <w:contextualSpacing/>
        <w:jc w:val="both"/>
        <w:rPr>
          <w:rFonts w:ascii="Tahoma" w:eastAsia="Times New Roman" w:hAnsi="Tahoma" w:cs="Tahoma"/>
          <w:vanish/>
        </w:rPr>
      </w:pPr>
    </w:p>
    <w:p w14:paraId="0B106686" w14:textId="77777777" w:rsidR="00495173" w:rsidRPr="00495173" w:rsidRDefault="00495173" w:rsidP="00495173">
      <w:pPr>
        <w:pStyle w:val="ListParagraph"/>
        <w:numPr>
          <w:ilvl w:val="0"/>
          <w:numId w:val="268"/>
        </w:numPr>
        <w:tabs>
          <w:tab w:val="left" w:pos="426"/>
          <w:tab w:val="left" w:pos="709"/>
        </w:tabs>
        <w:spacing w:after="160" w:line="276" w:lineRule="auto"/>
        <w:contextualSpacing/>
        <w:jc w:val="both"/>
        <w:rPr>
          <w:rFonts w:ascii="Tahoma" w:eastAsia="Times New Roman" w:hAnsi="Tahoma" w:cs="Tahoma"/>
          <w:vanish/>
        </w:rPr>
      </w:pPr>
    </w:p>
    <w:p w14:paraId="38CE0EB9" w14:textId="77777777" w:rsidR="00495173" w:rsidRPr="00495173" w:rsidRDefault="00495173" w:rsidP="00495173">
      <w:pPr>
        <w:pStyle w:val="ListParagraph"/>
        <w:numPr>
          <w:ilvl w:val="0"/>
          <w:numId w:val="268"/>
        </w:numPr>
        <w:tabs>
          <w:tab w:val="left" w:pos="426"/>
          <w:tab w:val="left" w:pos="709"/>
        </w:tabs>
        <w:spacing w:after="160" w:line="276" w:lineRule="auto"/>
        <w:contextualSpacing/>
        <w:jc w:val="both"/>
        <w:rPr>
          <w:rFonts w:ascii="Tahoma" w:eastAsia="Times New Roman" w:hAnsi="Tahoma" w:cs="Tahoma"/>
          <w:vanish/>
        </w:rPr>
      </w:pPr>
    </w:p>
    <w:p w14:paraId="27646992" w14:textId="77777777" w:rsidR="00495173" w:rsidRPr="00495173" w:rsidRDefault="00495173" w:rsidP="00495173">
      <w:pPr>
        <w:pStyle w:val="ListParagraph"/>
        <w:numPr>
          <w:ilvl w:val="1"/>
          <w:numId w:val="268"/>
        </w:numPr>
        <w:tabs>
          <w:tab w:val="clear" w:pos="720"/>
          <w:tab w:val="left" w:pos="426"/>
          <w:tab w:val="left" w:pos="709"/>
        </w:tabs>
        <w:spacing w:after="160" w:line="276" w:lineRule="auto"/>
        <w:contextualSpacing/>
        <w:jc w:val="both"/>
        <w:rPr>
          <w:rFonts w:ascii="Tahoma" w:eastAsia="Times New Roman" w:hAnsi="Tahoma" w:cs="Tahoma"/>
          <w:vanish/>
        </w:rPr>
      </w:pPr>
    </w:p>
    <w:p w14:paraId="04C38C6A" w14:textId="77777777" w:rsidR="00495173" w:rsidRPr="00495173" w:rsidRDefault="00495173" w:rsidP="00495173">
      <w:pPr>
        <w:pStyle w:val="ListParagraph"/>
        <w:numPr>
          <w:ilvl w:val="1"/>
          <w:numId w:val="268"/>
        </w:numPr>
        <w:tabs>
          <w:tab w:val="clear" w:pos="720"/>
          <w:tab w:val="left" w:pos="426"/>
          <w:tab w:val="left" w:pos="709"/>
        </w:tabs>
        <w:spacing w:after="160" w:line="276" w:lineRule="auto"/>
        <w:contextualSpacing/>
        <w:jc w:val="both"/>
        <w:rPr>
          <w:rFonts w:ascii="Tahoma" w:eastAsia="Times New Roman" w:hAnsi="Tahoma" w:cs="Tahoma"/>
          <w:vanish/>
        </w:rPr>
      </w:pPr>
    </w:p>
    <w:p w14:paraId="428662FF" w14:textId="77777777" w:rsidR="00495173" w:rsidRPr="00495173" w:rsidRDefault="00495173" w:rsidP="00495173">
      <w:pPr>
        <w:pStyle w:val="ListParagraph"/>
        <w:numPr>
          <w:ilvl w:val="1"/>
          <w:numId w:val="268"/>
        </w:numPr>
        <w:tabs>
          <w:tab w:val="clear" w:pos="720"/>
          <w:tab w:val="left" w:pos="426"/>
          <w:tab w:val="left" w:pos="709"/>
        </w:tabs>
        <w:spacing w:after="160" w:line="276" w:lineRule="auto"/>
        <w:contextualSpacing/>
        <w:jc w:val="both"/>
        <w:rPr>
          <w:rFonts w:ascii="Tahoma" w:eastAsia="Times New Roman" w:hAnsi="Tahoma" w:cs="Tahoma"/>
          <w:vanish/>
        </w:rPr>
      </w:pPr>
    </w:p>
    <w:p w14:paraId="1ECC744F" w14:textId="77777777" w:rsidR="00495173" w:rsidRPr="00495173" w:rsidRDefault="00495173" w:rsidP="00495173">
      <w:pPr>
        <w:pStyle w:val="ListParagraph"/>
        <w:numPr>
          <w:ilvl w:val="1"/>
          <w:numId w:val="268"/>
        </w:numPr>
        <w:tabs>
          <w:tab w:val="clear" w:pos="720"/>
          <w:tab w:val="left" w:pos="426"/>
          <w:tab w:val="left" w:pos="709"/>
        </w:tabs>
        <w:spacing w:after="160" w:line="276" w:lineRule="auto"/>
        <w:contextualSpacing/>
        <w:jc w:val="both"/>
        <w:rPr>
          <w:rFonts w:ascii="Tahoma" w:eastAsia="Times New Roman" w:hAnsi="Tahoma" w:cs="Tahoma"/>
          <w:vanish/>
        </w:rPr>
      </w:pPr>
    </w:p>
    <w:p w14:paraId="0F75C16D" w14:textId="38909C64" w:rsidR="00AD236C" w:rsidRPr="00740878" w:rsidRDefault="00457399" w:rsidP="00495173">
      <w:pPr>
        <w:pStyle w:val="TekstasNr"/>
        <w:numPr>
          <w:ilvl w:val="2"/>
          <w:numId w:val="268"/>
        </w:numPr>
        <w:tabs>
          <w:tab w:val="clear" w:pos="720"/>
          <w:tab w:val="clear" w:pos="1134"/>
          <w:tab w:val="left" w:pos="426"/>
          <w:tab w:val="left" w:pos="709"/>
        </w:tabs>
        <w:spacing w:line="276" w:lineRule="auto"/>
        <w:rPr>
          <w:rFonts w:ascii="Tahoma" w:eastAsia="Calibri" w:hAnsi="Tahoma" w:cs="Tahoma"/>
          <w:sz w:val="22"/>
          <w:szCs w:val="22"/>
          <w:lang w:eastAsia="lt-LT"/>
        </w:rPr>
      </w:pPr>
      <w:r w:rsidRPr="00740878">
        <w:rPr>
          <w:rFonts w:ascii="Tahoma" w:hAnsi="Tahoma" w:cs="Tahoma"/>
          <w:sz w:val="22"/>
          <w:szCs w:val="22"/>
        </w:rPr>
        <w:t>T</w:t>
      </w:r>
      <w:r w:rsidR="00AD236C" w:rsidRPr="00740878">
        <w:rPr>
          <w:rFonts w:ascii="Tahoma" w:hAnsi="Tahoma" w:cs="Tahoma"/>
          <w:sz w:val="22"/>
          <w:szCs w:val="22"/>
        </w:rPr>
        <w:t>eikėj</w:t>
      </w:r>
      <w:r w:rsidR="006A4D68" w:rsidRPr="00740878">
        <w:rPr>
          <w:rFonts w:ascii="Tahoma" w:hAnsi="Tahoma" w:cs="Tahoma"/>
          <w:sz w:val="22"/>
          <w:szCs w:val="22"/>
        </w:rPr>
        <w:t xml:space="preserve">as arba Pirkėjas </w:t>
      </w:r>
      <w:r w:rsidR="00AD236C" w:rsidRPr="00740878">
        <w:rPr>
          <w:rFonts w:ascii="Tahoma" w:hAnsi="Tahoma" w:cs="Tahoma"/>
          <w:sz w:val="22"/>
          <w:szCs w:val="22"/>
        </w:rPr>
        <w:t xml:space="preserve">Pirkėjo </w:t>
      </w:r>
      <w:r w:rsidR="00076333" w:rsidRPr="00740878">
        <w:rPr>
          <w:rFonts w:ascii="Tahoma" w:hAnsi="Tahoma" w:cs="Tahoma"/>
          <w:sz w:val="22"/>
          <w:szCs w:val="22"/>
        </w:rPr>
        <w:t>JIRA</w:t>
      </w:r>
      <w:r w:rsidR="00AD236C" w:rsidRPr="00740878">
        <w:rPr>
          <w:rFonts w:ascii="Tahoma" w:hAnsi="Tahoma" w:cs="Tahoma"/>
          <w:sz w:val="22"/>
          <w:szCs w:val="22"/>
        </w:rPr>
        <w:t xml:space="preserve"> sistemoje sukuria detalias užduotis (</w:t>
      </w:r>
      <w:r w:rsidR="00A7292A" w:rsidRPr="00740878">
        <w:rPr>
          <w:rFonts w:ascii="Tahoma" w:hAnsi="Tahoma" w:cs="Tahoma"/>
          <w:sz w:val="22"/>
          <w:szCs w:val="22"/>
        </w:rPr>
        <w:t>ang</w:t>
      </w:r>
      <w:r w:rsidR="000B0AE7" w:rsidRPr="00740878">
        <w:rPr>
          <w:rFonts w:ascii="Tahoma" w:hAnsi="Tahoma" w:cs="Tahoma"/>
          <w:sz w:val="22"/>
          <w:szCs w:val="22"/>
        </w:rPr>
        <w:t>l</w:t>
      </w:r>
      <w:r w:rsidR="00A7292A" w:rsidRPr="00740878">
        <w:rPr>
          <w:rFonts w:ascii="Tahoma" w:hAnsi="Tahoma" w:cs="Tahoma"/>
          <w:sz w:val="22"/>
          <w:szCs w:val="22"/>
        </w:rPr>
        <w:t xml:space="preserve">. </w:t>
      </w:r>
      <w:proofErr w:type="spellStart"/>
      <w:r w:rsidR="00A7292A" w:rsidRPr="00740878">
        <w:rPr>
          <w:rFonts w:ascii="Tahoma" w:hAnsi="Tahoma" w:cs="Tahoma"/>
          <w:sz w:val="22"/>
          <w:szCs w:val="22"/>
        </w:rPr>
        <w:t>U</w:t>
      </w:r>
      <w:r w:rsidR="00AD236C" w:rsidRPr="00740878">
        <w:rPr>
          <w:rFonts w:ascii="Tahoma" w:hAnsi="Tahoma" w:cs="Tahoma"/>
          <w:sz w:val="22"/>
          <w:szCs w:val="22"/>
        </w:rPr>
        <w:t>ser</w:t>
      </w:r>
      <w:proofErr w:type="spellEnd"/>
      <w:r w:rsidR="00F303D9" w:rsidRPr="00740878">
        <w:rPr>
          <w:rFonts w:ascii="Tahoma" w:hAnsi="Tahoma" w:cs="Tahoma"/>
          <w:sz w:val="22"/>
          <w:szCs w:val="22"/>
        </w:rPr>
        <w:t xml:space="preserve"> </w:t>
      </w:r>
      <w:r w:rsidR="00AD236C" w:rsidRPr="00740878">
        <w:rPr>
          <w:rFonts w:ascii="Tahoma" w:hAnsi="Tahoma" w:cs="Tahoma"/>
          <w:sz w:val="22"/>
          <w:szCs w:val="22"/>
        </w:rPr>
        <w:t>story), testavimo scenarijus (</w:t>
      </w:r>
      <w:r w:rsidR="00A7292A" w:rsidRPr="00740878">
        <w:rPr>
          <w:rFonts w:ascii="Tahoma" w:hAnsi="Tahoma" w:cs="Tahoma"/>
          <w:sz w:val="22"/>
          <w:szCs w:val="22"/>
        </w:rPr>
        <w:t>ang</w:t>
      </w:r>
      <w:r w:rsidR="000B0AE7" w:rsidRPr="00740878">
        <w:rPr>
          <w:rFonts w:ascii="Tahoma" w:hAnsi="Tahoma" w:cs="Tahoma"/>
          <w:sz w:val="22"/>
          <w:szCs w:val="22"/>
        </w:rPr>
        <w:t>l</w:t>
      </w:r>
      <w:r w:rsidR="00A7292A" w:rsidRPr="00740878">
        <w:rPr>
          <w:rFonts w:ascii="Tahoma" w:hAnsi="Tahoma" w:cs="Tahoma"/>
          <w:sz w:val="22"/>
          <w:szCs w:val="22"/>
        </w:rPr>
        <w:t xml:space="preserve">. </w:t>
      </w:r>
      <w:proofErr w:type="spellStart"/>
      <w:r w:rsidR="00A7292A" w:rsidRPr="00740878">
        <w:rPr>
          <w:rFonts w:ascii="Tahoma" w:hAnsi="Tahoma" w:cs="Tahoma"/>
          <w:sz w:val="22"/>
          <w:szCs w:val="22"/>
        </w:rPr>
        <w:t>T</w:t>
      </w:r>
      <w:r w:rsidR="00AD236C" w:rsidRPr="00740878">
        <w:rPr>
          <w:rFonts w:ascii="Tahoma" w:hAnsi="Tahoma" w:cs="Tahoma"/>
          <w:sz w:val="22"/>
          <w:szCs w:val="22"/>
        </w:rPr>
        <w:t>estcase</w:t>
      </w:r>
      <w:proofErr w:type="spellEnd"/>
      <w:r w:rsidR="00AD236C" w:rsidRPr="00740878">
        <w:rPr>
          <w:rFonts w:ascii="Tahoma" w:hAnsi="Tahoma" w:cs="Tahoma"/>
          <w:sz w:val="22"/>
          <w:szCs w:val="22"/>
        </w:rPr>
        <w:t>) ir kartu su Pirkėju atlieka tarpinių iteracijų darbų planavimą</w:t>
      </w:r>
      <w:r w:rsidR="00B3462F" w:rsidRPr="00740878">
        <w:rPr>
          <w:rFonts w:ascii="Tahoma" w:hAnsi="Tahoma" w:cs="Tahoma"/>
          <w:sz w:val="22"/>
          <w:szCs w:val="22"/>
        </w:rPr>
        <w:t>;</w:t>
      </w:r>
    </w:p>
    <w:p w14:paraId="338A3429" w14:textId="29EBE750" w:rsidR="00AD236C" w:rsidRPr="00740878" w:rsidRDefault="00076333" w:rsidP="00591748">
      <w:pPr>
        <w:pStyle w:val="TekstasNr"/>
        <w:numPr>
          <w:ilvl w:val="2"/>
          <w:numId w:val="268"/>
        </w:numPr>
        <w:tabs>
          <w:tab w:val="clear" w:pos="720"/>
          <w:tab w:val="clear" w:pos="1134"/>
          <w:tab w:val="left" w:pos="426"/>
          <w:tab w:val="left" w:pos="709"/>
        </w:tabs>
        <w:spacing w:line="276" w:lineRule="auto"/>
        <w:rPr>
          <w:rFonts w:ascii="Tahoma" w:eastAsia="Calibri" w:hAnsi="Tahoma" w:cs="Tahoma"/>
          <w:sz w:val="22"/>
          <w:szCs w:val="22"/>
          <w:lang w:eastAsia="lt-LT"/>
        </w:rPr>
      </w:pPr>
      <w:r w:rsidRPr="00740878">
        <w:rPr>
          <w:rFonts w:ascii="Tahoma" w:hAnsi="Tahoma" w:cs="Tahoma"/>
          <w:sz w:val="22"/>
          <w:szCs w:val="22"/>
        </w:rPr>
        <w:t>T</w:t>
      </w:r>
      <w:r w:rsidR="00AD236C" w:rsidRPr="00740878">
        <w:rPr>
          <w:rFonts w:ascii="Tahoma" w:hAnsi="Tahoma" w:cs="Tahoma"/>
          <w:sz w:val="22"/>
          <w:szCs w:val="22"/>
        </w:rPr>
        <w:t xml:space="preserve">eikėjas įgyvendina vystymo rezultatus ir </w:t>
      </w:r>
      <w:r w:rsidR="00C35C58" w:rsidRPr="00740878">
        <w:rPr>
          <w:rFonts w:ascii="Tahoma" w:hAnsi="Tahoma" w:cs="Tahoma"/>
          <w:sz w:val="22"/>
          <w:szCs w:val="22"/>
        </w:rPr>
        <w:t xml:space="preserve">sukurtus Sistemos pakeitimus </w:t>
      </w:r>
      <w:r w:rsidR="00AD236C" w:rsidRPr="00740878">
        <w:rPr>
          <w:rFonts w:ascii="Tahoma" w:hAnsi="Tahoma" w:cs="Tahoma"/>
          <w:sz w:val="22"/>
          <w:szCs w:val="22"/>
        </w:rPr>
        <w:t>testuoja Tiekėjo aplinkoje;</w:t>
      </w:r>
    </w:p>
    <w:p w14:paraId="57FFE043" w14:textId="798117D1" w:rsidR="00AD236C" w:rsidRPr="00740878" w:rsidRDefault="00D933D5" w:rsidP="00591748">
      <w:pPr>
        <w:pStyle w:val="TekstasNr"/>
        <w:numPr>
          <w:ilvl w:val="2"/>
          <w:numId w:val="268"/>
        </w:numPr>
        <w:tabs>
          <w:tab w:val="clear" w:pos="720"/>
          <w:tab w:val="clear" w:pos="1134"/>
          <w:tab w:val="left" w:pos="426"/>
          <w:tab w:val="left" w:pos="709"/>
        </w:tabs>
        <w:spacing w:line="276" w:lineRule="auto"/>
        <w:rPr>
          <w:rFonts w:ascii="Tahoma" w:eastAsia="Calibri" w:hAnsi="Tahoma" w:cs="Tahoma"/>
          <w:sz w:val="22"/>
          <w:szCs w:val="22"/>
          <w:lang w:eastAsia="lt-LT"/>
        </w:rPr>
      </w:pPr>
      <w:r w:rsidRPr="00740878">
        <w:rPr>
          <w:rFonts w:ascii="Tahoma" w:hAnsi="Tahoma" w:cs="Tahoma"/>
          <w:sz w:val="22"/>
          <w:szCs w:val="22"/>
        </w:rPr>
        <w:t>T</w:t>
      </w:r>
      <w:r w:rsidR="00AD236C" w:rsidRPr="00740878">
        <w:rPr>
          <w:rFonts w:ascii="Tahoma" w:hAnsi="Tahoma" w:cs="Tahoma"/>
          <w:sz w:val="22"/>
          <w:szCs w:val="22"/>
        </w:rPr>
        <w:t xml:space="preserve">eikėjas pateikia </w:t>
      </w:r>
      <w:r w:rsidR="00C35C58" w:rsidRPr="00740878">
        <w:rPr>
          <w:rFonts w:ascii="Tahoma" w:hAnsi="Tahoma" w:cs="Tahoma"/>
          <w:sz w:val="22"/>
          <w:szCs w:val="22"/>
        </w:rPr>
        <w:t xml:space="preserve">Pirkėjui pakeitimų </w:t>
      </w:r>
      <w:r w:rsidR="00AD236C" w:rsidRPr="00740878">
        <w:rPr>
          <w:rFonts w:ascii="Tahoma" w:hAnsi="Tahoma" w:cs="Tahoma"/>
          <w:sz w:val="22"/>
          <w:szCs w:val="22"/>
        </w:rPr>
        <w:t>diegimo</w:t>
      </w:r>
      <w:r w:rsidR="00C35C58" w:rsidRPr="00740878">
        <w:rPr>
          <w:rFonts w:ascii="Tahoma" w:hAnsi="Tahoma" w:cs="Tahoma"/>
          <w:sz w:val="22"/>
          <w:szCs w:val="22"/>
        </w:rPr>
        <w:t xml:space="preserve"> </w:t>
      </w:r>
      <w:r w:rsidR="00AD236C" w:rsidRPr="00740878">
        <w:rPr>
          <w:rFonts w:ascii="Tahoma" w:hAnsi="Tahoma" w:cs="Tahoma"/>
          <w:sz w:val="22"/>
          <w:szCs w:val="22"/>
        </w:rPr>
        <w:t>paketą su pilnu pakeitimų aprašymu bei diegimo instrukcija.</w:t>
      </w:r>
    </w:p>
    <w:p w14:paraId="0E4B3C3D" w14:textId="34116FEA" w:rsidR="00AD236C" w:rsidRPr="00740878" w:rsidRDefault="006A4D68" w:rsidP="00591748">
      <w:pPr>
        <w:pStyle w:val="TekstasNr"/>
        <w:numPr>
          <w:ilvl w:val="2"/>
          <w:numId w:val="268"/>
        </w:numPr>
        <w:tabs>
          <w:tab w:val="clear" w:pos="720"/>
          <w:tab w:val="clear" w:pos="1134"/>
          <w:tab w:val="left" w:pos="426"/>
          <w:tab w:val="left" w:pos="709"/>
        </w:tabs>
        <w:spacing w:line="276" w:lineRule="auto"/>
        <w:rPr>
          <w:rFonts w:ascii="Tahoma" w:eastAsia="Calibri" w:hAnsi="Tahoma" w:cs="Tahoma"/>
          <w:sz w:val="22"/>
          <w:szCs w:val="22"/>
          <w:lang w:eastAsia="lt-LT"/>
        </w:rPr>
      </w:pPr>
      <w:r w:rsidRPr="00740878">
        <w:rPr>
          <w:rFonts w:ascii="Tahoma" w:hAnsi="Tahoma" w:cs="Tahoma"/>
          <w:sz w:val="22"/>
          <w:szCs w:val="22"/>
        </w:rPr>
        <w:t>Teikėjas</w:t>
      </w:r>
      <w:r w:rsidR="00076333" w:rsidRPr="00740878">
        <w:rPr>
          <w:rFonts w:ascii="Tahoma" w:hAnsi="Tahoma" w:cs="Tahoma"/>
          <w:sz w:val="22"/>
          <w:szCs w:val="22"/>
        </w:rPr>
        <w:t xml:space="preserve"> </w:t>
      </w:r>
      <w:r w:rsidR="00AD236C" w:rsidRPr="00740878">
        <w:rPr>
          <w:rFonts w:ascii="Tahoma" w:hAnsi="Tahoma" w:cs="Tahoma"/>
          <w:sz w:val="22"/>
          <w:szCs w:val="22"/>
        </w:rPr>
        <w:t xml:space="preserve">diegia </w:t>
      </w:r>
      <w:r w:rsidR="00C35C58" w:rsidRPr="00740878">
        <w:rPr>
          <w:rFonts w:ascii="Tahoma" w:hAnsi="Tahoma" w:cs="Tahoma"/>
          <w:sz w:val="22"/>
          <w:szCs w:val="22"/>
        </w:rPr>
        <w:t>Sistemos pakeitimus</w:t>
      </w:r>
      <w:r w:rsidR="00AD236C" w:rsidRPr="00740878">
        <w:rPr>
          <w:rFonts w:ascii="Tahoma" w:hAnsi="Tahoma" w:cs="Tahoma"/>
          <w:sz w:val="22"/>
          <w:szCs w:val="22"/>
        </w:rPr>
        <w:t xml:space="preserve"> Pirkėjo </w:t>
      </w:r>
      <w:r w:rsidRPr="00740878">
        <w:rPr>
          <w:rFonts w:ascii="Tahoma" w:hAnsi="Tahoma" w:cs="Tahoma"/>
          <w:sz w:val="22"/>
          <w:szCs w:val="22"/>
        </w:rPr>
        <w:t>DEV</w:t>
      </w:r>
      <w:r w:rsidR="00AD236C" w:rsidRPr="00740878">
        <w:rPr>
          <w:rFonts w:ascii="Tahoma" w:hAnsi="Tahoma" w:cs="Tahoma"/>
          <w:sz w:val="22"/>
          <w:szCs w:val="22"/>
        </w:rPr>
        <w:t xml:space="preserve"> aplinkoje;</w:t>
      </w:r>
    </w:p>
    <w:p w14:paraId="7752B817" w14:textId="0BC499CB" w:rsidR="00AD236C" w:rsidRPr="00740878" w:rsidRDefault="00C35C58" w:rsidP="00591748">
      <w:pPr>
        <w:pStyle w:val="TekstasNr"/>
        <w:numPr>
          <w:ilvl w:val="2"/>
          <w:numId w:val="268"/>
        </w:numPr>
        <w:tabs>
          <w:tab w:val="clear" w:pos="720"/>
          <w:tab w:val="clear" w:pos="1134"/>
          <w:tab w:val="left" w:pos="426"/>
          <w:tab w:val="left" w:pos="709"/>
        </w:tabs>
        <w:spacing w:line="276" w:lineRule="auto"/>
        <w:rPr>
          <w:rFonts w:ascii="Tahoma" w:eastAsia="Calibri" w:hAnsi="Tahoma" w:cs="Tahoma"/>
          <w:sz w:val="22"/>
          <w:szCs w:val="22"/>
          <w:lang w:eastAsia="lt-LT"/>
        </w:rPr>
      </w:pPr>
      <w:r w:rsidRPr="00740878">
        <w:rPr>
          <w:rFonts w:ascii="Tahoma" w:hAnsi="Tahoma" w:cs="Tahoma"/>
          <w:sz w:val="22"/>
          <w:szCs w:val="22"/>
        </w:rPr>
        <w:t xml:space="preserve">Teikėjas </w:t>
      </w:r>
      <w:r w:rsidR="00AD236C" w:rsidRPr="00740878">
        <w:rPr>
          <w:rFonts w:ascii="Tahoma" w:hAnsi="Tahoma" w:cs="Tahoma"/>
          <w:sz w:val="22"/>
          <w:szCs w:val="22"/>
        </w:rPr>
        <w:t xml:space="preserve">testuoja </w:t>
      </w:r>
      <w:r w:rsidRPr="00740878">
        <w:rPr>
          <w:rFonts w:ascii="Tahoma" w:hAnsi="Tahoma" w:cs="Tahoma"/>
          <w:sz w:val="22"/>
          <w:szCs w:val="22"/>
        </w:rPr>
        <w:t>sudiegtus pakeitimus Pirkėjo DEV</w:t>
      </w:r>
      <w:r w:rsidR="00AD236C" w:rsidRPr="00740878">
        <w:rPr>
          <w:rFonts w:ascii="Tahoma" w:hAnsi="Tahoma" w:cs="Tahoma"/>
          <w:sz w:val="22"/>
          <w:szCs w:val="22"/>
        </w:rPr>
        <w:t xml:space="preserve"> aplinkoje</w:t>
      </w:r>
      <w:r w:rsidR="00F55258" w:rsidRPr="00740878">
        <w:rPr>
          <w:rFonts w:ascii="Tahoma" w:hAnsi="Tahoma" w:cs="Tahoma"/>
          <w:sz w:val="22"/>
          <w:szCs w:val="22"/>
        </w:rPr>
        <w:t>.</w:t>
      </w:r>
      <w:r w:rsidRPr="00740878">
        <w:rPr>
          <w:rFonts w:ascii="Tahoma" w:hAnsi="Tahoma" w:cs="Tahoma"/>
          <w:sz w:val="22"/>
          <w:szCs w:val="22"/>
        </w:rPr>
        <w:t xml:space="preserve"> Esant reikalui testavime gali dalyvauti Pirkėjas</w:t>
      </w:r>
      <w:r w:rsidR="00AD236C" w:rsidRPr="00740878">
        <w:rPr>
          <w:rFonts w:ascii="Tahoma" w:hAnsi="Tahoma" w:cs="Tahoma"/>
          <w:sz w:val="22"/>
          <w:szCs w:val="22"/>
        </w:rPr>
        <w:t>;</w:t>
      </w:r>
    </w:p>
    <w:p w14:paraId="3B6D3295" w14:textId="6C2603CC" w:rsidR="00AD236C" w:rsidRPr="00740878" w:rsidRDefault="007A7166" w:rsidP="00591748">
      <w:pPr>
        <w:pStyle w:val="TekstasNr"/>
        <w:numPr>
          <w:ilvl w:val="2"/>
          <w:numId w:val="268"/>
        </w:numPr>
        <w:tabs>
          <w:tab w:val="clear" w:pos="720"/>
          <w:tab w:val="clear" w:pos="1134"/>
          <w:tab w:val="left" w:pos="426"/>
          <w:tab w:val="left" w:pos="709"/>
        </w:tabs>
        <w:spacing w:line="276" w:lineRule="auto"/>
        <w:rPr>
          <w:rFonts w:ascii="Tahoma" w:eastAsia="Calibri" w:hAnsi="Tahoma" w:cs="Tahoma"/>
          <w:sz w:val="22"/>
          <w:szCs w:val="22"/>
          <w:lang w:eastAsia="lt-LT"/>
        </w:rPr>
      </w:pPr>
      <w:r w:rsidRPr="00740878">
        <w:rPr>
          <w:rFonts w:ascii="Tahoma" w:hAnsi="Tahoma" w:cs="Tahoma"/>
          <w:sz w:val="22"/>
          <w:szCs w:val="22"/>
        </w:rPr>
        <w:t>T</w:t>
      </w:r>
      <w:r w:rsidR="00AD236C" w:rsidRPr="00740878">
        <w:rPr>
          <w:rFonts w:ascii="Tahoma" w:hAnsi="Tahoma" w:cs="Tahoma"/>
          <w:sz w:val="22"/>
          <w:szCs w:val="22"/>
        </w:rPr>
        <w:t>eikėjas</w:t>
      </w:r>
      <w:r w:rsidR="00F55258" w:rsidRPr="00740878">
        <w:rPr>
          <w:rFonts w:ascii="Tahoma" w:hAnsi="Tahoma" w:cs="Tahoma"/>
          <w:sz w:val="22"/>
          <w:szCs w:val="22"/>
        </w:rPr>
        <w:t xml:space="preserve"> </w:t>
      </w:r>
      <w:r w:rsidR="00AD236C" w:rsidRPr="00740878">
        <w:rPr>
          <w:rFonts w:ascii="Tahoma" w:hAnsi="Tahoma" w:cs="Tahoma"/>
          <w:sz w:val="22"/>
          <w:szCs w:val="22"/>
        </w:rPr>
        <w:t>pašalina aptiktus testavimo metu sutrikimus, klaidas, neatitikimus reikalavimams.</w:t>
      </w:r>
    </w:p>
    <w:p w14:paraId="1A31BAB8" w14:textId="70DB3B88" w:rsidR="00AD236C" w:rsidRPr="00740878" w:rsidRDefault="00AD236C" w:rsidP="00591748">
      <w:pPr>
        <w:pStyle w:val="TekstasNr"/>
        <w:numPr>
          <w:ilvl w:val="2"/>
          <w:numId w:val="268"/>
        </w:numPr>
        <w:tabs>
          <w:tab w:val="clear" w:pos="720"/>
          <w:tab w:val="clear" w:pos="1134"/>
          <w:tab w:val="left" w:pos="426"/>
          <w:tab w:val="left" w:pos="709"/>
        </w:tabs>
        <w:spacing w:line="276" w:lineRule="auto"/>
        <w:rPr>
          <w:rFonts w:ascii="Tahoma" w:eastAsia="Calibri" w:hAnsi="Tahoma" w:cs="Tahoma"/>
          <w:sz w:val="20"/>
          <w:szCs w:val="20"/>
          <w:lang w:eastAsia="lt-LT"/>
        </w:rPr>
      </w:pPr>
      <w:r w:rsidRPr="00740878">
        <w:rPr>
          <w:rFonts w:ascii="Tahoma" w:hAnsi="Tahoma" w:cs="Tahoma"/>
          <w:sz w:val="22"/>
          <w:szCs w:val="22"/>
        </w:rPr>
        <w:t xml:space="preserve">Esant poreikiui, </w:t>
      </w:r>
      <w:r w:rsidR="00254E58" w:rsidRPr="00740878">
        <w:rPr>
          <w:rFonts w:ascii="Tahoma" w:hAnsi="Tahoma" w:cs="Tahoma"/>
          <w:sz w:val="22"/>
          <w:szCs w:val="22"/>
        </w:rPr>
        <w:t>T</w:t>
      </w:r>
      <w:r w:rsidRPr="00740878">
        <w:rPr>
          <w:rFonts w:ascii="Tahoma" w:hAnsi="Tahoma" w:cs="Tahoma"/>
          <w:sz w:val="22"/>
          <w:szCs w:val="22"/>
        </w:rPr>
        <w:t>eikėjas organizuoja Pirkėjo atstovų mokymus sutartu būdu</w:t>
      </w:r>
      <w:r w:rsidR="00487881" w:rsidRPr="00740878">
        <w:rPr>
          <w:rFonts w:ascii="Tahoma" w:hAnsi="Tahoma" w:cs="Tahoma"/>
          <w:sz w:val="22"/>
          <w:szCs w:val="22"/>
        </w:rPr>
        <w:t>;</w:t>
      </w:r>
    </w:p>
    <w:p w14:paraId="278FF1D2" w14:textId="77777777" w:rsidR="00495173" w:rsidRDefault="00AD236C" w:rsidP="00495173">
      <w:pPr>
        <w:pStyle w:val="TekstasNr"/>
        <w:numPr>
          <w:ilvl w:val="1"/>
          <w:numId w:val="268"/>
        </w:numPr>
        <w:tabs>
          <w:tab w:val="clear" w:pos="720"/>
          <w:tab w:val="clear" w:pos="1134"/>
          <w:tab w:val="left" w:pos="426"/>
          <w:tab w:val="left" w:pos="709"/>
        </w:tabs>
        <w:spacing w:line="276" w:lineRule="auto"/>
        <w:rPr>
          <w:rFonts w:ascii="Tahoma" w:eastAsia="Calibri" w:hAnsi="Tahoma" w:cs="Tahoma"/>
          <w:sz w:val="20"/>
          <w:szCs w:val="20"/>
          <w:lang w:eastAsia="lt-LT"/>
        </w:rPr>
      </w:pPr>
      <w:r w:rsidRPr="00740878">
        <w:rPr>
          <w:rFonts w:ascii="Tahoma" w:hAnsi="Tahoma" w:cs="Tahoma"/>
          <w:sz w:val="22"/>
          <w:szCs w:val="22"/>
        </w:rPr>
        <w:t>Pagal suderintus ir patvirtintus termin</w:t>
      </w:r>
      <w:r w:rsidR="0025067C" w:rsidRPr="00740878">
        <w:rPr>
          <w:rFonts w:ascii="Tahoma" w:hAnsi="Tahoma" w:cs="Tahoma"/>
          <w:sz w:val="22"/>
          <w:szCs w:val="22"/>
        </w:rPr>
        <w:t>us</w:t>
      </w:r>
      <w:r w:rsidR="00B3462F" w:rsidRPr="00740878">
        <w:rPr>
          <w:rFonts w:ascii="Tahoma" w:eastAsia="Calibri" w:hAnsi="Tahoma" w:cs="Tahoma"/>
          <w:sz w:val="22"/>
          <w:szCs w:val="22"/>
          <w:lang w:eastAsia="lt-LT"/>
        </w:rPr>
        <w:t xml:space="preserve"> </w:t>
      </w:r>
      <w:r w:rsidRPr="00740878">
        <w:rPr>
          <w:rFonts w:ascii="Tahoma" w:hAnsi="Tahoma" w:cs="Tahoma"/>
          <w:sz w:val="22"/>
          <w:szCs w:val="22"/>
        </w:rPr>
        <w:t>Pirkėjas</w:t>
      </w:r>
      <w:r w:rsidR="0025067C" w:rsidRPr="00740878">
        <w:rPr>
          <w:rFonts w:ascii="Tahoma" w:hAnsi="Tahoma" w:cs="Tahoma"/>
          <w:sz w:val="22"/>
          <w:szCs w:val="22"/>
        </w:rPr>
        <w:t xml:space="preserve"> arba Tiekėjas</w:t>
      </w:r>
      <w:r w:rsidRPr="00740878">
        <w:rPr>
          <w:rFonts w:ascii="Tahoma" w:hAnsi="Tahoma" w:cs="Tahoma"/>
          <w:sz w:val="22"/>
          <w:szCs w:val="22"/>
        </w:rPr>
        <w:t xml:space="preserve"> diegia galutinius vystymo rezultatus Pirkėjo </w:t>
      </w:r>
      <w:proofErr w:type="spellStart"/>
      <w:r w:rsidRPr="00740878">
        <w:rPr>
          <w:rFonts w:ascii="Tahoma" w:hAnsi="Tahoma" w:cs="Tahoma"/>
          <w:sz w:val="22"/>
          <w:szCs w:val="22"/>
        </w:rPr>
        <w:t>testinėje</w:t>
      </w:r>
      <w:proofErr w:type="spellEnd"/>
      <w:r w:rsidRPr="00740878">
        <w:rPr>
          <w:rFonts w:ascii="Tahoma" w:hAnsi="Tahoma" w:cs="Tahoma"/>
          <w:sz w:val="22"/>
          <w:szCs w:val="22"/>
        </w:rPr>
        <w:t xml:space="preserve"> ir gamybinėje aplinkoje</w:t>
      </w:r>
      <w:r w:rsidR="0025067C" w:rsidRPr="00740878">
        <w:rPr>
          <w:rFonts w:ascii="Tahoma" w:hAnsi="Tahoma" w:cs="Tahoma"/>
          <w:sz w:val="22"/>
          <w:szCs w:val="22"/>
        </w:rPr>
        <w:t>;</w:t>
      </w:r>
      <w:r w:rsidR="006A4D68" w:rsidRPr="00740878">
        <w:rPr>
          <w:rFonts w:ascii="Tahoma" w:hAnsi="Tahoma" w:cs="Tahoma"/>
          <w:sz w:val="22"/>
          <w:szCs w:val="22"/>
        </w:rPr>
        <w:t xml:space="preserve"> </w:t>
      </w:r>
    </w:p>
    <w:p w14:paraId="79AB201E" w14:textId="6EABC1FD" w:rsidR="00860AB1" w:rsidRPr="00495173" w:rsidRDefault="4FBAEE8C" w:rsidP="00495173">
      <w:pPr>
        <w:pStyle w:val="TekstasNr"/>
        <w:numPr>
          <w:ilvl w:val="1"/>
          <w:numId w:val="268"/>
        </w:numPr>
        <w:tabs>
          <w:tab w:val="clear" w:pos="720"/>
          <w:tab w:val="clear" w:pos="1134"/>
          <w:tab w:val="left" w:pos="426"/>
          <w:tab w:val="left" w:pos="709"/>
        </w:tabs>
        <w:spacing w:line="276" w:lineRule="auto"/>
        <w:rPr>
          <w:rFonts w:ascii="Tahoma" w:eastAsia="Calibri" w:hAnsi="Tahoma" w:cs="Tahoma"/>
          <w:sz w:val="20"/>
          <w:szCs w:val="20"/>
          <w:lang w:eastAsia="lt-LT"/>
        </w:rPr>
      </w:pPr>
      <w:r w:rsidRPr="00495173">
        <w:rPr>
          <w:rFonts w:ascii="Tahoma" w:hAnsi="Tahoma" w:cs="Tahoma"/>
          <w:sz w:val="22"/>
          <w:szCs w:val="22"/>
        </w:rPr>
        <w:t>Ne vėliau kaip per 10 darbo dienų nuo vystymo užduoties įgyvendinimo ir įdiegimo į gamybinę aplinką, Pirkėjui patvirtinus, kad klaidų ar sutrikimų nenustatyta</w:t>
      </w:r>
      <w:r w:rsidR="2B7014FC" w:rsidRPr="00495173">
        <w:rPr>
          <w:rFonts w:ascii="Tahoma" w:hAnsi="Tahoma" w:cs="Tahoma"/>
          <w:sz w:val="22"/>
          <w:szCs w:val="22"/>
        </w:rPr>
        <w:t>:</w:t>
      </w:r>
    </w:p>
    <w:p w14:paraId="73466829" w14:textId="6CB4B101" w:rsidR="00495173" w:rsidRPr="00495173" w:rsidRDefault="00AD236C" w:rsidP="00495173">
      <w:pPr>
        <w:pStyle w:val="TekstasNr"/>
        <w:numPr>
          <w:ilvl w:val="2"/>
          <w:numId w:val="268"/>
        </w:numPr>
        <w:tabs>
          <w:tab w:val="clear" w:pos="720"/>
          <w:tab w:val="clear" w:pos="1134"/>
          <w:tab w:val="left" w:pos="426"/>
          <w:tab w:val="left" w:pos="709"/>
        </w:tabs>
        <w:spacing w:line="276" w:lineRule="auto"/>
        <w:rPr>
          <w:rFonts w:ascii="Tahoma" w:eastAsia="Calibri" w:hAnsi="Tahoma" w:cs="Tahoma"/>
          <w:sz w:val="22"/>
          <w:szCs w:val="22"/>
          <w:lang w:eastAsia="lt-LT"/>
        </w:rPr>
      </w:pPr>
      <w:r w:rsidRPr="00740878">
        <w:rPr>
          <w:rFonts w:ascii="Tahoma" w:hAnsi="Tahoma" w:cs="Tahoma"/>
          <w:sz w:val="22"/>
          <w:szCs w:val="22"/>
        </w:rPr>
        <w:t xml:space="preserve">Pirkėjas ir </w:t>
      </w:r>
      <w:r w:rsidR="00254E58" w:rsidRPr="00740878">
        <w:rPr>
          <w:rFonts w:ascii="Tahoma" w:hAnsi="Tahoma" w:cs="Tahoma"/>
          <w:sz w:val="22"/>
          <w:szCs w:val="22"/>
        </w:rPr>
        <w:t>T</w:t>
      </w:r>
      <w:r w:rsidRPr="00740878">
        <w:rPr>
          <w:rFonts w:ascii="Tahoma" w:hAnsi="Tahoma" w:cs="Tahoma"/>
          <w:sz w:val="22"/>
          <w:szCs w:val="22"/>
        </w:rPr>
        <w:t>eikėjas pasirašo paslaugų priėmimo-perdavimo aktą,  kuriame nurodoma, kokie konkretūs vystymo darbai buvo atlikti, tačiau Pirkėjas priima tas darbo sąnaudas, kurios buvo patvirtintos vystymo darbų užsakyme</w:t>
      </w:r>
      <w:r w:rsidR="00495173">
        <w:rPr>
          <w:rFonts w:ascii="Tahoma" w:hAnsi="Tahoma" w:cs="Tahoma"/>
          <w:sz w:val="22"/>
          <w:szCs w:val="22"/>
        </w:rPr>
        <w:t>;</w:t>
      </w:r>
    </w:p>
    <w:p w14:paraId="10F6EA8F" w14:textId="6F89FCD0" w:rsidR="00436DA1" w:rsidRPr="00740878" w:rsidRDefault="007A7166" w:rsidP="00591748">
      <w:pPr>
        <w:pStyle w:val="TekstasNr"/>
        <w:numPr>
          <w:ilvl w:val="0"/>
          <w:numId w:val="268"/>
        </w:numPr>
        <w:tabs>
          <w:tab w:val="clear" w:pos="1134"/>
          <w:tab w:val="left" w:pos="426"/>
          <w:tab w:val="left" w:pos="709"/>
        </w:tabs>
        <w:spacing w:after="0" w:line="276" w:lineRule="auto"/>
        <w:rPr>
          <w:rFonts w:ascii="Tahoma" w:hAnsi="Tahoma" w:cs="Tahoma"/>
          <w:sz w:val="22"/>
          <w:szCs w:val="22"/>
        </w:rPr>
      </w:pPr>
      <w:r w:rsidRPr="00740878">
        <w:rPr>
          <w:rFonts w:ascii="Tahoma" w:eastAsia="Calibri" w:hAnsi="Tahoma" w:cs="Tahoma"/>
          <w:sz w:val="22"/>
          <w:szCs w:val="22"/>
          <w:lang w:eastAsia="lt-LT"/>
        </w:rPr>
        <w:t>T</w:t>
      </w:r>
      <w:r w:rsidR="00436DA1" w:rsidRPr="00740878">
        <w:rPr>
          <w:rFonts w:ascii="Tahoma" w:eastAsia="Calibri" w:hAnsi="Tahoma" w:cs="Tahoma"/>
          <w:sz w:val="22"/>
          <w:szCs w:val="22"/>
          <w:lang w:eastAsia="lt-LT"/>
        </w:rPr>
        <w:t>eikėjas turės pateikti Pirkėjui šiuos kiekvieno vystymo užsakymų rezultatus, kurių pateikimo apimtis ir laikas suderinamas teikiant užsakymą (neapsiribojant):</w:t>
      </w:r>
    </w:p>
    <w:p w14:paraId="23405A30" w14:textId="472F26B8" w:rsidR="008D1185" w:rsidRPr="00740878" w:rsidRDefault="008D1185" w:rsidP="00591748">
      <w:pPr>
        <w:pStyle w:val="ListParagraph"/>
        <w:numPr>
          <w:ilvl w:val="1"/>
          <w:numId w:val="268"/>
        </w:numPr>
        <w:tabs>
          <w:tab w:val="clear" w:pos="720"/>
          <w:tab w:val="left" w:pos="426"/>
          <w:tab w:val="left" w:pos="709"/>
        </w:tabs>
        <w:spacing w:line="276" w:lineRule="auto"/>
        <w:rPr>
          <w:rFonts w:ascii="Tahoma" w:hAnsi="Tahoma" w:cs="Tahoma"/>
          <w:lang w:eastAsia="lt-LT"/>
        </w:rPr>
      </w:pPr>
      <w:r w:rsidRPr="00740878">
        <w:rPr>
          <w:rFonts w:ascii="Tahoma" w:hAnsi="Tahoma" w:cs="Tahoma"/>
          <w:lang w:eastAsia="lt-LT"/>
        </w:rPr>
        <w:t>programinės įrangos naudojimo instrukciją – užbaigtą sukurto ir išbandyto komponento naudotojo (-jų) dokumentacijos versiją;</w:t>
      </w:r>
    </w:p>
    <w:p w14:paraId="04D79F5C" w14:textId="7FB762DE" w:rsidR="008D1185" w:rsidRPr="00740878" w:rsidRDefault="008D1185" w:rsidP="00591748">
      <w:pPr>
        <w:pStyle w:val="ListParagraph"/>
        <w:numPr>
          <w:ilvl w:val="1"/>
          <w:numId w:val="268"/>
        </w:numPr>
        <w:tabs>
          <w:tab w:val="clear" w:pos="720"/>
          <w:tab w:val="left" w:pos="426"/>
          <w:tab w:val="left" w:pos="709"/>
        </w:tabs>
        <w:spacing w:line="276" w:lineRule="auto"/>
        <w:rPr>
          <w:rFonts w:ascii="Tahoma" w:hAnsi="Tahoma" w:cs="Tahoma"/>
          <w:lang w:eastAsia="lt-LT"/>
        </w:rPr>
      </w:pPr>
      <w:r w:rsidRPr="00740878">
        <w:rPr>
          <w:rFonts w:ascii="Tahoma" w:hAnsi="Tahoma" w:cs="Tahoma"/>
          <w:lang w:eastAsia="lt-LT"/>
        </w:rPr>
        <w:t>aktualizuotą programinės įrangos specifikaciją (revizija, jei ji reikalinga), t. y. procesų modelį, duomenų modelį, funkcinį modelį (duomenų srautų diagramą);</w:t>
      </w:r>
    </w:p>
    <w:p w14:paraId="5F0935A2" w14:textId="024EBA71" w:rsidR="008D1185" w:rsidRPr="00740878" w:rsidRDefault="008D1185" w:rsidP="00591748">
      <w:pPr>
        <w:pStyle w:val="ListParagraph"/>
        <w:numPr>
          <w:ilvl w:val="1"/>
          <w:numId w:val="268"/>
        </w:numPr>
        <w:tabs>
          <w:tab w:val="clear" w:pos="720"/>
          <w:tab w:val="left" w:pos="426"/>
          <w:tab w:val="left" w:pos="709"/>
        </w:tabs>
        <w:spacing w:line="276" w:lineRule="auto"/>
        <w:rPr>
          <w:rFonts w:ascii="Tahoma" w:hAnsi="Tahoma" w:cs="Tahoma"/>
          <w:lang w:eastAsia="lt-LT"/>
        </w:rPr>
      </w:pPr>
      <w:r w:rsidRPr="00740878">
        <w:rPr>
          <w:rFonts w:ascii="Tahoma" w:hAnsi="Tahoma" w:cs="Tahoma"/>
          <w:lang w:eastAsia="lt-LT"/>
        </w:rPr>
        <w:t>aktualizuotą programinės įrangos kompiliavimo bei diegimo vadovą (revizija, jei ji reikalinga);</w:t>
      </w:r>
    </w:p>
    <w:p w14:paraId="7F5B5DF1" w14:textId="0EA5E125" w:rsidR="008D1185" w:rsidRPr="00740878" w:rsidRDefault="008D1185" w:rsidP="00591748">
      <w:pPr>
        <w:pStyle w:val="ListParagraph"/>
        <w:numPr>
          <w:ilvl w:val="1"/>
          <w:numId w:val="268"/>
        </w:numPr>
        <w:tabs>
          <w:tab w:val="clear" w:pos="720"/>
          <w:tab w:val="left" w:pos="426"/>
          <w:tab w:val="left" w:pos="709"/>
        </w:tabs>
        <w:spacing w:line="276" w:lineRule="auto"/>
        <w:rPr>
          <w:rFonts w:ascii="Tahoma" w:hAnsi="Tahoma" w:cs="Tahoma"/>
          <w:lang w:eastAsia="lt-LT"/>
        </w:rPr>
      </w:pPr>
      <w:r w:rsidRPr="00740878">
        <w:rPr>
          <w:rFonts w:ascii="Tahoma" w:hAnsi="Tahoma" w:cs="Tahoma"/>
          <w:lang w:eastAsia="lt-LT"/>
        </w:rPr>
        <w:t xml:space="preserve">programinės įrangos išvesties kodo pasikeitimus apimančius, tačiau neapsiribojančius, duomenų bazės esybių aprašymu. Pasikeitimai pateikiami kaip GIT </w:t>
      </w:r>
      <w:proofErr w:type="spellStart"/>
      <w:r w:rsidRPr="00740878">
        <w:rPr>
          <w:rFonts w:ascii="Tahoma" w:hAnsi="Tahoma" w:cs="Tahoma"/>
          <w:lang w:eastAsia="lt-LT"/>
        </w:rPr>
        <w:t>repozitorijos</w:t>
      </w:r>
      <w:proofErr w:type="spellEnd"/>
      <w:r w:rsidRPr="00740878">
        <w:rPr>
          <w:rFonts w:ascii="Tahoma" w:hAnsi="Tahoma" w:cs="Tahoma"/>
          <w:lang w:eastAsia="lt-LT"/>
        </w:rPr>
        <w:t xml:space="preserve"> užkėlimo (</w:t>
      </w:r>
      <w:proofErr w:type="spellStart"/>
      <w:r w:rsidRPr="00740878">
        <w:rPr>
          <w:rFonts w:ascii="Tahoma" w:hAnsi="Tahoma" w:cs="Tahoma"/>
          <w:lang w:eastAsia="lt-LT"/>
        </w:rPr>
        <w:t>commit</w:t>
      </w:r>
      <w:proofErr w:type="spellEnd"/>
      <w:r w:rsidRPr="00740878">
        <w:rPr>
          <w:rFonts w:ascii="Tahoma" w:hAnsi="Tahoma" w:cs="Tahoma"/>
          <w:lang w:eastAsia="lt-LT"/>
        </w:rPr>
        <w:t>) veiksmai;</w:t>
      </w:r>
    </w:p>
    <w:p w14:paraId="67014631" w14:textId="77A9FAB3" w:rsidR="00436DA1" w:rsidRPr="00740878" w:rsidRDefault="008D1185" w:rsidP="00591748">
      <w:pPr>
        <w:pStyle w:val="ListParagraph"/>
        <w:numPr>
          <w:ilvl w:val="1"/>
          <w:numId w:val="268"/>
        </w:numPr>
        <w:tabs>
          <w:tab w:val="clear" w:pos="720"/>
          <w:tab w:val="left" w:pos="426"/>
          <w:tab w:val="left" w:pos="709"/>
        </w:tabs>
        <w:spacing w:line="276" w:lineRule="auto"/>
        <w:rPr>
          <w:rFonts w:ascii="Tahoma" w:hAnsi="Tahoma" w:cs="Tahoma"/>
          <w:lang w:eastAsia="lt-LT"/>
        </w:rPr>
      </w:pPr>
      <w:r w:rsidRPr="00740878">
        <w:rPr>
          <w:rFonts w:ascii="Tahoma" w:hAnsi="Tahoma" w:cs="Tahoma"/>
          <w:lang w:eastAsia="lt-LT"/>
        </w:rPr>
        <w:t>programinės įrangos kontekste naudojamų trečiųjų šalių bibliotekų, priklausinių failus, kuomet minėtosios bibliotekos, priklausiniai nėra viešai platinami, tačiau pastarieji yra būtini išvesties kodo kompiliavimo procese arba sukompiliuoto sprendimo veikimui.</w:t>
      </w:r>
    </w:p>
    <w:p w14:paraId="3EBF53B7" w14:textId="77777777" w:rsidR="00E74C75" w:rsidRDefault="00E74C75" w:rsidP="0014308B">
      <w:pPr>
        <w:pStyle w:val="TekstasNr"/>
        <w:numPr>
          <w:ilvl w:val="0"/>
          <w:numId w:val="0"/>
        </w:numPr>
        <w:tabs>
          <w:tab w:val="clear" w:pos="1134"/>
          <w:tab w:val="left" w:pos="426"/>
          <w:tab w:val="left" w:pos="709"/>
        </w:tabs>
        <w:spacing w:after="0" w:line="276" w:lineRule="auto"/>
        <w:rPr>
          <w:rFonts w:ascii="Tahoma" w:eastAsia="Calibri" w:hAnsi="Tahoma" w:cs="Tahoma"/>
          <w:sz w:val="22"/>
          <w:szCs w:val="22"/>
          <w:lang w:eastAsia="lt-LT"/>
        </w:rPr>
      </w:pPr>
    </w:p>
    <w:p w14:paraId="7F6FFED0" w14:textId="65F4533F" w:rsidR="003D71A6" w:rsidRDefault="003D71A6" w:rsidP="003D71A6">
      <w:pPr>
        <w:pStyle w:val="Heading2"/>
      </w:pPr>
      <w:bookmarkStart w:id="74" w:name="_Toc227318085"/>
      <w:r w:rsidRPr="00740878">
        <w:lastRenderedPageBreak/>
        <w:t>3.</w:t>
      </w:r>
      <w:r w:rsidR="000F2FC8">
        <w:t>3</w:t>
      </w:r>
      <w:r w:rsidRPr="00740878">
        <w:t xml:space="preserve">. Reikalavimai </w:t>
      </w:r>
      <w:r w:rsidRPr="003D71A6">
        <w:rPr>
          <w:bCs/>
        </w:rPr>
        <w:t>konsultacinių</w:t>
      </w:r>
      <w:r w:rsidRPr="00740878">
        <w:t xml:space="preserve"> paslaugų teikimui</w:t>
      </w:r>
      <w:bookmarkEnd w:id="74"/>
    </w:p>
    <w:p w14:paraId="43BEC079" w14:textId="77777777" w:rsidR="003D71A6" w:rsidRDefault="003D71A6" w:rsidP="003D71A6">
      <w:pPr>
        <w:rPr>
          <w:rFonts w:eastAsia="Calibri"/>
        </w:rPr>
      </w:pPr>
    </w:p>
    <w:p w14:paraId="70C7FB9A" w14:textId="5EC661F6" w:rsidR="0093680D" w:rsidRPr="0093680D" w:rsidRDefault="0093680D" w:rsidP="00624358">
      <w:pPr>
        <w:pStyle w:val="ListParagraph"/>
        <w:numPr>
          <w:ilvl w:val="0"/>
          <w:numId w:val="271"/>
        </w:numPr>
        <w:tabs>
          <w:tab w:val="clear" w:pos="720"/>
          <w:tab w:val="left" w:pos="426"/>
          <w:tab w:val="left" w:pos="709"/>
        </w:tabs>
        <w:spacing w:line="276" w:lineRule="auto"/>
        <w:jc w:val="both"/>
        <w:rPr>
          <w:rFonts w:ascii="Tahoma" w:hAnsi="Tahoma" w:cs="Tahoma"/>
          <w:lang w:eastAsia="lt-LT"/>
        </w:rPr>
      </w:pPr>
      <w:r w:rsidRPr="0093680D">
        <w:rPr>
          <w:rFonts w:ascii="Tahoma" w:hAnsi="Tahoma" w:cs="Tahoma"/>
          <w:lang w:eastAsia="lt-LT"/>
        </w:rPr>
        <w:t xml:space="preserve">Teikėjas turi paskirti atsakingus už </w:t>
      </w:r>
      <w:r>
        <w:rPr>
          <w:rFonts w:ascii="Tahoma" w:hAnsi="Tahoma" w:cs="Tahoma"/>
          <w:lang w:eastAsia="lt-LT"/>
        </w:rPr>
        <w:t>konsultacinių</w:t>
      </w:r>
      <w:r w:rsidRPr="0093680D">
        <w:rPr>
          <w:rFonts w:ascii="Tahoma" w:hAnsi="Tahoma" w:cs="Tahoma"/>
          <w:lang w:eastAsia="lt-LT"/>
        </w:rPr>
        <w:t xml:space="preserve"> paslaugų teikimą asmenis, kurie turi būti pasiekiami registruojant užduotis Pirkėjo naudojamoje informacinių technologijų užduočių valdymo ir tvarkymo sistemoje JIRA, nurodytu telefono numeriu ir elektroniniu paštu. </w:t>
      </w:r>
    </w:p>
    <w:p w14:paraId="298716D4" w14:textId="0FB5808A" w:rsidR="003D71A6" w:rsidRDefault="0093680D" w:rsidP="00624358">
      <w:pPr>
        <w:pStyle w:val="ListParagraph"/>
        <w:numPr>
          <w:ilvl w:val="0"/>
          <w:numId w:val="271"/>
        </w:numPr>
        <w:tabs>
          <w:tab w:val="clear" w:pos="720"/>
          <w:tab w:val="left" w:pos="426"/>
          <w:tab w:val="left" w:pos="709"/>
        </w:tabs>
        <w:spacing w:line="276" w:lineRule="auto"/>
        <w:jc w:val="both"/>
        <w:rPr>
          <w:rFonts w:ascii="Tahoma" w:hAnsi="Tahoma" w:cs="Tahoma"/>
          <w:lang w:eastAsia="lt-LT"/>
        </w:rPr>
      </w:pPr>
      <w:r w:rsidRPr="0093680D">
        <w:rPr>
          <w:rFonts w:ascii="Tahoma" w:hAnsi="Tahoma" w:cs="Tahoma"/>
          <w:lang w:eastAsia="lt-LT"/>
        </w:rPr>
        <w:t xml:space="preserve">Visas su </w:t>
      </w:r>
      <w:r>
        <w:rPr>
          <w:rFonts w:ascii="Tahoma" w:hAnsi="Tahoma" w:cs="Tahoma"/>
          <w:lang w:eastAsia="lt-LT"/>
        </w:rPr>
        <w:t>konsultacijomis</w:t>
      </w:r>
      <w:r w:rsidRPr="0093680D">
        <w:rPr>
          <w:rFonts w:ascii="Tahoma" w:hAnsi="Tahoma" w:cs="Tahoma"/>
          <w:lang w:eastAsia="lt-LT"/>
        </w:rPr>
        <w:t xml:space="preserve"> susijusias veiklas paslaugų Teikėjas turės organizuoti taip, kad visos Pirkėjo užsakomos paslaugos, Teikėjo suteiktų paslaugų rezultatai, jų aprašymai ir kita susijusi informacija būtų registruojami Pirkėjo JIRA.</w:t>
      </w:r>
    </w:p>
    <w:p w14:paraId="4F48AF94" w14:textId="77777777" w:rsidR="0093680D" w:rsidRPr="0093680D" w:rsidRDefault="0093680D" w:rsidP="00624358">
      <w:pPr>
        <w:pStyle w:val="ListParagraph"/>
        <w:numPr>
          <w:ilvl w:val="0"/>
          <w:numId w:val="271"/>
        </w:numPr>
        <w:tabs>
          <w:tab w:val="clear" w:pos="720"/>
          <w:tab w:val="left" w:pos="426"/>
          <w:tab w:val="left" w:pos="709"/>
        </w:tabs>
        <w:spacing w:line="276" w:lineRule="auto"/>
        <w:rPr>
          <w:rFonts w:ascii="Tahoma" w:hAnsi="Tahoma" w:cs="Tahoma"/>
          <w:lang w:eastAsia="lt-LT"/>
        </w:rPr>
      </w:pPr>
      <w:r w:rsidRPr="0093680D">
        <w:rPr>
          <w:rFonts w:ascii="Tahoma" w:hAnsi="Tahoma" w:cs="Tahoma"/>
          <w:lang w:eastAsia="lt-LT"/>
        </w:rPr>
        <w:t>Teikėjo konsultacijų teikimo tvarka: </w:t>
      </w:r>
    </w:p>
    <w:p w14:paraId="6E08A85A" w14:textId="1BAD9CA9" w:rsidR="004717C9" w:rsidRDefault="004717C9" w:rsidP="00624358">
      <w:pPr>
        <w:pStyle w:val="ListParagraph"/>
        <w:numPr>
          <w:ilvl w:val="1"/>
          <w:numId w:val="271"/>
        </w:numPr>
        <w:tabs>
          <w:tab w:val="clear" w:pos="720"/>
          <w:tab w:val="left" w:pos="426"/>
          <w:tab w:val="left" w:pos="709"/>
        </w:tabs>
        <w:spacing w:line="276" w:lineRule="auto"/>
        <w:jc w:val="both"/>
        <w:rPr>
          <w:rFonts w:ascii="Tahoma" w:hAnsi="Tahoma" w:cs="Tahoma"/>
          <w:lang w:eastAsia="lt-LT"/>
        </w:rPr>
      </w:pPr>
      <w:r w:rsidRPr="004717C9">
        <w:rPr>
          <w:rFonts w:ascii="Tahoma" w:hAnsi="Tahoma" w:cs="Tahoma"/>
          <w:lang w:eastAsia="lt-LT"/>
        </w:rPr>
        <w:t xml:space="preserve">Dėl </w:t>
      </w:r>
      <w:r>
        <w:rPr>
          <w:rFonts w:ascii="Tahoma" w:hAnsi="Tahoma" w:cs="Tahoma"/>
          <w:lang w:eastAsia="lt-LT"/>
        </w:rPr>
        <w:t>poreikio konsultacijai</w:t>
      </w:r>
      <w:r w:rsidRPr="004717C9">
        <w:rPr>
          <w:rFonts w:ascii="Tahoma" w:hAnsi="Tahoma" w:cs="Tahoma"/>
          <w:lang w:eastAsia="lt-LT"/>
        </w:rPr>
        <w:t xml:space="preserve"> </w:t>
      </w:r>
      <w:r w:rsidR="00783CB4">
        <w:rPr>
          <w:rFonts w:ascii="Tahoma" w:hAnsi="Tahoma" w:cs="Tahoma"/>
          <w:lang w:eastAsia="lt-LT"/>
        </w:rPr>
        <w:t xml:space="preserve">Pirkėjo </w:t>
      </w:r>
      <w:r w:rsidRPr="004717C9">
        <w:rPr>
          <w:rFonts w:ascii="Tahoma" w:hAnsi="Tahoma" w:cs="Tahoma"/>
          <w:lang w:eastAsia="lt-LT"/>
        </w:rPr>
        <w:t>JIRA registruojama</w:t>
      </w:r>
      <w:r w:rsidR="00783CB4">
        <w:rPr>
          <w:rFonts w:ascii="Tahoma" w:hAnsi="Tahoma" w:cs="Tahoma"/>
          <w:lang w:eastAsia="lt-LT"/>
        </w:rPr>
        <w:t>s</w:t>
      </w:r>
      <w:r w:rsidRPr="004717C9">
        <w:rPr>
          <w:rFonts w:ascii="Tahoma" w:hAnsi="Tahoma" w:cs="Tahoma"/>
          <w:lang w:eastAsia="lt-LT"/>
        </w:rPr>
        <w:t xml:space="preserve"> kreipin</w:t>
      </w:r>
      <w:r w:rsidR="00783CB4">
        <w:rPr>
          <w:rFonts w:ascii="Tahoma" w:hAnsi="Tahoma" w:cs="Tahoma"/>
          <w:lang w:eastAsia="lt-LT"/>
        </w:rPr>
        <w:t>ys</w:t>
      </w:r>
      <w:r w:rsidRPr="004717C9">
        <w:rPr>
          <w:rFonts w:ascii="Tahoma" w:hAnsi="Tahoma" w:cs="Tahoma"/>
          <w:lang w:eastAsia="lt-LT"/>
        </w:rPr>
        <w:t xml:space="preserve"> (angl. </w:t>
      </w:r>
      <w:proofErr w:type="spellStart"/>
      <w:r w:rsidRPr="004717C9">
        <w:rPr>
          <w:rFonts w:ascii="Tahoma" w:hAnsi="Tahoma" w:cs="Tahoma"/>
          <w:lang w:eastAsia="lt-LT"/>
        </w:rPr>
        <w:t>Issue</w:t>
      </w:r>
      <w:proofErr w:type="spellEnd"/>
      <w:r w:rsidRPr="004717C9">
        <w:rPr>
          <w:rFonts w:ascii="Tahoma" w:hAnsi="Tahoma" w:cs="Tahoma"/>
          <w:lang w:eastAsia="lt-LT"/>
        </w:rPr>
        <w:t xml:space="preserve">) – prašymas suteikti konsultaciją. Skubos atveju arba esant JIRA nepasiekiamumui įvykis registruojamas telefonu, MS </w:t>
      </w:r>
      <w:proofErr w:type="spellStart"/>
      <w:r w:rsidRPr="004717C9">
        <w:rPr>
          <w:rFonts w:ascii="Tahoma" w:hAnsi="Tahoma" w:cs="Tahoma"/>
          <w:lang w:eastAsia="lt-LT"/>
        </w:rPr>
        <w:t>teams</w:t>
      </w:r>
      <w:proofErr w:type="spellEnd"/>
      <w:r w:rsidRPr="004717C9">
        <w:rPr>
          <w:rFonts w:ascii="Tahoma" w:hAnsi="Tahoma" w:cs="Tahoma"/>
          <w:lang w:eastAsia="lt-LT"/>
        </w:rPr>
        <w:t xml:space="preserve"> platformoje arba el. paštu kreipiantis į Paslaugų teikėjo sutarties koordinatorių</w:t>
      </w:r>
      <w:r>
        <w:rPr>
          <w:rFonts w:ascii="Tahoma" w:hAnsi="Tahoma" w:cs="Tahoma"/>
          <w:lang w:eastAsia="lt-LT"/>
        </w:rPr>
        <w:t>.</w:t>
      </w:r>
    </w:p>
    <w:p w14:paraId="1C938DAD" w14:textId="70C87E75" w:rsidR="0093680D" w:rsidRDefault="0093680D" w:rsidP="00624358">
      <w:pPr>
        <w:pStyle w:val="ListParagraph"/>
        <w:numPr>
          <w:ilvl w:val="1"/>
          <w:numId w:val="271"/>
        </w:numPr>
        <w:tabs>
          <w:tab w:val="clear" w:pos="720"/>
          <w:tab w:val="left" w:pos="426"/>
          <w:tab w:val="left" w:pos="709"/>
        </w:tabs>
        <w:spacing w:line="276" w:lineRule="auto"/>
        <w:jc w:val="both"/>
        <w:rPr>
          <w:rFonts w:ascii="Tahoma" w:hAnsi="Tahoma" w:cs="Tahoma"/>
          <w:lang w:eastAsia="lt-LT"/>
        </w:rPr>
      </w:pPr>
      <w:r w:rsidRPr="0093680D">
        <w:rPr>
          <w:rFonts w:ascii="Tahoma" w:hAnsi="Tahoma" w:cs="Tahoma"/>
          <w:lang w:eastAsia="lt-LT"/>
        </w:rPr>
        <w:t xml:space="preserve">Pirkėjo specialistų konsultavimas </w:t>
      </w:r>
      <w:r w:rsidR="00783CB4">
        <w:rPr>
          <w:rFonts w:ascii="Tahoma" w:hAnsi="Tahoma" w:cs="Tahoma"/>
          <w:lang w:eastAsia="lt-LT"/>
        </w:rPr>
        <w:t>turi</w:t>
      </w:r>
      <w:r w:rsidRPr="0093680D">
        <w:rPr>
          <w:rFonts w:ascii="Tahoma" w:hAnsi="Tahoma" w:cs="Tahoma"/>
          <w:lang w:eastAsia="lt-LT"/>
        </w:rPr>
        <w:t xml:space="preserve"> būti atliekamas Pirkėjo JIRA priemonėmis, telefonu ar MS </w:t>
      </w:r>
      <w:proofErr w:type="spellStart"/>
      <w:r w:rsidRPr="0093680D">
        <w:rPr>
          <w:rFonts w:ascii="Tahoma" w:hAnsi="Tahoma" w:cs="Tahoma"/>
          <w:lang w:eastAsia="lt-LT"/>
        </w:rPr>
        <w:t>Teams</w:t>
      </w:r>
      <w:proofErr w:type="spellEnd"/>
      <w:r w:rsidRPr="0093680D">
        <w:rPr>
          <w:rFonts w:ascii="Tahoma" w:hAnsi="Tahoma" w:cs="Tahoma"/>
          <w:lang w:eastAsia="lt-LT"/>
        </w:rPr>
        <w:t> platformoje, elektroniniu paštu bei specialistų darbo vietoje</w:t>
      </w:r>
      <w:r w:rsidR="00783CB4">
        <w:rPr>
          <w:rFonts w:ascii="Tahoma" w:hAnsi="Tahoma" w:cs="Tahoma"/>
          <w:lang w:eastAsia="lt-LT"/>
        </w:rPr>
        <w:t xml:space="preserve"> darbo valandomis:</w:t>
      </w:r>
      <w:r w:rsidR="00783CB4" w:rsidRPr="00783CB4">
        <w:rPr>
          <w:rFonts w:ascii="Tahoma" w:hAnsi="Tahoma" w:cs="Tahoma"/>
        </w:rPr>
        <w:t xml:space="preserve"> </w:t>
      </w:r>
      <w:r w:rsidR="00783CB4" w:rsidRPr="00CF5B40">
        <w:rPr>
          <w:rFonts w:ascii="Tahoma" w:hAnsi="Tahoma" w:cs="Tahoma"/>
        </w:rPr>
        <w:t>darbo dienomis nuo 8:00 iki 17:00 val., penktadieniais 8:00 iki 15:45</w:t>
      </w:r>
      <w:r w:rsidR="00783CB4">
        <w:rPr>
          <w:rFonts w:ascii="Tahoma" w:hAnsi="Tahoma" w:cs="Tahoma"/>
        </w:rPr>
        <w:t>.</w:t>
      </w:r>
    </w:p>
    <w:p w14:paraId="097AFB31" w14:textId="7867671D" w:rsidR="00591748" w:rsidRPr="0093680D" w:rsidRDefault="66B3BCB4" w:rsidP="00624358">
      <w:pPr>
        <w:pStyle w:val="ListParagraph"/>
        <w:numPr>
          <w:ilvl w:val="1"/>
          <w:numId w:val="271"/>
        </w:numPr>
        <w:tabs>
          <w:tab w:val="clear" w:pos="720"/>
          <w:tab w:val="left" w:pos="426"/>
          <w:tab w:val="left" w:pos="709"/>
        </w:tabs>
        <w:spacing w:line="276" w:lineRule="auto"/>
        <w:jc w:val="both"/>
        <w:rPr>
          <w:rFonts w:ascii="Tahoma" w:hAnsi="Tahoma" w:cs="Tahoma"/>
          <w:lang w:eastAsia="lt-LT"/>
        </w:rPr>
      </w:pPr>
      <w:r w:rsidRPr="111239F7">
        <w:rPr>
          <w:rFonts w:ascii="Tahoma" w:hAnsi="Tahoma" w:cs="Tahoma"/>
          <w:lang w:eastAsia="lt-LT"/>
        </w:rPr>
        <w:t xml:space="preserve">Už suteiktas konsultacines paslaugas (kai JIRA būsena yra „Užbaigta“ (angl. </w:t>
      </w:r>
      <w:proofErr w:type="spellStart"/>
      <w:r w:rsidRPr="111239F7">
        <w:rPr>
          <w:rFonts w:ascii="Tahoma" w:hAnsi="Tahoma" w:cs="Tahoma"/>
          <w:lang w:eastAsia="lt-LT"/>
        </w:rPr>
        <w:t>Closed</w:t>
      </w:r>
      <w:proofErr w:type="spellEnd"/>
      <w:r w:rsidRPr="111239F7">
        <w:rPr>
          <w:rFonts w:ascii="Tahoma" w:hAnsi="Tahoma" w:cs="Tahoma"/>
          <w:lang w:eastAsia="lt-LT"/>
        </w:rPr>
        <w:t xml:space="preserve">)) bus atsiskaitoma mokant sumas, apskaičiuotas faktiškai sugaištų valandų kiekį (negali viršyti JIRA nurodyto ir / ar suderinto valandų kiekio) padauginus iš </w:t>
      </w:r>
      <w:r w:rsidR="708AB12F" w:rsidRPr="111239F7">
        <w:rPr>
          <w:rFonts w:ascii="Tahoma" w:hAnsi="Tahoma" w:cs="Tahoma"/>
          <w:lang w:eastAsia="lt-LT"/>
        </w:rPr>
        <w:t>T</w:t>
      </w:r>
      <w:r w:rsidRPr="111239F7">
        <w:rPr>
          <w:rFonts w:ascii="Tahoma" w:hAnsi="Tahoma" w:cs="Tahoma"/>
          <w:lang w:eastAsia="lt-LT"/>
        </w:rPr>
        <w:t xml:space="preserve">eikėjo pasiūlyme pateikto Sistemos vystymo ir </w:t>
      </w:r>
      <w:r w:rsidR="783BCCAF" w:rsidRPr="111239F7">
        <w:rPr>
          <w:rFonts w:ascii="Tahoma" w:hAnsi="Tahoma" w:cs="Tahoma"/>
          <w:lang w:eastAsia="lt-LT"/>
        </w:rPr>
        <w:t>konsultacinių valandų</w:t>
      </w:r>
      <w:r w:rsidRPr="111239F7">
        <w:rPr>
          <w:rFonts w:ascii="Tahoma" w:hAnsi="Tahoma" w:cs="Tahoma"/>
          <w:lang w:eastAsia="lt-LT"/>
        </w:rPr>
        <w:t xml:space="preserve"> paslaugos įkainio. Konsultacinių paslaugų perdavimo – priėmimo aktas pateikiamas už praėjusį mėnesį ne vėliau kaip per 5 darbo dienas nuo praėjusio mėnesio pabaigos, bet ne vėliau kaip iki einamojo mėnesio 9 d.</w:t>
      </w:r>
    </w:p>
    <w:p w14:paraId="5F1C7864" w14:textId="77777777" w:rsidR="003D71A6" w:rsidRPr="003D71A6" w:rsidRDefault="003D71A6" w:rsidP="003D71A6">
      <w:pPr>
        <w:rPr>
          <w:rFonts w:eastAsia="Calibri"/>
        </w:rPr>
      </w:pPr>
    </w:p>
    <w:p w14:paraId="76D248AD" w14:textId="77777777" w:rsidR="003D71A6" w:rsidRPr="00740878" w:rsidRDefault="003D71A6" w:rsidP="0014308B">
      <w:pPr>
        <w:pStyle w:val="TekstasNr"/>
        <w:numPr>
          <w:ilvl w:val="0"/>
          <w:numId w:val="0"/>
        </w:numPr>
        <w:tabs>
          <w:tab w:val="clear" w:pos="1134"/>
          <w:tab w:val="left" w:pos="426"/>
          <w:tab w:val="left" w:pos="709"/>
        </w:tabs>
        <w:spacing w:after="0" w:line="276" w:lineRule="auto"/>
        <w:rPr>
          <w:rFonts w:ascii="Tahoma" w:eastAsia="Calibri" w:hAnsi="Tahoma" w:cs="Tahoma"/>
          <w:sz w:val="22"/>
          <w:szCs w:val="22"/>
          <w:lang w:eastAsia="lt-LT"/>
        </w:rPr>
      </w:pPr>
    </w:p>
    <w:p w14:paraId="48CFABCE" w14:textId="1FCC368B" w:rsidR="00E74C75" w:rsidRPr="00740878" w:rsidRDefault="00E74C75" w:rsidP="0014308B">
      <w:pPr>
        <w:pStyle w:val="Heading2"/>
        <w:numPr>
          <w:ilvl w:val="0"/>
          <w:numId w:val="0"/>
        </w:numPr>
        <w:tabs>
          <w:tab w:val="left" w:pos="426"/>
          <w:tab w:val="left" w:pos="709"/>
        </w:tabs>
        <w:spacing w:before="0"/>
        <w:rPr>
          <w:rFonts w:cs="Tahoma"/>
          <w:b w:val="0"/>
          <w:bCs/>
          <w:szCs w:val="22"/>
        </w:rPr>
      </w:pPr>
      <w:bookmarkStart w:id="75" w:name="_Toc227318086"/>
      <w:r w:rsidRPr="00740878">
        <w:rPr>
          <w:rFonts w:cs="Tahoma"/>
          <w:bCs/>
          <w:szCs w:val="22"/>
        </w:rPr>
        <w:t>3.</w:t>
      </w:r>
      <w:r w:rsidR="000F2FC8">
        <w:rPr>
          <w:rFonts w:cs="Tahoma"/>
          <w:bCs/>
          <w:szCs w:val="22"/>
        </w:rPr>
        <w:t>4</w:t>
      </w:r>
      <w:r w:rsidRPr="00740878">
        <w:rPr>
          <w:rFonts w:cs="Tahoma"/>
          <w:bCs/>
          <w:szCs w:val="22"/>
        </w:rPr>
        <w:t>. Reikalavimai RPO įgyvendinimui</w:t>
      </w:r>
      <w:bookmarkEnd w:id="75"/>
      <w:r w:rsidRPr="00740878">
        <w:rPr>
          <w:rFonts w:cs="Tahoma"/>
          <w:bCs/>
          <w:szCs w:val="22"/>
        </w:rPr>
        <w:t xml:space="preserve">  </w:t>
      </w:r>
    </w:p>
    <w:p w14:paraId="638CA0BF" w14:textId="77777777" w:rsidR="00E74C75" w:rsidRPr="00740878" w:rsidRDefault="00E74C75" w:rsidP="0014308B">
      <w:pPr>
        <w:pStyle w:val="TekstasNr"/>
        <w:numPr>
          <w:ilvl w:val="0"/>
          <w:numId w:val="0"/>
        </w:numPr>
        <w:tabs>
          <w:tab w:val="clear" w:pos="1134"/>
          <w:tab w:val="left" w:pos="426"/>
          <w:tab w:val="left" w:pos="709"/>
        </w:tabs>
        <w:spacing w:after="0" w:line="276" w:lineRule="auto"/>
        <w:rPr>
          <w:rFonts w:ascii="Tahoma" w:hAnsi="Tahoma" w:cs="Tahoma"/>
          <w:sz w:val="22"/>
          <w:szCs w:val="22"/>
        </w:rPr>
      </w:pPr>
    </w:p>
    <w:p w14:paraId="005DC372" w14:textId="77777777" w:rsidR="000D5ED9" w:rsidRPr="00740878" w:rsidRDefault="0091388A" w:rsidP="0014308B">
      <w:pPr>
        <w:pStyle w:val="TekstasNr"/>
        <w:numPr>
          <w:ilvl w:val="0"/>
          <w:numId w:val="24"/>
        </w:numPr>
        <w:tabs>
          <w:tab w:val="clear" w:pos="1134"/>
          <w:tab w:val="left" w:pos="426"/>
          <w:tab w:val="left" w:pos="709"/>
        </w:tabs>
        <w:spacing w:after="0" w:line="276" w:lineRule="auto"/>
        <w:rPr>
          <w:rFonts w:ascii="Tahoma" w:hAnsi="Tahoma" w:cs="Tahoma"/>
          <w:sz w:val="22"/>
          <w:szCs w:val="22"/>
        </w:rPr>
      </w:pPr>
      <w:r w:rsidRPr="00740878">
        <w:rPr>
          <w:rFonts w:ascii="Tahoma" w:hAnsi="Tahoma" w:cs="Tahoma"/>
          <w:sz w:val="22"/>
          <w:szCs w:val="22"/>
        </w:rPr>
        <w:t xml:space="preserve">Teikėjas privalo realizuoti visus </w:t>
      </w:r>
      <w:r w:rsidR="00D77EC7" w:rsidRPr="00740878">
        <w:rPr>
          <w:rFonts w:ascii="Tahoma" w:hAnsi="Tahoma" w:cs="Tahoma"/>
          <w:sz w:val="22"/>
          <w:szCs w:val="22"/>
        </w:rPr>
        <w:t>RPO</w:t>
      </w:r>
      <w:r w:rsidRPr="00740878">
        <w:rPr>
          <w:rFonts w:ascii="Tahoma" w:hAnsi="Tahoma" w:cs="Tahoma"/>
          <w:sz w:val="22"/>
          <w:szCs w:val="22"/>
        </w:rPr>
        <w:t xml:space="preserve"> reikalavimus.</w:t>
      </w:r>
      <w:bookmarkStart w:id="76" w:name="_Hlk190158681"/>
    </w:p>
    <w:p w14:paraId="7F277982" w14:textId="77854973" w:rsidR="000D5ED9" w:rsidRPr="00740878" w:rsidRDefault="000D5ED9" w:rsidP="0014308B">
      <w:pPr>
        <w:pStyle w:val="TekstasNr"/>
        <w:numPr>
          <w:ilvl w:val="0"/>
          <w:numId w:val="24"/>
        </w:numPr>
        <w:tabs>
          <w:tab w:val="clear" w:pos="1134"/>
          <w:tab w:val="left" w:pos="426"/>
          <w:tab w:val="left" w:pos="709"/>
        </w:tabs>
        <w:spacing w:after="0" w:line="276" w:lineRule="auto"/>
        <w:rPr>
          <w:rFonts w:ascii="Tahoma" w:hAnsi="Tahoma" w:cs="Tahoma"/>
          <w:sz w:val="22"/>
          <w:szCs w:val="22"/>
        </w:rPr>
      </w:pPr>
      <w:r w:rsidRPr="00740878">
        <w:rPr>
          <w:rFonts w:ascii="Tahoma" w:hAnsi="Tahoma" w:cs="Tahoma"/>
          <w:sz w:val="22"/>
          <w:szCs w:val="22"/>
        </w:rPr>
        <w:t xml:space="preserve">Laimėjusio Teikėjo specialistai, kurie per pastaruosius 5 metus nedirbo su modernizuojama Sistema ar jos dalimi, per su Užsakovu suderintą laikotarpį (ne ilgesnį kaip 1 mėnuo) turės susipažinti su Sistema tokiu lygiu, kuris užtikrintų bendrą komandos supratimą apie jos veikimą ir pagrindinius komponentus. Susipažinimo tikslas – sudaryti sąlygas efektyviam komandos įsitraukimui į vystymo veiklas, neapsiribojant individualiu giliu kiekvieno specialisto žinojimu. Po susipažinimo specialistai pateiks ataskaitą pagal Užsakovo pateiktą šabloną </w:t>
      </w:r>
      <w:r w:rsidRPr="00C721A7">
        <w:rPr>
          <w:rFonts w:ascii="Tahoma" w:hAnsi="Tahoma" w:cs="Tahoma"/>
          <w:sz w:val="22"/>
          <w:szCs w:val="22"/>
        </w:rPr>
        <w:t>(</w:t>
      </w:r>
      <w:r w:rsidR="00C721A7" w:rsidRPr="00C721A7">
        <w:rPr>
          <w:rFonts w:ascii="Tahoma" w:hAnsi="Tahoma" w:cs="Tahoma"/>
          <w:sz w:val="22"/>
          <w:szCs w:val="22"/>
        </w:rPr>
        <w:fldChar w:fldCharType="begin"/>
      </w:r>
      <w:r w:rsidR="00C721A7" w:rsidRPr="00C721A7">
        <w:rPr>
          <w:rFonts w:ascii="Tahoma" w:hAnsi="Tahoma" w:cs="Tahoma"/>
          <w:sz w:val="22"/>
          <w:szCs w:val="22"/>
        </w:rPr>
        <w:instrText xml:space="preserve"> REF _Ref227317697 \h  \* MERGEFORMAT </w:instrText>
      </w:r>
      <w:r w:rsidR="00C721A7" w:rsidRPr="00C721A7">
        <w:rPr>
          <w:rFonts w:ascii="Tahoma" w:hAnsi="Tahoma" w:cs="Tahoma"/>
          <w:sz w:val="22"/>
          <w:szCs w:val="22"/>
        </w:rPr>
      </w:r>
      <w:r w:rsidR="00C721A7" w:rsidRPr="00C721A7">
        <w:rPr>
          <w:rFonts w:ascii="Tahoma" w:hAnsi="Tahoma" w:cs="Tahoma"/>
          <w:sz w:val="22"/>
          <w:szCs w:val="22"/>
        </w:rPr>
        <w:fldChar w:fldCharType="separate"/>
      </w:r>
      <w:r w:rsidR="00C721A7" w:rsidRPr="00C721A7">
        <w:rPr>
          <w:rFonts w:ascii="Tahoma" w:hAnsi="Tahoma" w:cs="Tahoma"/>
          <w:noProof/>
          <w:sz w:val="22"/>
          <w:szCs w:val="22"/>
        </w:rPr>
        <w:t>4</w:t>
      </w:r>
      <w:r w:rsidR="00C721A7" w:rsidRPr="00C721A7">
        <w:rPr>
          <w:rFonts w:ascii="Tahoma" w:hAnsi="Tahoma" w:cs="Tahoma"/>
          <w:sz w:val="22"/>
          <w:szCs w:val="22"/>
        </w:rPr>
        <w:fldChar w:fldCharType="end"/>
      </w:r>
      <w:r w:rsidRPr="00C721A7">
        <w:rPr>
          <w:rFonts w:ascii="Tahoma" w:hAnsi="Tahoma" w:cs="Tahoma"/>
          <w:sz w:val="22"/>
          <w:szCs w:val="22"/>
        </w:rPr>
        <w:t xml:space="preserve"> priedas „Susipažinimo su Sistema ataskaitos šablonas“)</w:t>
      </w:r>
      <w:r w:rsidRPr="00740878">
        <w:rPr>
          <w:rFonts w:ascii="Tahoma" w:hAnsi="Tahoma" w:cs="Tahoma"/>
          <w:sz w:val="22"/>
          <w:szCs w:val="22"/>
        </w:rPr>
        <w:t xml:space="preserve"> ir pristatys ją susitikimo metu. Susipažinimui ir ataskaitos parengimui skirtas laikas yra apmokamas. </w:t>
      </w:r>
    </w:p>
    <w:bookmarkEnd w:id="76"/>
    <w:p w14:paraId="74F590F4" w14:textId="05640CF4" w:rsidR="00E74C75" w:rsidRPr="00740878" w:rsidRDefault="0091388A" w:rsidP="0014308B">
      <w:pPr>
        <w:pStyle w:val="TekstasNr"/>
        <w:numPr>
          <w:ilvl w:val="0"/>
          <w:numId w:val="24"/>
        </w:numPr>
        <w:tabs>
          <w:tab w:val="clear" w:pos="1134"/>
          <w:tab w:val="left" w:pos="426"/>
          <w:tab w:val="left" w:pos="709"/>
        </w:tabs>
        <w:spacing w:after="0" w:line="276" w:lineRule="auto"/>
        <w:rPr>
          <w:rFonts w:ascii="Tahoma" w:hAnsi="Tahoma" w:cs="Tahoma"/>
          <w:sz w:val="22"/>
          <w:szCs w:val="22"/>
        </w:rPr>
      </w:pPr>
      <w:r w:rsidRPr="00740878">
        <w:rPr>
          <w:rFonts w:ascii="Tahoma" w:hAnsi="Tahoma" w:cs="Tahoma"/>
          <w:sz w:val="22"/>
          <w:szCs w:val="22"/>
        </w:rPr>
        <w:t xml:space="preserve">Teikėjas ar Pirkėjas gali siūlyti alternatyvų atskiro </w:t>
      </w:r>
      <w:r w:rsidR="00BB4D53" w:rsidRPr="00740878">
        <w:rPr>
          <w:rFonts w:ascii="Tahoma" w:hAnsi="Tahoma" w:cs="Tahoma"/>
          <w:sz w:val="22"/>
          <w:szCs w:val="22"/>
        </w:rPr>
        <w:t>RPO</w:t>
      </w:r>
      <w:r w:rsidRPr="00740878">
        <w:rPr>
          <w:rFonts w:ascii="Tahoma" w:hAnsi="Tahoma" w:cs="Tahoma"/>
          <w:sz w:val="22"/>
          <w:szCs w:val="22"/>
        </w:rPr>
        <w:t xml:space="preserve"> reikalavimo įgyvendinimo būdą arba reikalavimo įgyvendinimo iškeitimą į lygiavertį funkcionalumą, kuris niekaip neigiamai neturėtų įtakos </w:t>
      </w:r>
      <w:r w:rsidR="00B260E8" w:rsidRPr="00740878">
        <w:rPr>
          <w:rFonts w:ascii="Tahoma" w:hAnsi="Tahoma" w:cs="Tahoma"/>
          <w:sz w:val="22"/>
          <w:szCs w:val="22"/>
        </w:rPr>
        <w:t>Pirkimo</w:t>
      </w:r>
      <w:r w:rsidRPr="00740878">
        <w:rPr>
          <w:rFonts w:ascii="Tahoma" w:hAnsi="Tahoma" w:cs="Tahoma"/>
          <w:sz w:val="22"/>
          <w:szCs w:val="22"/>
        </w:rPr>
        <w:t xml:space="preserve"> tikslui, uždaviniams ir galutiniams rezultatams bei neprieštarautų pirkimus reglamentuojančių teisės aktų reikalavimams. Kiekvienas siūlomas alternatyvus ar reikalavimą keičiantis funkcionalumas turi būti suderinamas su Pirkėju. Reikalavimo keitimo į lygiavertį funkcionalumą atveju, Teikėjas turės pateikti raštišką pagrindimą, apimantį pakeitimo poveikio ir kritiškumo aprašymą, pagrindžiant, kad pakeitimas neįtakoja viso Sistemos funkcionalumo. Taip pat turi būti atliktas iškeičiamo funkcionalumo vertinimas pagal laiko sąnaudas (detalizuojamos iškeičiamo funkcionalumo realizavimo laiko sąnaudos ir pateikiamos naujo funkcionalumo realizavimo laiko sąnaudos). Alternatyvių specifikacijos reikalavimų įgyvendinimui turi būti taikoma Paslaugų teikimo reglamente apibrėžta pokyčių valdymo procedūra.</w:t>
      </w:r>
    </w:p>
    <w:p w14:paraId="59136BBB" w14:textId="0A389CD2" w:rsidR="00BB02DF" w:rsidRPr="00740878" w:rsidRDefault="00664EF6" w:rsidP="0014308B">
      <w:pPr>
        <w:pStyle w:val="TekstasNr"/>
        <w:numPr>
          <w:ilvl w:val="0"/>
          <w:numId w:val="24"/>
        </w:numPr>
        <w:tabs>
          <w:tab w:val="clear" w:pos="1134"/>
          <w:tab w:val="left" w:pos="426"/>
          <w:tab w:val="left" w:pos="709"/>
        </w:tabs>
        <w:spacing w:after="0" w:line="276" w:lineRule="auto"/>
        <w:rPr>
          <w:rFonts w:ascii="Tahoma" w:hAnsi="Tahoma" w:cs="Tahoma"/>
          <w:sz w:val="22"/>
          <w:szCs w:val="22"/>
        </w:rPr>
      </w:pPr>
      <w:r w:rsidRPr="00740878">
        <w:rPr>
          <w:rFonts w:ascii="Tahoma" w:hAnsi="Tahoma" w:cs="Tahoma"/>
          <w:sz w:val="22"/>
          <w:szCs w:val="22"/>
        </w:rPr>
        <w:t>Teikėjas gali siūlyti alternatyvius architektūros realizavimo būdus, kurie užtikrintų lygiavertę ar geresnę Sistemos greitaveiką, aukštą prieinamumą, plečiamumą,</w:t>
      </w:r>
      <w:r w:rsidR="00BB02DF" w:rsidRPr="00740878">
        <w:rPr>
          <w:rFonts w:ascii="Tahoma" w:hAnsi="Tahoma" w:cs="Tahoma"/>
          <w:sz w:val="22"/>
          <w:szCs w:val="22"/>
        </w:rPr>
        <w:t xml:space="preserve"> </w:t>
      </w:r>
      <w:proofErr w:type="spellStart"/>
      <w:r w:rsidR="00BB02DF" w:rsidRPr="00740878">
        <w:rPr>
          <w:rFonts w:ascii="Tahoma" w:hAnsi="Tahoma" w:cs="Tahoma"/>
          <w:sz w:val="22"/>
          <w:szCs w:val="22"/>
        </w:rPr>
        <w:t>interoperabilumą</w:t>
      </w:r>
      <w:proofErr w:type="spellEnd"/>
      <w:r w:rsidR="00BB02DF" w:rsidRPr="00740878">
        <w:rPr>
          <w:rFonts w:ascii="Tahoma" w:hAnsi="Tahoma" w:cs="Tahoma"/>
          <w:sz w:val="22"/>
          <w:szCs w:val="22"/>
        </w:rPr>
        <w:t>, palaikymą,</w:t>
      </w:r>
      <w:r w:rsidR="00E32917" w:rsidRPr="00740878">
        <w:rPr>
          <w:rFonts w:ascii="Tahoma" w:hAnsi="Tahoma" w:cs="Tahoma"/>
          <w:sz w:val="22"/>
          <w:szCs w:val="22"/>
        </w:rPr>
        <w:t xml:space="preserve"> </w:t>
      </w:r>
      <w:r w:rsidRPr="00740878">
        <w:rPr>
          <w:rFonts w:ascii="Tahoma" w:hAnsi="Tahoma" w:cs="Tahoma"/>
          <w:sz w:val="22"/>
          <w:szCs w:val="22"/>
        </w:rPr>
        <w:t>saugumą ir patogumą. Kiekvienas siūlymas turi būti įvertintas ir patvirtintas</w:t>
      </w:r>
      <w:r w:rsidR="00BB02DF" w:rsidRPr="00740878">
        <w:rPr>
          <w:rFonts w:ascii="Tahoma" w:hAnsi="Tahoma" w:cs="Tahoma"/>
          <w:sz w:val="22"/>
          <w:szCs w:val="22"/>
        </w:rPr>
        <w:t xml:space="preserve"> </w:t>
      </w:r>
      <w:r w:rsidR="0091388A" w:rsidRPr="00740878">
        <w:rPr>
          <w:rFonts w:ascii="Tahoma" w:hAnsi="Tahoma" w:cs="Tahoma"/>
          <w:sz w:val="22"/>
          <w:szCs w:val="22"/>
        </w:rPr>
        <w:t>Pirkėj</w:t>
      </w:r>
      <w:r w:rsidR="00AB4651" w:rsidRPr="00740878">
        <w:rPr>
          <w:rFonts w:ascii="Tahoma" w:hAnsi="Tahoma" w:cs="Tahoma"/>
          <w:sz w:val="22"/>
          <w:szCs w:val="22"/>
        </w:rPr>
        <w:t>o</w:t>
      </w:r>
      <w:r w:rsidR="0091388A" w:rsidRPr="00740878">
        <w:rPr>
          <w:rFonts w:ascii="Tahoma" w:hAnsi="Tahoma" w:cs="Tahoma"/>
          <w:sz w:val="22"/>
          <w:szCs w:val="22"/>
        </w:rPr>
        <w:t>.</w:t>
      </w:r>
    </w:p>
    <w:p w14:paraId="2D5191E5" w14:textId="53F8E152" w:rsidR="00B11F6E" w:rsidRPr="00C721A7" w:rsidRDefault="00B11F6E" w:rsidP="00C721A7">
      <w:pPr>
        <w:pStyle w:val="TekstasNr"/>
        <w:numPr>
          <w:ilvl w:val="0"/>
          <w:numId w:val="24"/>
        </w:numPr>
        <w:tabs>
          <w:tab w:val="clear" w:pos="1134"/>
          <w:tab w:val="left" w:pos="425"/>
        </w:tabs>
        <w:spacing w:line="276" w:lineRule="auto"/>
        <w:rPr>
          <w:rFonts w:ascii="Tahoma" w:hAnsi="Tahoma" w:cs="Tahoma"/>
          <w:sz w:val="22"/>
          <w:szCs w:val="22"/>
        </w:rPr>
      </w:pPr>
      <w:bookmarkStart w:id="77" w:name="_Hlk138672328"/>
      <w:bookmarkStart w:id="78" w:name="_Toc138240330"/>
      <w:bookmarkStart w:id="79" w:name="_Toc138240837"/>
      <w:r w:rsidRPr="00C721A7">
        <w:rPr>
          <w:rFonts w:ascii="Tahoma" w:hAnsi="Tahoma" w:cs="Tahoma"/>
          <w:sz w:val="22"/>
          <w:szCs w:val="22"/>
        </w:rPr>
        <w:t>Teikėja</w:t>
      </w:r>
      <w:r w:rsidR="0082685B" w:rsidRPr="00C721A7">
        <w:rPr>
          <w:rFonts w:ascii="Tahoma" w:hAnsi="Tahoma" w:cs="Tahoma"/>
          <w:sz w:val="22"/>
          <w:szCs w:val="22"/>
        </w:rPr>
        <w:t xml:space="preserve">s </w:t>
      </w:r>
      <w:r w:rsidR="0082685B" w:rsidRPr="00C721A7">
        <w:rPr>
          <w:rStyle w:val="cf01"/>
          <w:rFonts w:ascii="Tahoma" w:hAnsi="Tahoma" w:cs="Tahoma"/>
          <w:sz w:val="22"/>
          <w:szCs w:val="22"/>
        </w:rPr>
        <w:t xml:space="preserve">kartu su Sutartimi, pasirašo </w:t>
      </w:r>
      <w:r w:rsidR="00B7479A" w:rsidRPr="00C721A7">
        <w:rPr>
          <w:rStyle w:val="cf01"/>
          <w:rFonts w:ascii="Tahoma" w:hAnsi="Tahoma" w:cs="Tahoma"/>
          <w:sz w:val="22"/>
          <w:szCs w:val="22"/>
        </w:rPr>
        <w:t xml:space="preserve">susitarimą dėl taikomų organizacinių ir techninių kibernetinio saugumo reikalavimų </w:t>
      </w:r>
      <w:r w:rsidR="0082685B" w:rsidRPr="00C721A7">
        <w:rPr>
          <w:rStyle w:val="cf01"/>
          <w:rFonts w:ascii="Tahoma" w:hAnsi="Tahoma" w:cs="Tahoma"/>
          <w:sz w:val="22"/>
          <w:szCs w:val="22"/>
        </w:rPr>
        <w:t xml:space="preserve">asmens duomenų tvarkymo </w:t>
      </w:r>
      <w:r w:rsidR="000A249D" w:rsidRPr="00C721A7">
        <w:rPr>
          <w:rStyle w:val="cf01"/>
          <w:rFonts w:ascii="Tahoma" w:hAnsi="Tahoma" w:cs="Tahoma"/>
          <w:sz w:val="22"/>
          <w:szCs w:val="22"/>
        </w:rPr>
        <w:t>(žr.</w:t>
      </w:r>
      <w:r w:rsidR="00C721A7" w:rsidRPr="00C721A7">
        <w:rPr>
          <w:rStyle w:val="cf01"/>
          <w:rFonts w:ascii="Tahoma" w:hAnsi="Tahoma" w:cs="Tahoma"/>
          <w:sz w:val="22"/>
          <w:szCs w:val="22"/>
        </w:rPr>
        <w:t xml:space="preserve"> </w:t>
      </w:r>
      <w:r w:rsidR="00C721A7" w:rsidRPr="00C721A7">
        <w:rPr>
          <w:rStyle w:val="cf01"/>
          <w:rFonts w:ascii="Tahoma" w:hAnsi="Tahoma" w:cs="Tahoma"/>
          <w:sz w:val="22"/>
          <w:szCs w:val="22"/>
        </w:rPr>
        <w:fldChar w:fldCharType="begin"/>
      </w:r>
      <w:r w:rsidR="00C721A7" w:rsidRPr="00C721A7">
        <w:rPr>
          <w:rStyle w:val="cf01"/>
          <w:rFonts w:ascii="Tahoma" w:hAnsi="Tahoma" w:cs="Tahoma"/>
          <w:sz w:val="22"/>
          <w:szCs w:val="22"/>
        </w:rPr>
        <w:instrText xml:space="preserve"> REF _Ref227317862 \h  \* MERGEFORMAT </w:instrText>
      </w:r>
      <w:r w:rsidR="00C721A7" w:rsidRPr="00C721A7">
        <w:rPr>
          <w:rStyle w:val="cf01"/>
          <w:rFonts w:ascii="Tahoma" w:hAnsi="Tahoma" w:cs="Tahoma"/>
          <w:sz w:val="22"/>
          <w:szCs w:val="22"/>
        </w:rPr>
      </w:r>
      <w:r w:rsidR="00C721A7" w:rsidRPr="00C721A7">
        <w:rPr>
          <w:rStyle w:val="cf01"/>
          <w:rFonts w:ascii="Tahoma" w:hAnsi="Tahoma" w:cs="Tahoma"/>
          <w:sz w:val="22"/>
          <w:szCs w:val="22"/>
        </w:rPr>
        <w:fldChar w:fldCharType="separate"/>
      </w:r>
      <w:r w:rsidR="00C721A7" w:rsidRPr="00C721A7">
        <w:rPr>
          <w:rFonts w:ascii="Tahoma" w:hAnsi="Tahoma" w:cs="Tahoma"/>
          <w:noProof/>
          <w:sz w:val="22"/>
          <w:szCs w:val="22"/>
        </w:rPr>
        <w:t>1</w:t>
      </w:r>
      <w:r w:rsidR="00C721A7" w:rsidRPr="00C721A7">
        <w:rPr>
          <w:rFonts w:ascii="Tahoma" w:hAnsi="Tahoma" w:cs="Tahoma"/>
          <w:sz w:val="22"/>
          <w:szCs w:val="22"/>
        </w:rPr>
        <w:t xml:space="preserve"> </w:t>
      </w:r>
      <w:r w:rsidR="00C721A7" w:rsidRPr="00C721A7">
        <w:rPr>
          <w:rStyle w:val="cf01"/>
          <w:rFonts w:ascii="Tahoma" w:hAnsi="Tahoma" w:cs="Tahoma"/>
          <w:sz w:val="22"/>
          <w:szCs w:val="22"/>
        </w:rPr>
        <w:fldChar w:fldCharType="end"/>
      </w:r>
      <w:r w:rsidR="000A249D" w:rsidRPr="00C721A7">
        <w:rPr>
          <w:rStyle w:val="cf01"/>
          <w:rFonts w:ascii="Tahoma" w:hAnsi="Tahoma" w:cs="Tahoma"/>
          <w:sz w:val="22"/>
          <w:szCs w:val="22"/>
        </w:rPr>
        <w:t>priedą)</w:t>
      </w:r>
      <w:r w:rsidR="0082685B" w:rsidRPr="00C721A7">
        <w:rPr>
          <w:rFonts w:ascii="Tahoma" w:hAnsi="Tahoma" w:cs="Tahoma"/>
          <w:sz w:val="22"/>
          <w:szCs w:val="22"/>
        </w:rPr>
        <w:t xml:space="preserve">. </w:t>
      </w:r>
    </w:p>
    <w:p w14:paraId="7357CE5E" w14:textId="21D2D009" w:rsidR="00B11F6E" w:rsidRPr="00740878" w:rsidRDefault="0082685B" w:rsidP="00C721A7">
      <w:pPr>
        <w:pStyle w:val="TekstasNr"/>
        <w:numPr>
          <w:ilvl w:val="0"/>
          <w:numId w:val="24"/>
        </w:numPr>
        <w:tabs>
          <w:tab w:val="clear" w:pos="1134"/>
          <w:tab w:val="left" w:pos="426"/>
          <w:tab w:val="left" w:pos="709"/>
        </w:tabs>
        <w:spacing w:after="0" w:line="276" w:lineRule="auto"/>
        <w:rPr>
          <w:rStyle w:val="cf01"/>
          <w:rFonts w:ascii="Tahoma" w:hAnsi="Tahoma" w:cs="Tahoma"/>
          <w:sz w:val="22"/>
          <w:szCs w:val="22"/>
        </w:rPr>
      </w:pPr>
      <w:r w:rsidRPr="00740878">
        <w:rPr>
          <w:rStyle w:val="cf01"/>
          <w:rFonts w:ascii="Tahoma" w:hAnsi="Tahoma" w:cs="Tahoma"/>
          <w:sz w:val="22"/>
          <w:szCs w:val="22"/>
        </w:rPr>
        <w:lastRenderedPageBreak/>
        <w:t>Teikėjas užtikrina, kad asmuo, vykdysiantis Sutarties Techninės dalies įgyvendinimą pasirašytų Pirkėjo pateiktą Konfidencialumo pasižadėjimą</w:t>
      </w:r>
      <w:r w:rsidR="003E2768" w:rsidRPr="00740878">
        <w:rPr>
          <w:rStyle w:val="cf01"/>
          <w:rFonts w:ascii="Tahoma" w:hAnsi="Tahoma" w:cs="Tahoma"/>
          <w:sz w:val="22"/>
          <w:szCs w:val="22"/>
        </w:rPr>
        <w:t xml:space="preserve"> (žr.</w:t>
      </w:r>
      <w:r w:rsidR="00223E33" w:rsidRPr="00740878">
        <w:rPr>
          <w:rStyle w:val="cf01"/>
          <w:rFonts w:ascii="Tahoma" w:hAnsi="Tahoma" w:cs="Tahoma"/>
          <w:sz w:val="22"/>
          <w:szCs w:val="22"/>
        </w:rPr>
        <w:t xml:space="preserve"> </w:t>
      </w:r>
      <w:r w:rsidR="00C721A7">
        <w:rPr>
          <w:rStyle w:val="cf01"/>
          <w:rFonts w:ascii="Tahoma" w:hAnsi="Tahoma" w:cs="Tahoma"/>
          <w:sz w:val="22"/>
          <w:szCs w:val="22"/>
        </w:rPr>
        <w:fldChar w:fldCharType="begin"/>
      </w:r>
      <w:r w:rsidR="00C721A7" w:rsidRPr="00C721A7">
        <w:rPr>
          <w:rStyle w:val="cf01"/>
          <w:rFonts w:ascii="Tahoma" w:hAnsi="Tahoma" w:cs="Tahoma"/>
          <w:sz w:val="22"/>
          <w:szCs w:val="22"/>
        </w:rPr>
        <w:instrText xml:space="preserve"> REF _Ref227317946 \h  \* MERGEFORMAT </w:instrText>
      </w:r>
      <w:r w:rsidR="00C721A7">
        <w:rPr>
          <w:rStyle w:val="cf01"/>
          <w:rFonts w:ascii="Tahoma" w:hAnsi="Tahoma" w:cs="Tahoma"/>
          <w:sz w:val="22"/>
          <w:szCs w:val="22"/>
        </w:rPr>
      </w:r>
      <w:r w:rsidR="00C721A7">
        <w:rPr>
          <w:rStyle w:val="cf01"/>
          <w:rFonts w:ascii="Tahoma" w:hAnsi="Tahoma" w:cs="Tahoma"/>
          <w:sz w:val="22"/>
          <w:szCs w:val="22"/>
        </w:rPr>
        <w:fldChar w:fldCharType="separate"/>
      </w:r>
      <w:r w:rsidR="00C721A7" w:rsidRPr="00C721A7">
        <w:rPr>
          <w:rFonts w:ascii="Tahoma" w:hAnsi="Tahoma" w:cs="Tahoma"/>
          <w:noProof/>
          <w:sz w:val="22"/>
          <w:szCs w:val="22"/>
        </w:rPr>
        <w:t>2</w:t>
      </w:r>
      <w:r w:rsidR="00C721A7">
        <w:t xml:space="preserve"> </w:t>
      </w:r>
      <w:r w:rsidR="00C721A7">
        <w:rPr>
          <w:rStyle w:val="cf01"/>
          <w:rFonts w:ascii="Tahoma" w:hAnsi="Tahoma" w:cs="Tahoma"/>
          <w:sz w:val="22"/>
          <w:szCs w:val="22"/>
        </w:rPr>
        <w:fldChar w:fldCharType="end"/>
      </w:r>
      <w:r w:rsidR="00223E33" w:rsidRPr="00740878">
        <w:rPr>
          <w:rStyle w:val="cf01"/>
          <w:rFonts w:ascii="Tahoma" w:hAnsi="Tahoma" w:cs="Tahoma"/>
          <w:sz w:val="22"/>
          <w:szCs w:val="22"/>
        </w:rPr>
        <w:t>priedą</w:t>
      </w:r>
      <w:r w:rsidR="003E2768" w:rsidRPr="00740878">
        <w:rPr>
          <w:rStyle w:val="cf01"/>
          <w:rFonts w:ascii="Tahoma" w:hAnsi="Tahoma" w:cs="Tahoma"/>
          <w:sz w:val="22"/>
          <w:szCs w:val="22"/>
        </w:rPr>
        <w:t>)</w:t>
      </w:r>
      <w:r w:rsidRPr="00740878">
        <w:rPr>
          <w:rStyle w:val="cf01"/>
          <w:rFonts w:ascii="Tahoma" w:hAnsi="Tahoma" w:cs="Tahoma"/>
          <w:sz w:val="22"/>
          <w:szCs w:val="22"/>
        </w:rPr>
        <w:t xml:space="preserve">. </w:t>
      </w:r>
    </w:p>
    <w:bookmarkEnd w:id="77"/>
    <w:p w14:paraId="0A7915B2" w14:textId="40AD8A93" w:rsidR="00B11F6E" w:rsidRPr="00740878" w:rsidRDefault="00B11F6E" w:rsidP="0014308B">
      <w:pPr>
        <w:pStyle w:val="TekstasNr"/>
        <w:numPr>
          <w:ilvl w:val="0"/>
          <w:numId w:val="24"/>
        </w:numPr>
        <w:tabs>
          <w:tab w:val="clear" w:pos="1134"/>
          <w:tab w:val="left" w:pos="426"/>
          <w:tab w:val="left" w:pos="709"/>
        </w:tabs>
        <w:spacing w:after="0" w:line="276" w:lineRule="auto"/>
        <w:rPr>
          <w:rFonts w:ascii="Tahoma" w:hAnsi="Tahoma" w:cs="Tahoma"/>
          <w:sz w:val="22"/>
          <w:szCs w:val="22"/>
        </w:rPr>
      </w:pPr>
      <w:r w:rsidRPr="00740878">
        <w:rPr>
          <w:rFonts w:ascii="Tahoma" w:hAnsi="Tahoma" w:cs="Tahoma"/>
          <w:sz w:val="22"/>
          <w:szCs w:val="22"/>
        </w:rPr>
        <w:t xml:space="preserve">Teikėjas privalo vadovautis Sutarties vykdymo metu aktualiomis teisės aktų redakcijomis. </w:t>
      </w:r>
      <w:r w:rsidR="00145C1E" w:rsidRPr="00740878">
        <w:rPr>
          <w:rFonts w:ascii="Tahoma" w:hAnsi="Tahoma" w:cs="Tahoma"/>
          <w:sz w:val="22"/>
          <w:szCs w:val="22"/>
        </w:rPr>
        <w:t>T</w:t>
      </w:r>
      <w:r w:rsidRPr="00740878">
        <w:rPr>
          <w:rFonts w:ascii="Tahoma" w:hAnsi="Tahoma" w:cs="Tahoma"/>
          <w:sz w:val="22"/>
          <w:szCs w:val="22"/>
        </w:rPr>
        <w:t>eikėjui privalomi ir visi Sutarties vykdymo metu naujai priimti / pakeisti teisės aktai, jeigu jie susiję su Sutarties įgyvendinimu. Jei naujai priimti / pakeisti teisės aktai prieštarauja Techninėje specifikacijoje aprašytiems reikalavimams, Teikėjas turi įgyvendinti reikalavimus vadovaudamasis Sutarties vykdymo metu priimtų / pakeistų teisės aktų versijomis</w:t>
      </w:r>
      <w:r w:rsidR="008F5D26" w:rsidRPr="00740878">
        <w:rPr>
          <w:rFonts w:ascii="Tahoma" w:hAnsi="Tahoma" w:cs="Tahoma"/>
          <w:sz w:val="22"/>
          <w:szCs w:val="22"/>
        </w:rPr>
        <w:t>.</w:t>
      </w:r>
    </w:p>
    <w:p w14:paraId="6242002A" w14:textId="074FAE32" w:rsidR="00B11F6E" w:rsidRPr="00740878" w:rsidRDefault="6CCEFAF9" w:rsidP="0014308B">
      <w:pPr>
        <w:pStyle w:val="ListParagraph"/>
        <w:numPr>
          <w:ilvl w:val="0"/>
          <w:numId w:val="189"/>
        </w:numPr>
        <w:tabs>
          <w:tab w:val="clear" w:pos="432"/>
          <w:tab w:val="left" w:pos="426"/>
          <w:tab w:val="left" w:pos="709"/>
          <w:tab w:val="left" w:pos="2410"/>
        </w:tabs>
        <w:suppressAutoHyphens/>
        <w:autoSpaceDN w:val="0"/>
        <w:spacing w:line="276" w:lineRule="auto"/>
        <w:jc w:val="both"/>
        <w:textAlignment w:val="baseline"/>
        <w:rPr>
          <w:rFonts w:ascii="Tahoma" w:hAnsi="Tahoma" w:cs="Tahoma"/>
        </w:rPr>
      </w:pPr>
      <w:r w:rsidRPr="1FB35340">
        <w:rPr>
          <w:rFonts w:ascii="Tahoma" w:hAnsi="Tahoma" w:cs="Tahoma"/>
        </w:rPr>
        <w:t xml:space="preserve">Per </w:t>
      </w:r>
      <w:r w:rsidR="4CE3B123" w:rsidRPr="1FB35340">
        <w:rPr>
          <w:rFonts w:ascii="Tahoma" w:hAnsi="Tahoma" w:cs="Tahoma"/>
        </w:rPr>
        <w:t>20</w:t>
      </w:r>
      <w:r w:rsidRPr="1FB35340">
        <w:rPr>
          <w:rFonts w:ascii="Tahoma" w:hAnsi="Tahoma" w:cs="Tahoma"/>
        </w:rPr>
        <w:t xml:space="preserve"> darbo dien</w:t>
      </w:r>
      <w:r w:rsidR="35718B7E" w:rsidRPr="1FB35340">
        <w:rPr>
          <w:rFonts w:ascii="Tahoma" w:hAnsi="Tahoma" w:cs="Tahoma"/>
        </w:rPr>
        <w:t>ų</w:t>
      </w:r>
      <w:r w:rsidRPr="1FB35340">
        <w:rPr>
          <w:rFonts w:ascii="Tahoma" w:hAnsi="Tahoma" w:cs="Tahoma"/>
        </w:rPr>
        <w:t xml:space="preserve"> nuo Sutarties įsigaliojimo Teikėjas turi surengti įvadinį susitikimą su Registrų centru bei pateikti derinimui ir pristatyti P</w:t>
      </w:r>
      <w:r w:rsidR="12759B03" w:rsidRPr="1FB35340">
        <w:rPr>
          <w:rFonts w:ascii="Tahoma" w:hAnsi="Tahoma" w:cs="Tahoma"/>
        </w:rPr>
        <w:t>aslaugų teikimo</w:t>
      </w:r>
      <w:r w:rsidRPr="1FB35340">
        <w:rPr>
          <w:rFonts w:ascii="Tahoma" w:hAnsi="Tahoma" w:cs="Tahoma"/>
        </w:rPr>
        <w:t xml:space="preserve"> reglamentą, apimantį tokias pagrindines dalis (neapsiribojant)</w:t>
      </w:r>
      <w:r w:rsidR="3697843A" w:rsidRPr="1FB35340">
        <w:rPr>
          <w:rFonts w:ascii="Tahoma" w:hAnsi="Tahoma" w:cs="Tahoma"/>
        </w:rPr>
        <w:t>:</w:t>
      </w:r>
    </w:p>
    <w:p w14:paraId="2AC7A590" w14:textId="3F82BB82" w:rsidR="00B11F6E" w:rsidRPr="00740878" w:rsidRDefault="00B11F6E" w:rsidP="0014308B">
      <w:pPr>
        <w:pStyle w:val="TekstasNr111"/>
        <w:numPr>
          <w:ilvl w:val="1"/>
          <w:numId w:val="188"/>
        </w:numPr>
        <w:tabs>
          <w:tab w:val="clear" w:pos="1134"/>
          <w:tab w:val="clear" w:pos="1560"/>
          <w:tab w:val="clear" w:pos="1701"/>
          <w:tab w:val="left" w:pos="426"/>
          <w:tab w:val="left" w:pos="709"/>
        </w:tabs>
        <w:spacing w:after="0" w:line="276" w:lineRule="auto"/>
        <w:rPr>
          <w:rFonts w:ascii="Tahoma" w:hAnsi="Tahoma" w:cs="Tahoma"/>
          <w:sz w:val="22"/>
          <w:szCs w:val="22"/>
        </w:rPr>
      </w:pPr>
      <w:r w:rsidRPr="00740878">
        <w:rPr>
          <w:rFonts w:ascii="Tahoma" w:hAnsi="Tahoma" w:cs="Tahoma"/>
          <w:sz w:val="22"/>
          <w:szCs w:val="22"/>
        </w:rPr>
        <w:t>paslaugų atlikimo ir pateikčių pateikimo terminai;</w:t>
      </w:r>
    </w:p>
    <w:p w14:paraId="48274EAB" w14:textId="194A60C8" w:rsidR="00B11F6E" w:rsidRPr="00740878" w:rsidRDefault="00B11F6E" w:rsidP="0014308B">
      <w:pPr>
        <w:pStyle w:val="TekstasNr111"/>
        <w:numPr>
          <w:ilvl w:val="1"/>
          <w:numId w:val="188"/>
        </w:numPr>
        <w:tabs>
          <w:tab w:val="clear" w:pos="1134"/>
          <w:tab w:val="clear" w:pos="1560"/>
          <w:tab w:val="clear" w:pos="1701"/>
          <w:tab w:val="left" w:pos="426"/>
          <w:tab w:val="left" w:pos="709"/>
          <w:tab w:val="left" w:pos="2410"/>
        </w:tabs>
        <w:spacing w:after="0" w:line="276" w:lineRule="auto"/>
        <w:rPr>
          <w:rFonts w:ascii="Tahoma" w:hAnsi="Tahoma" w:cs="Tahoma"/>
          <w:sz w:val="22"/>
          <w:szCs w:val="22"/>
        </w:rPr>
      </w:pPr>
      <w:r w:rsidRPr="00740878">
        <w:rPr>
          <w:rFonts w:ascii="Tahoma" w:hAnsi="Tahoma" w:cs="Tahoma"/>
          <w:sz w:val="22"/>
          <w:szCs w:val="22"/>
        </w:rPr>
        <w:t>paslaugų teikimo organizacinė struktūra;</w:t>
      </w:r>
    </w:p>
    <w:p w14:paraId="2701C94B" w14:textId="0D8930C6" w:rsidR="00B11F6E" w:rsidRPr="00740878" w:rsidRDefault="00B11F6E" w:rsidP="0014308B">
      <w:pPr>
        <w:pStyle w:val="TekstasNr111"/>
        <w:numPr>
          <w:ilvl w:val="1"/>
          <w:numId w:val="188"/>
        </w:numPr>
        <w:tabs>
          <w:tab w:val="clear" w:pos="1134"/>
          <w:tab w:val="clear" w:pos="1560"/>
          <w:tab w:val="clear" w:pos="1701"/>
          <w:tab w:val="left" w:pos="426"/>
          <w:tab w:val="left" w:pos="709"/>
          <w:tab w:val="left" w:pos="2410"/>
        </w:tabs>
        <w:spacing w:after="0" w:line="276" w:lineRule="auto"/>
        <w:rPr>
          <w:rFonts w:ascii="Tahoma" w:hAnsi="Tahoma" w:cs="Tahoma"/>
          <w:sz w:val="22"/>
          <w:szCs w:val="22"/>
        </w:rPr>
      </w:pPr>
      <w:r w:rsidRPr="00740878">
        <w:rPr>
          <w:rFonts w:ascii="Tahoma" w:hAnsi="Tahoma" w:cs="Tahoma"/>
          <w:sz w:val="22"/>
          <w:szCs w:val="22"/>
        </w:rPr>
        <w:t>komunikacijos tvarka;</w:t>
      </w:r>
    </w:p>
    <w:p w14:paraId="6CD8A2C0" w14:textId="65D9FD51" w:rsidR="00B11F6E" w:rsidRPr="00740878" w:rsidRDefault="00B11F6E" w:rsidP="0014308B">
      <w:pPr>
        <w:pStyle w:val="TekstasNr111"/>
        <w:numPr>
          <w:ilvl w:val="1"/>
          <w:numId w:val="188"/>
        </w:numPr>
        <w:tabs>
          <w:tab w:val="clear" w:pos="1134"/>
          <w:tab w:val="clear" w:pos="1560"/>
          <w:tab w:val="clear" w:pos="1701"/>
          <w:tab w:val="left" w:pos="426"/>
          <w:tab w:val="left" w:pos="709"/>
          <w:tab w:val="left" w:pos="2410"/>
        </w:tabs>
        <w:spacing w:after="0" w:line="276" w:lineRule="auto"/>
        <w:rPr>
          <w:rFonts w:ascii="Tahoma" w:hAnsi="Tahoma" w:cs="Tahoma"/>
          <w:sz w:val="22"/>
          <w:szCs w:val="22"/>
        </w:rPr>
      </w:pPr>
      <w:r w:rsidRPr="00740878">
        <w:rPr>
          <w:rFonts w:ascii="Tahoma" w:hAnsi="Tahoma" w:cs="Tahoma"/>
          <w:sz w:val="22"/>
          <w:szCs w:val="22"/>
        </w:rPr>
        <w:t>kita svarbi informacija.</w:t>
      </w:r>
    </w:p>
    <w:p w14:paraId="4DE8995C" w14:textId="326C3B97" w:rsidR="00B11F6E" w:rsidRPr="00740878" w:rsidRDefault="00B11F6E" w:rsidP="0014308B">
      <w:pPr>
        <w:pStyle w:val="ListParagraph"/>
        <w:numPr>
          <w:ilvl w:val="0"/>
          <w:numId w:val="231"/>
        </w:numPr>
        <w:tabs>
          <w:tab w:val="clear" w:pos="432"/>
          <w:tab w:val="left" w:pos="426"/>
          <w:tab w:val="left" w:pos="709"/>
          <w:tab w:val="left" w:pos="2410"/>
        </w:tabs>
        <w:suppressAutoHyphens/>
        <w:autoSpaceDN w:val="0"/>
        <w:spacing w:line="276" w:lineRule="auto"/>
        <w:jc w:val="both"/>
        <w:textAlignment w:val="baseline"/>
        <w:rPr>
          <w:rFonts w:ascii="Tahoma" w:hAnsi="Tahoma" w:cs="Tahoma"/>
        </w:rPr>
      </w:pPr>
      <w:r w:rsidRPr="00740878">
        <w:rPr>
          <w:rFonts w:ascii="Tahoma" w:hAnsi="Tahoma" w:cs="Tahoma"/>
        </w:rPr>
        <w:t xml:space="preserve">Teikėjas turės bendrauti su Pirkėju susitikimų metu, raštu ir e. paštu, ir dalyvauti rengiamų dokumentų aptarime su suinteresuotomis šalimis bei suteikti pagalbą pristatant ir aptariant pateikiamų dokumentų turinį bei teikti kitas su Specifikacijos parengimu susijusias konsultacijas Registrų centrui. </w:t>
      </w:r>
      <w:r w:rsidR="009C7B34" w:rsidRPr="00740878">
        <w:rPr>
          <w:rFonts w:ascii="Tahoma" w:hAnsi="Tahoma" w:cs="Tahoma"/>
        </w:rPr>
        <w:t>V</w:t>
      </w:r>
      <w:r w:rsidR="001F6708" w:rsidRPr="00740878">
        <w:rPr>
          <w:rFonts w:ascii="Tahoma" w:hAnsi="Tahoma" w:cs="Tahoma"/>
        </w:rPr>
        <w:t>isų susitikimų turinis</w:t>
      </w:r>
      <w:r w:rsidR="009C7B34" w:rsidRPr="00740878">
        <w:rPr>
          <w:rFonts w:ascii="Tahoma" w:hAnsi="Tahoma" w:cs="Tahoma"/>
        </w:rPr>
        <w:t xml:space="preserve"> </w:t>
      </w:r>
      <w:r w:rsidR="00CF6E0D" w:rsidRPr="00740878">
        <w:rPr>
          <w:rFonts w:ascii="Tahoma" w:hAnsi="Tahoma" w:cs="Tahoma"/>
        </w:rPr>
        <w:t xml:space="preserve">turi būti </w:t>
      </w:r>
      <w:r w:rsidR="001F6708" w:rsidRPr="00740878">
        <w:rPr>
          <w:rFonts w:ascii="Tahoma" w:hAnsi="Tahoma" w:cs="Tahoma"/>
        </w:rPr>
        <w:t>protokoluojamas taip kaip nurodyta Paslaugų teikimo reglamente.</w:t>
      </w:r>
    </w:p>
    <w:p w14:paraId="0DF0AFE7" w14:textId="2283D965" w:rsidR="00B11F6E" w:rsidRPr="00740878" w:rsidRDefault="00B11F6E" w:rsidP="0014308B">
      <w:pPr>
        <w:pStyle w:val="ListParagraph"/>
        <w:numPr>
          <w:ilvl w:val="0"/>
          <w:numId w:val="231"/>
        </w:numPr>
        <w:tabs>
          <w:tab w:val="clear" w:pos="432"/>
          <w:tab w:val="left" w:pos="426"/>
          <w:tab w:val="left" w:pos="709"/>
          <w:tab w:val="left" w:pos="2410"/>
        </w:tabs>
        <w:suppressAutoHyphens/>
        <w:autoSpaceDN w:val="0"/>
        <w:spacing w:line="276" w:lineRule="auto"/>
        <w:jc w:val="both"/>
        <w:textAlignment w:val="baseline"/>
        <w:rPr>
          <w:rFonts w:ascii="Tahoma" w:hAnsi="Tahoma" w:cs="Tahoma"/>
        </w:rPr>
      </w:pPr>
      <w:r w:rsidRPr="00740878">
        <w:rPr>
          <w:rFonts w:ascii="Tahoma" w:hAnsi="Tahoma" w:cs="Tahoma"/>
        </w:rPr>
        <w:t>Teikėjas pats pasirūpina Paslaugoms teikti reikalingomis priemonėmis ir technine įranga;</w:t>
      </w:r>
      <w:bookmarkEnd w:id="78"/>
      <w:bookmarkEnd w:id="79"/>
    </w:p>
    <w:p w14:paraId="6598E058" w14:textId="58541D4E" w:rsidR="00B11F6E" w:rsidRPr="00740878" w:rsidRDefault="00B11F6E" w:rsidP="0014308B">
      <w:pPr>
        <w:pStyle w:val="ListParagraph"/>
        <w:numPr>
          <w:ilvl w:val="0"/>
          <w:numId w:val="231"/>
        </w:numPr>
        <w:tabs>
          <w:tab w:val="clear" w:pos="432"/>
          <w:tab w:val="left" w:pos="426"/>
          <w:tab w:val="left" w:pos="709"/>
        </w:tabs>
        <w:suppressAutoHyphens/>
        <w:autoSpaceDN w:val="0"/>
        <w:spacing w:line="276" w:lineRule="auto"/>
        <w:jc w:val="both"/>
        <w:textAlignment w:val="baseline"/>
        <w:rPr>
          <w:rFonts w:ascii="Tahoma" w:hAnsi="Tahoma" w:cs="Tahoma"/>
        </w:rPr>
      </w:pPr>
      <w:bookmarkStart w:id="80" w:name="_Toc138240333"/>
      <w:bookmarkStart w:id="81" w:name="_Toc138240840"/>
      <w:r w:rsidRPr="00740878">
        <w:rPr>
          <w:rFonts w:ascii="Tahoma" w:hAnsi="Tahoma" w:cs="Tahoma"/>
        </w:rPr>
        <w:t>Sutarties vykdymo metu</w:t>
      </w:r>
      <w:r w:rsidR="00BC4757" w:rsidRPr="00740878">
        <w:rPr>
          <w:rFonts w:ascii="Tahoma" w:hAnsi="Tahoma" w:cs="Tahoma"/>
        </w:rPr>
        <w:t xml:space="preserve"> kviečiami</w:t>
      </w:r>
      <w:r w:rsidRPr="00740878">
        <w:rPr>
          <w:rFonts w:ascii="Tahoma" w:hAnsi="Tahoma" w:cs="Tahoma"/>
        </w:rPr>
        <w:t xml:space="preserve"> Teikėj</w:t>
      </w:r>
      <w:r w:rsidR="00BC4757" w:rsidRPr="00740878">
        <w:rPr>
          <w:rFonts w:ascii="Tahoma" w:hAnsi="Tahoma" w:cs="Tahoma"/>
        </w:rPr>
        <w:t>o specialistai</w:t>
      </w:r>
      <w:r w:rsidRPr="00740878">
        <w:rPr>
          <w:rFonts w:ascii="Tahoma" w:hAnsi="Tahoma" w:cs="Tahoma"/>
        </w:rPr>
        <w:t xml:space="preserve"> turės dalyvauti Pirkėjo organizuojamuose susitikimuose.</w:t>
      </w:r>
      <w:bookmarkEnd w:id="80"/>
      <w:bookmarkEnd w:id="81"/>
    </w:p>
    <w:p w14:paraId="1A6285EF" w14:textId="2680A530" w:rsidR="0037791D" w:rsidRPr="00740878" w:rsidRDefault="00BD6AD0" w:rsidP="0014308B">
      <w:pPr>
        <w:pStyle w:val="ListParagraph"/>
        <w:numPr>
          <w:ilvl w:val="0"/>
          <w:numId w:val="231"/>
        </w:numPr>
        <w:tabs>
          <w:tab w:val="clear" w:pos="432"/>
          <w:tab w:val="left" w:pos="426"/>
          <w:tab w:val="left" w:pos="709"/>
        </w:tabs>
        <w:suppressAutoHyphens/>
        <w:autoSpaceDN w:val="0"/>
        <w:spacing w:line="276" w:lineRule="auto"/>
        <w:jc w:val="both"/>
        <w:textAlignment w:val="baseline"/>
        <w:rPr>
          <w:rFonts w:ascii="Tahoma" w:hAnsi="Tahoma" w:cs="Tahoma"/>
        </w:rPr>
      </w:pPr>
      <w:bookmarkStart w:id="82" w:name="_Toc138240336"/>
      <w:bookmarkStart w:id="83" w:name="_Toc138240843"/>
      <w:r w:rsidRPr="00740878">
        <w:rPr>
          <w:rFonts w:ascii="Tahoma" w:hAnsi="Tahoma" w:cs="Tahoma"/>
        </w:rPr>
        <w:t xml:space="preserve">Kiekvienas </w:t>
      </w:r>
      <w:r w:rsidR="00B11F6E" w:rsidRPr="00740878">
        <w:rPr>
          <w:rFonts w:ascii="Tahoma" w:hAnsi="Tahoma" w:cs="Tahoma"/>
        </w:rPr>
        <w:t>Teikėjo specialistas teikiant Paslaugas privalo kiekvieną</w:t>
      </w:r>
      <w:r w:rsidRPr="00740878">
        <w:rPr>
          <w:rFonts w:ascii="Tahoma" w:hAnsi="Tahoma" w:cs="Tahoma"/>
        </w:rPr>
        <w:t xml:space="preserve"> Paslaugų teikimo</w:t>
      </w:r>
      <w:r w:rsidR="00B11F6E" w:rsidRPr="00740878">
        <w:rPr>
          <w:rFonts w:ascii="Tahoma" w:hAnsi="Tahoma" w:cs="Tahoma"/>
        </w:rPr>
        <w:t xml:space="preserve"> darbo dieną pildyti darbo laiko žiniaraštį </w:t>
      </w:r>
      <w:r w:rsidRPr="00740878">
        <w:rPr>
          <w:rFonts w:ascii="Tahoma" w:hAnsi="Tahoma" w:cs="Tahoma"/>
        </w:rPr>
        <w:t xml:space="preserve">Pirkėjo </w:t>
      </w:r>
      <w:r w:rsidR="00B11F6E" w:rsidRPr="00740878">
        <w:rPr>
          <w:rFonts w:ascii="Tahoma" w:hAnsi="Tahoma" w:cs="Tahoma"/>
        </w:rPr>
        <w:t>JIRA sistemoje</w:t>
      </w:r>
      <w:bookmarkEnd w:id="82"/>
      <w:bookmarkEnd w:id="83"/>
      <w:r w:rsidR="00B11F6E" w:rsidRPr="00740878">
        <w:rPr>
          <w:rFonts w:ascii="Tahoma" w:hAnsi="Tahoma" w:cs="Tahoma"/>
        </w:rPr>
        <w:t>.</w:t>
      </w:r>
    </w:p>
    <w:p w14:paraId="2F92FABB" w14:textId="78FDFBA0" w:rsidR="0082495C" w:rsidRPr="00740878" w:rsidRDefault="0082495C" w:rsidP="0014308B">
      <w:pPr>
        <w:pStyle w:val="ListParagraph"/>
        <w:numPr>
          <w:ilvl w:val="0"/>
          <w:numId w:val="231"/>
        </w:numPr>
        <w:tabs>
          <w:tab w:val="clear" w:pos="432"/>
          <w:tab w:val="left" w:pos="426"/>
          <w:tab w:val="left" w:pos="540"/>
          <w:tab w:val="left" w:pos="709"/>
        </w:tabs>
        <w:jc w:val="both"/>
        <w:rPr>
          <w:rFonts w:ascii="Tahoma" w:hAnsi="Tahoma" w:cs="Tahoma"/>
        </w:rPr>
      </w:pPr>
      <w:r w:rsidRPr="00740878">
        <w:rPr>
          <w:rFonts w:ascii="Tahoma" w:hAnsi="Tahoma" w:cs="Tahoma"/>
          <w:shd w:val="clear" w:color="auto" w:fill="FFFFFF"/>
        </w:rPr>
        <w:t>Tiekėjo siūlomas specialistas (-ai) turi gebėti bendrauti žodžiu ir raštu lietuvių kalba (ne blogesniu nei C1 lygiu pagal Bendruosius Europos kalbų matmenis). Tuo atveju, jei specialistas lietuvių kalbos nemoka, reikalavimas gali būti tenkinamas numatant, kad sutarties vykdymo metu bus užtikrintos vertimo žodžiu ir raštu paslaugos, kurios turi būti įskaičiuotos į pasiūlymo kainą</w:t>
      </w:r>
      <w:r w:rsidRPr="00740878">
        <w:rPr>
          <w:rFonts w:ascii="Tahoma" w:hAnsi="Tahoma" w:cs="Tahoma"/>
        </w:rPr>
        <w:t>.</w:t>
      </w:r>
    </w:p>
    <w:p w14:paraId="7D389466" w14:textId="77777777" w:rsidR="00D64C51" w:rsidRDefault="00D64C51" w:rsidP="0014308B">
      <w:pPr>
        <w:pStyle w:val="TekstasNr"/>
        <w:numPr>
          <w:ilvl w:val="0"/>
          <w:numId w:val="0"/>
        </w:numPr>
        <w:tabs>
          <w:tab w:val="clear" w:pos="1134"/>
          <w:tab w:val="left" w:pos="426"/>
          <w:tab w:val="left" w:pos="567"/>
          <w:tab w:val="left" w:pos="709"/>
        </w:tabs>
        <w:rPr>
          <w:rFonts w:ascii="Tahoma" w:hAnsi="Tahoma" w:cs="Tahoma"/>
          <w:sz w:val="22"/>
          <w:szCs w:val="22"/>
        </w:rPr>
      </w:pPr>
      <w:bookmarkStart w:id="84" w:name="_Hlk130120810"/>
    </w:p>
    <w:p w14:paraId="34B91CB9" w14:textId="75ACF27B" w:rsidR="00BF5415" w:rsidRPr="00BF5415" w:rsidRDefault="00BF5415" w:rsidP="00BF5415">
      <w:pPr>
        <w:keepNext/>
        <w:keepLines/>
        <w:numPr>
          <w:ilvl w:val="2"/>
          <w:numId w:val="1"/>
        </w:numPr>
        <w:spacing w:before="40"/>
        <w:outlineLvl w:val="2"/>
        <w:rPr>
          <w:rFonts w:ascii="Tahoma" w:eastAsiaTheme="majorEastAsia" w:hAnsi="Tahoma" w:cs="Tahoma"/>
          <w:b/>
          <w:bCs/>
          <w:sz w:val="22"/>
          <w:szCs w:val="22"/>
        </w:rPr>
      </w:pPr>
      <w:bookmarkStart w:id="85" w:name="_Toc227318087"/>
      <w:r>
        <w:rPr>
          <w:rFonts w:ascii="Tahoma" w:eastAsiaTheme="majorEastAsia" w:hAnsi="Tahoma" w:cs="Tahoma"/>
          <w:b/>
          <w:bCs/>
          <w:sz w:val="22"/>
          <w:szCs w:val="22"/>
        </w:rPr>
        <w:t>3.</w:t>
      </w:r>
      <w:r w:rsidR="000F2FC8">
        <w:rPr>
          <w:rFonts w:ascii="Tahoma" w:eastAsiaTheme="majorEastAsia" w:hAnsi="Tahoma" w:cs="Tahoma"/>
          <w:b/>
          <w:bCs/>
          <w:sz w:val="22"/>
          <w:szCs w:val="22"/>
        </w:rPr>
        <w:t>4</w:t>
      </w:r>
      <w:r>
        <w:rPr>
          <w:rFonts w:ascii="Tahoma" w:eastAsiaTheme="majorEastAsia" w:hAnsi="Tahoma" w:cs="Tahoma"/>
          <w:b/>
          <w:bCs/>
          <w:sz w:val="22"/>
          <w:szCs w:val="22"/>
        </w:rPr>
        <w:t xml:space="preserve">.1. </w:t>
      </w:r>
      <w:r w:rsidRPr="00BF5415">
        <w:rPr>
          <w:rFonts w:ascii="Tahoma" w:eastAsiaTheme="majorEastAsia" w:hAnsi="Tahoma" w:cs="Tahoma"/>
          <w:b/>
          <w:bCs/>
          <w:sz w:val="22"/>
          <w:szCs w:val="22"/>
        </w:rPr>
        <w:t>Reikalavimai paslaugų teikimo etapams ir programinės įrangos kūrimo iteracijoms</w:t>
      </w:r>
      <w:bookmarkEnd w:id="85"/>
      <w:r w:rsidRPr="00BF5415">
        <w:rPr>
          <w:rFonts w:ascii="Tahoma" w:eastAsiaTheme="majorEastAsia" w:hAnsi="Tahoma" w:cs="Tahoma"/>
          <w:b/>
          <w:bCs/>
          <w:sz w:val="22"/>
          <w:szCs w:val="22"/>
        </w:rPr>
        <w:t xml:space="preserve">  </w:t>
      </w:r>
    </w:p>
    <w:p w14:paraId="3C8FAFE9" w14:textId="77777777" w:rsidR="00BF5415" w:rsidRPr="00BF5415" w:rsidRDefault="00BF5415" w:rsidP="00BF5415"/>
    <w:p w14:paraId="6F5C5B27" w14:textId="1CD012F6" w:rsidR="00BF5415" w:rsidRPr="00BF5415" w:rsidRDefault="00BF5415" w:rsidP="00BF5415">
      <w:pPr>
        <w:numPr>
          <w:ilvl w:val="0"/>
          <w:numId w:val="187"/>
        </w:numPr>
        <w:spacing w:line="276" w:lineRule="auto"/>
        <w:contextualSpacing/>
        <w:jc w:val="both"/>
        <w:rPr>
          <w:rFonts w:ascii="Tahoma" w:hAnsi="Tahoma" w:cs="Tahoma"/>
          <w:sz w:val="22"/>
          <w:szCs w:val="22"/>
        </w:rPr>
      </w:pPr>
      <w:r w:rsidRPr="00BF5415">
        <w:rPr>
          <w:rFonts w:ascii="Tahoma" w:hAnsi="Tahoma" w:cs="Tahoma"/>
          <w:sz w:val="22"/>
          <w:szCs w:val="22"/>
        </w:rPr>
        <w:t xml:space="preserve">Pirkimo paslaugos turi būti įgyvendinamos vadovaujantis </w:t>
      </w:r>
      <w:r w:rsidRPr="00BF5415">
        <w:rPr>
          <w:rFonts w:ascii="Tahoma" w:hAnsi="Tahoma" w:cs="Tahoma"/>
          <w:bCs/>
          <w:sz w:val="22"/>
          <w:szCs w:val="22"/>
        </w:rPr>
        <w:t xml:space="preserve">Valstybės įmonės registrų centro tvarkomų registrų ir informacinių sistemų pokyčių valdymo visose gyvavimo ciklo stadijose tvarkos aprašo (pridedamas, žr. </w:t>
      </w:r>
      <w:r w:rsidR="00397D9B">
        <w:rPr>
          <w:rFonts w:ascii="Tahoma" w:hAnsi="Tahoma" w:cs="Tahoma"/>
          <w:bCs/>
          <w:sz w:val="22"/>
          <w:szCs w:val="22"/>
        </w:rPr>
        <w:fldChar w:fldCharType="begin"/>
      </w:r>
      <w:r w:rsidR="00397D9B" w:rsidRPr="00397D9B">
        <w:rPr>
          <w:rFonts w:ascii="Tahoma" w:hAnsi="Tahoma" w:cs="Tahoma"/>
          <w:bCs/>
          <w:sz w:val="22"/>
          <w:szCs w:val="22"/>
        </w:rPr>
        <w:instrText xml:space="preserve"> REF _Ref227318028 \h  \* MERGEFORMAT </w:instrText>
      </w:r>
      <w:r w:rsidR="00397D9B">
        <w:rPr>
          <w:rFonts w:ascii="Tahoma" w:hAnsi="Tahoma" w:cs="Tahoma"/>
          <w:bCs/>
          <w:sz w:val="22"/>
          <w:szCs w:val="22"/>
        </w:rPr>
      </w:r>
      <w:r w:rsidR="00397D9B">
        <w:rPr>
          <w:rFonts w:ascii="Tahoma" w:hAnsi="Tahoma" w:cs="Tahoma"/>
          <w:bCs/>
          <w:sz w:val="22"/>
          <w:szCs w:val="22"/>
        </w:rPr>
        <w:fldChar w:fldCharType="separate"/>
      </w:r>
      <w:r w:rsidR="00397D9B" w:rsidRPr="00397D9B">
        <w:rPr>
          <w:rFonts w:ascii="Tahoma" w:hAnsi="Tahoma" w:cs="Tahoma"/>
          <w:noProof/>
          <w:sz w:val="22"/>
          <w:szCs w:val="22"/>
        </w:rPr>
        <w:t>3</w:t>
      </w:r>
      <w:r w:rsidR="00397D9B">
        <w:t xml:space="preserve"> </w:t>
      </w:r>
      <w:r w:rsidR="00397D9B">
        <w:rPr>
          <w:rFonts w:ascii="Tahoma" w:hAnsi="Tahoma" w:cs="Tahoma"/>
          <w:bCs/>
          <w:sz w:val="22"/>
          <w:szCs w:val="22"/>
        </w:rPr>
        <w:fldChar w:fldCharType="end"/>
      </w:r>
      <w:r w:rsidRPr="00BF5415">
        <w:rPr>
          <w:rFonts w:ascii="Tahoma" w:hAnsi="Tahoma" w:cs="Tahoma"/>
          <w:bCs/>
          <w:sz w:val="22"/>
          <w:szCs w:val="22"/>
        </w:rPr>
        <w:t>priedą „</w:t>
      </w:r>
      <w:r w:rsidRPr="00BF5415">
        <w:rPr>
          <w:rFonts w:ascii="Tahoma" w:hAnsi="Tahoma" w:cs="Tahoma"/>
          <w:sz w:val="22"/>
          <w:szCs w:val="22"/>
        </w:rPr>
        <w:t>Valstybės įmonės registrų centro tvarkomų registrų ir informacinių sistemų pokyčių valdymo visose gyvavimo ciklo stadijose tvarkos aprašas</w:t>
      </w:r>
      <w:r w:rsidRPr="00BF5415">
        <w:rPr>
          <w:rFonts w:ascii="Tahoma" w:hAnsi="Tahoma" w:cs="Tahoma"/>
          <w:bCs/>
          <w:sz w:val="22"/>
          <w:szCs w:val="22"/>
        </w:rPr>
        <w:t>“,  toliau — Aprašas</w:t>
      </w:r>
      <w:r>
        <w:rPr>
          <w:rFonts w:ascii="Tahoma" w:hAnsi="Tahoma" w:cs="Tahoma"/>
          <w:bCs/>
          <w:sz w:val="22"/>
          <w:szCs w:val="22"/>
        </w:rPr>
        <w:t>)</w:t>
      </w:r>
      <w:r w:rsidRPr="00BF5415">
        <w:rPr>
          <w:rFonts w:ascii="Tahoma" w:hAnsi="Tahoma" w:cs="Tahoma"/>
          <w:bCs/>
          <w:sz w:val="22"/>
          <w:szCs w:val="22"/>
        </w:rPr>
        <w:t xml:space="preserve"> nuostatomis </w:t>
      </w:r>
      <w:r w:rsidRPr="00BF5415">
        <w:rPr>
          <w:rFonts w:ascii="Tahoma" w:hAnsi="Tahoma" w:cs="Tahoma"/>
          <w:sz w:val="22"/>
          <w:szCs w:val="22"/>
        </w:rPr>
        <w:t xml:space="preserve">iteraciniu informacinės sistemos kūrimo būdu, taikant gerąsias „Agile“ programinės įrangos kūrimo metodų </w:t>
      </w:r>
      <w:proofErr w:type="spellStart"/>
      <w:r w:rsidRPr="00BF5415">
        <w:rPr>
          <w:rFonts w:ascii="Tahoma" w:hAnsi="Tahoma" w:cs="Tahoma"/>
          <w:sz w:val="22"/>
          <w:szCs w:val="22"/>
        </w:rPr>
        <w:t>Scrum</w:t>
      </w:r>
      <w:proofErr w:type="spellEnd"/>
      <w:r w:rsidRPr="00BF5415">
        <w:rPr>
          <w:rFonts w:ascii="Tahoma" w:hAnsi="Tahoma" w:cs="Tahoma"/>
          <w:sz w:val="22"/>
          <w:szCs w:val="22"/>
        </w:rPr>
        <w:t xml:space="preserve"> ir </w:t>
      </w:r>
      <w:proofErr w:type="spellStart"/>
      <w:r w:rsidRPr="00BF5415">
        <w:rPr>
          <w:rFonts w:ascii="Tahoma" w:hAnsi="Tahoma" w:cs="Tahoma"/>
          <w:sz w:val="22"/>
          <w:szCs w:val="22"/>
        </w:rPr>
        <w:t>Kanban</w:t>
      </w:r>
      <w:proofErr w:type="spellEnd"/>
      <w:r w:rsidRPr="00BF5415">
        <w:rPr>
          <w:rFonts w:ascii="Tahoma" w:hAnsi="Tahoma" w:cs="Tahoma"/>
          <w:sz w:val="22"/>
          <w:szCs w:val="22"/>
        </w:rPr>
        <w:t xml:space="preserve"> praktikas. Etapų (prieaugių) trukmę ir darbų išskaidymą į prieaugius Teikėjas turi suderinti su Pirkėjui.</w:t>
      </w:r>
    </w:p>
    <w:p w14:paraId="4521DB62" w14:textId="77777777" w:rsidR="00BF5415" w:rsidRPr="00BF5415" w:rsidRDefault="00BF5415" w:rsidP="00BF5415">
      <w:pPr>
        <w:numPr>
          <w:ilvl w:val="0"/>
          <w:numId w:val="187"/>
        </w:numPr>
        <w:spacing w:line="276" w:lineRule="auto"/>
        <w:contextualSpacing/>
        <w:jc w:val="both"/>
        <w:rPr>
          <w:rFonts w:ascii="Tahoma" w:hAnsi="Tahoma" w:cs="Tahoma"/>
          <w:sz w:val="22"/>
          <w:szCs w:val="22"/>
        </w:rPr>
      </w:pPr>
      <w:r w:rsidRPr="00BF5415">
        <w:rPr>
          <w:rFonts w:ascii="Tahoma" w:hAnsi="Tahoma" w:cs="Tahoma"/>
          <w:sz w:val="22"/>
          <w:szCs w:val="22"/>
          <w:shd w:val="clear" w:color="auto" w:fill="FFFFFF"/>
        </w:rPr>
        <w:t xml:space="preserve">Sistemos pokyčių (vystymo, technologinių) poreikiai turi būti registruojami Pirkėjo </w:t>
      </w:r>
      <w:proofErr w:type="spellStart"/>
      <w:r w:rsidRPr="00BF5415">
        <w:rPr>
          <w:rFonts w:ascii="Tahoma" w:hAnsi="Tahoma" w:cs="Tahoma"/>
          <w:sz w:val="22"/>
          <w:szCs w:val="22"/>
          <w:shd w:val="clear" w:color="auto" w:fill="FFFFFF"/>
        </w:rPr>
        <w:t>Jira</w:t>
      </w:r>
      <w:proofErr w:type="spellEnd"/>
      <w:r w:rsidRPr="00BF5415">
        <w:rPr>
          <w:rFonts w:ascii="Tahoma" w:hAnsi="Tahoma" w:cs="Tahoma"/>
          <w:sz w:val="22"/>
          <w:szCs w:val="22"/>
          <w:shd w:val="clear" w:color="auto" w:fill="FFFFFF"/>
        </w:rPr>
        <w:t xml:space="preserve"> sistemoje Sistemos kūrimo projekte, pasirenkant </w:t>
      </w:r>
      <w:proofErr w:type="spellStart"/>
      <w:r w:rsidRPr="00BF5415">
        <w:rPr>
          <w:rFonts w:ascii="Tahoma" w:hAnsi="Tahoma" w:cs="Tahoma"/>
          <w:sz w:val="22"/>
          <w:szCs w:val="22"/>
          <w:shd w:val="clear" w:color="auto" w:fill="FFFFFF"/>
        </w:rPr>
        <w:t>Issue</w:t>
      </w:r>
      <w:proofErr w:type="spellEnd"/>
      <w:r w:rsidRPr="00BF5415">
        <w:rPr>
          <w:rFonts w:ascii="Tahoma" w:hAnsi="Tahoma" w:cs="Tahoma"/>
          <w:sz w:val="22"/>
          <w:szCs w:val="22"/>
          <w:shd w:val="clear" w:color="auto" w:fill="FFFFFF"/>
        </w:rPr>
        <w:t xml:space="preserve"> </w:t>
      </w:r>
      <w:proofErr w:type="spellStart"/>
      <w:r w:rsidRPr="00BF5415">
        <w:rPr>
          <w:rFonts w:ascii="Tahoma" w:hAnsi="Tahoma" w:cs="Tahoma"/>
          <w:sz w:val="22"/>
          <w:szCs w:val="22"/>
          <w:shd w:val="clear" w:color="auto" w:fill="FFFFFF"/>
        </w:rPr>
        <w:t>type</w:t>
      </w:r>
      <w:proofErr w:type="spellEnd"/>
      <w:r w:rsidRPr="00BF5415">
        <w:rPr>
          <w:rFonts w:ascii="Tahoma" w:hAnsi="Tahoma" w:cs="Tahoma"/>
          <w:sz w:val="22"/>
          <w:szCs w:val="22"/>
          <w:shd w:val="clear" w:color="auto" w:fill="FFFFFF"/>
        </w:rPr>
        <w:t xml:space="preserve"> </w:t>
      </w:r>
      <w:proofErr w:type="spellStart"/>
      <w:r w:rsidRPr="00BF5415">
        <w:rPr>
          <w:rFonts w:ascii="Tahoma" w:hAnsi="Tahoma" w:cs="Tahoma"/>
          <w:sz w:val="22"/>
          <w:szCs w:val="22"/>
          <w:shd w:val="clear" w:color="auto" w:fill="FFFFFF"/>
        </w:rPr>
        <w:t>Epic</w:t>
      </w:r>
      <w:proofErr w:type="spellEnd"/>
      <w:r w:rsidRPr="00BF5415">
        <w:rPr>
          <w:rFonts w:ascii="Tahoma" w:hAnsi="Tahoma" w:cs="Tahoma"/>
          <w:sz w:val="22"/>
          <w:szCs w:val="22"/>
          <w:shd w:val="clear" w:color="auto" w:fill="FFFFFF"/>
        </w:rPr>
        <w:t xml:space="preserve">. Esant poreikiui, detaliam </w:t>
      </w:r>
      <w:proofErr w:type="spellStart"/>
      <w:r w:rsidRPr="00BF5415">
        <w:rPr>
          <w:rFonts w:ascii="Tahoma" w:hAnsi="Tahoma" w:cs="Tahoma"/>
          <w:sz w:val="22"/>
          <w:szCs w:val="22"/>
          <w:shd w:val="clear" w:color="auto" w:fill="FFFFFF"/>
        </w:rPr>
        <w:t>Epic</w:t>
      </w:r>
      <w:proofErr w:type="spellEnd"/>
      <w:r w:rsidRPr="00BF5415">
        <w:rPr>
          <w:rFonts w:ascii="Tahoma" w:hAnsi="Tahoma" w:cs="Tahoma"/>
          <w:sz w:val="22"/>
          <w:szCs w:val="22"/>
          <w:shd w:val="clear" w:color="auto" w:fill="FFFFFF"/>
        </w:rPr>
        <w:t xml:space="preserve"> aprašymui gali būti naudojamas Pirkėjo </w:t>
      </w:r>
      <w:proofErr w:type="spellStart"/>
      <w:r w:rsidRPr="00BF5415">
        <w:rPr>
          <w:rFonts w:ascii="Tahoma" w:hAnsi="Tahoma" w:cs="Tahoma"/>
          <w:sz w:val="22"/>
          <w:szCs w:val="22"/>
          <w:shd w:val="clear" w:color="auto" w:fill="FFFFFF"/>
        </w:rPr>
        <w:t>Confluence</w:t>
      </w:r>
      <w:proofErr w:type="spellEnd"/>
      <w:r w:rsidRPr="00BF5415">
        <w:rPr>
          <w:rFonts w:ascii="Tahoma" w:hAnsi="Tahoma" w:cs="Tahoma"/>
          <w:sz w:val="22"/>
          <w:szCs w:val="22"/>
          <w:shd w:val="clear" w:color="auto" w:fill="FFFFFF"/>
        </w:rPr>
        <w:t xml:space="preserve"> sistemoje paruoštas </w:t>
      </w:r>
      <w:proofErr w:type="spellStart"/>
      <w:r w:rsidRPr="00BF5415">
        <w:rPr>
          <w:rFonts w:ascii="Tahoma" w:hAnsi="Tahoma" w:cs="Tahoma"/>
          <w:sz w:val="22"/>
          <w:szCs w:val="22"/>
          <w:shd w:val="clear" w:color="auto" w:fill="FFFFFF"/>
        </w:rPr>
        <w:t>Epic</w:t>
      </w:r>
      <w:proofErr w:type="spellEnd"/>
      <w:r w:rsidRPr="00BF5415">
        <w:rPr>
          <w:rFonts w:ascii="Tahoma" w:hAnsi="Tahoma" w:cs="Tahoma"/>
          <w:sz w:val="22"/>
          <w:szCs w:val="22"/>
          <w:shd w:val="clear" w:color="auto" w:fill="FFFFFF"/>
        </w:rPr>
        <w:t xml:space="preserve"> šablonas. </w:t>
      </w:r>
      <w:r w:rsidRPr="00BF5415">
        <w:rPr>
          <w:rFonts w:ascii="Tahoma" w:hAnsi="Tahoma" w:cs="Tahoma"/>
          <w:sz w:val="22"/>
          <w:szCs w:val="22"/>
          <w:lang w:eastAsia="lt-LT"/>
        </w:rPr>
        <w:t xml:space="preserve">Poreikis </w:t>
      </w:r>
      <w:proofErr w:type="spellStart"/>
      <w:r w:rsidRPr="00BF5415">
        <w:rPr>
          <w:rFonts w:ascii="Tahoma" w:hAnsi="Tahoma" w:cs="Tahoma"/>
          <w:sz w:val="22"/>
          <w:szCs w:val="22"/>
          <w:lang w:eastAsia="lt-LT"/>
        </w:rPr>
        <w:t>Epic</w:t>
      </w:r>
      <w:proofErr w:type="spellEnd"/>
      <w:r w:rsidRPr="00BF5415">
        <w:rPr>
          <w:rFonts w:ascii="Tahoma" w:hAnsi="Tahoma" w:cs="Tahoma"/>
          <w:sz w:val="22"/>
          <w:szCs w:val="22"/>
          <w:lang w:eastAsia="lt-LT"/>
        </w:rPr>
        <w:t> skaidomas į Story, mažesnius produkto darbų sąrašo elementus</w:t>
      </w:r>
      <w:r w:rsidRPr="00BF5415">
        <w:rPr>
          <w:rFonts w:ascii="Tahoma" w:hAnsi="Tahoma" w:cs="Tahoma"/>
          <w:sz w:val="22"/>
          <w:szCs w:val="22"/>
        </w:rPr>
        <w:t>.</w:t>
      </w:r>
    </w:p>
    <w:p w14:paraId="3EEA0DF3" w14:textId="77777777" w:rsidR="00BF5415" w:rsidRPr="00BF5415" w:rsidRDefault="00BF5415" w:rsidP="00BF5415">
      <w:pPr>
        <w:numPr>
          <w:ilvl w:val="0"/>
          <w:numId w:val="187"/>
        </w:numPr>
        <w:spacing w:line="276" w:lineRule="auto"/>
        <w:contextualSpacing/>
        <w:jc w:val="both"/>
        <w:rPr>
          <w:rFonts w:ascii="Tahoma" w:hAnsi="Tahoma" w:cs="Tahoma"/>
          <w:sz w:val="22"/>
          <w:szCs w:val="22"/>
        </w:rPr>
      </w:pPr>
      <w:r w:rsidRPr="00BF5415">
        <w:rPr>
          <w:rFonts w:ascii="Tahoma" w:hAnsi="Tahoma" w:cs="Tahoma"/>
          <w:sz w:val="22"/>
          <w:szCs w:val="22"/>
        </w:rPr>
        <w:t xml:space="preserve">Sistemos vystymo paslaugų teikimo metu sukurto išeities kodo kokybės ir saugumo tikrinimui bus naudojamas </w:t>
      </w:r>
      <w:proofErr w:type="spellStart"/>
      <w:r w:rsidRPr="00BF5415">
        <w:rPr>
          <w:rFonts w:ascii="Tahoma" w:hAnsi="Tahoma" w:cs="Tahoma"/>
          <w:sz w:val="22"/>
          <w:szCs w:val="22"/>
        </w:rPr>
        <w:t>SonarQube</w:t>
      </w:r>
      <w:proofErr w:type="spellEnd"/>
      <w:r w:rsidRPr="00BF5415">
        <w:rPr>
          <w:rFonts w:ascii="Tahoma" w:hAnsi="Tahoma" w:cs="Tahoma"/>
          <w:sz w:val="22"/>
          <w:szCs w:val="22"/>
        </w:rPr>
        <w:t xml:space="preserve">. </w:t>
      </w:r>
      <w:proofErr w:type="spellStart"/>
      <w:r w:rsidRPr="00BF5415">
        <w:rPr>
          <w:rFonts w:ascii="Tahoma" w:hAnsi="Tahoma" w:cs="Tahoma"/>
          <w:sz w:val="22"/>
          <w:szCs w:val="22"/>
        </w:rPr>
        <w:t>SonarQube</w:t>
      </w:r>
      <w:proofErr w:type="spellEnd"/>
      <w:r w:rsidRPr="00BF5415">
        <w:rPr>
          <w:rFonts w:ascii="Tahoma" w:hAnsi="Tahoma" w:cs="Tahoma"/>
          <w:sz w:val="22"/>
          <w:szCs w:val="22"/>
        </w:rPr>
        <w:t xml:space="preserve"> – atviro kodo statinės analizės platforma, skirta nuolatinei kodo kokybės ir saugumo patikrai. Ji padeda identifikuoti programinio kodo klaidas, pažeidžiamumus, neatitikimus gerosioms praktikoms ir užtikrina, kad kuriama programinė įranga atitiktų aukštus kokybės bei saugumo reikalavimus. Įrankis bus naudojamas paslaugų teikimo metu nuolatinei kodo kokybės stebėsenai, o remiantis analizės rezultatais galės būti reikalaujama ištaisyti nustatytas klaidas, pažeidžiamumus ar kitus kokybės trūkumus.</w:t>
      </w:r>
    </w:p>
    <w:p w14:paraId="1CC20D08" w14:textId="77777777" w:rsidR="00BF5415" w:rsidRPr="00BF5415" w:rsidRDefault="00BF5415" w:rsidP="00BF5415">
      <w:bookmarkStart w:id="86" w:name="_Toc144274561"/>
    </w:p>
    <w:p w14:paraId="14A4C19D" w14:textId="3E3CF26C" w:rsidR="00AD2D2E" w:rsidRPr="00740878" w:rsidRDefault="00A364CB" w:rsidP="0014308B">
      <w:pPr>
        <w:pStyle w:val="Heading3"/>
        <w:numPr>
          <w:ilvl w:val="0"/>
          <w:numId w:val="0"/>
        </w:numPr>
        <w:tabs>
          <w:tab w:val="left" w:pos="426"/>
          <w:tab w:val="left" w:pos="709"/>
        </w:tabs>
        <w:spacing w:before="0" w:line="276" w:lineRule="auto"/>
        <w:rPr>
          <w:rFonts w:ascii="Tahoma" w:hAnsi="Tahoma" w:cs="Tahoma"/>
          <w:b/>
          <w:bCs/>
          <w:color w:val="auto"/>
          <w:sz w:val="22"/>
          <w:szCs w:val="22"/>
        </w:rPr>
      </w:pPr>
      <w:bookmarkStart w:id="87" w:name="_Toc227318088"/>
      <w:r w:rsidRPr="00740878">
        <w:rPr>
          <w:rFonts w:ascii="Tahoma" w:hAnsi="Tahoma" w:cs="Tahoma"/>
          <w:b/>
          <w:bCs/>
          <w:color w:val="auto"/>
          <w:sz w:val="22"/>
          <w:szCs w:val="22"/>
        </w:rPr>
        <w:t>3</w:t>
      </w:r>
      <w:r w:rsidR="00AD2D2E" w:rsidRPr="00740878">
        <w:rPr>
          <w:rFonts w:ascii="Tahoma" w:hAnsi="Tahoma" w:cs="Tahoma"/>
          <w:b/>
          <w:bCs/>
          <w:color w:val="auto"/>
          <w:sz w:val="22"/>
          <w:szCs w:val="22"/>
        </w:rPr>
        <w:t>.</w:t>
      </w:r>
      <w:r w:rsidR="000F2FC8">
        <w:rPr>
          <w:rFonts w:ascii="Tahoma" w:hAnsi="Tahoma" w:cs="Tahoma"/>
          <w:b/>
          <w:bCs/>
          <w:color w:val="auto"/>
          <w:sz w:val="22"/>
          <w:szCs w:val="22"/>
        </w:rPr>
        <w:t>4</w:t>
      </w:r>
      <w:r w:rsidR="003E57B2" w:rsidRPr="00740878">
        <w:rPr>
          <w:rFonts w:ascii="Tahoma" w:hAnsi="Tahoma" w:cs="Tahoma"/>
          <w:b/>
          <w:bCs/>
          <w:color w:val="auto"/>
          <w:sz w:val="22"/>
          <w:szCs w:val="22"/>
        </w:rPr>
        <w:t>.</w:t>
      </w:r>
      <w:r w:rsidR="00BF5415">
        <w:rPr>
          <w:rFonts w:ascii="Tahoma" w:hAnsi="Tahoma" w:cs="Tahoma"/>
          <w:b/>
          <w:bCs/>
          <w:color w:val="auto"/>
          <w:sz w:val="22"/>
          <w:szCs w:val="22"/>
        </w:rPr>
        <w:t>2</w:t>
      </w:r>
      <w:r w:rsidR="00AD2D2E" w:rsidRPr="00740878">
        <w:rPr>
          <w:rFonts w:ascii="Tahoma" w:hAnsi="Tahoma" w:cs="Tahoma"/>
          <w:b/>
          <w:bCs/>
          <w:color w:val="auto"/>
          <w:sz w:val="22"/>
          <w:szCs w:val="22"/>
        </w:rPr>
        <w:t>. Reikalavimai dokumentacijai ir jos derinimui</w:t>
      </w:r>
      <w:bookmarkEnd w:id="86"/>
      <w:bookmarkEnd w:id="87"/>
    </w:p>
    <w:p w14:paraId="4315B6A0" w14:textId="77777777" w:rsidR="003E57B2" w:rsidRPr="00740878" w:rsidRDefault="003E57B2" w:rsidP="0014308B">
      <w:pPr>
        <w:tabs>
          <w:tab w:val="left" w:pos="426"/>
          <w:tab w:val="left" w:pos="709"/>
        </w:tabs>
        <w:spacing w:line="276" w:lineRule="auto"/>
        <w:rPr>
          <w:rFonts w:ascii="Tahoma" w:hAnsi="Tahoma" w:cs="Tahoma"/>
          <w:sz w:val="22"/>
          <w:szCs w:val="22"/>
        </w:rPr>
      </w:pPr>
    </w:p>
    <w:p w14:paraId="71DD128C" w14:textId="1265DC0D" w:rsidR="00947F39" w:rsidRPr="00740878" w:rsidRDefault="00AD2D2E" w:rsidP="0014308B">
      <w:pPr>
        <w:pStyle w:val="ListParagraph"/>
        <w:numPr>
          <w:ilvl w:val="0"/>
          <w:numId w:val="107"/>
        </w:numPr>
        <w:tabs>
          <w:tab w:val="clear" w:pos="432"/>
          <w:tab w:val="left" w:pos="426"/>
          <w:tab w:val="left" w:pos="709"/>
        </w:tabs>
        <w:suppressAutoHyphens/>
        <w:autoSpaceDN w:val="0"/>
        <w:spacing w:line="276" w:lineRule="auto"/>
        <w:jc w:val="both"/>
        <w:textAlignment w:val="baseline"/>
        <w:rPr>
          <w:rFonts w:ascii="Tahoma" w:hAnsi="Tahoma" w:cs="Tahoma"/>
        </w:rPr>
      </w:pPr>
      <w:r w:rsidRPr="00740878">
        <w:rPr>
          <w:rFonts w:ascii="Tahoma" w:hAnsi="Tahoma" w:cs="Tahoma"/>
        </w:rPr>
        <w:t>Visa T</w:t>
      </w:r>
      <w:r w:rsidR="004D7984" w:rsidRPr="00740878">
        <w:rPr>
          <w:rFonts w:ascii="Tahoma" w:hAnsi="Tahoma" w:cs="Tahoma"/>
        </w:rPr>
        <w:t>ei</w:t>
      </w:r>
      <w:r w:rsidRPr="00740878">
        <w:rPr>
          <w:rFonts w:ascii="Tahoma" w:hAnsi="Tahoma" w:cs="Tahoma"/>
        </w:rPr>
        <w:t xml:space="preserve">kėjo rengiama </w:t>
      </w:r>
      <w:r w:rsidR="007640EF" w:rsidRPr="00740878">
        <w:rPr>
          <w:rFonts w:ascii="Tahoma" w:hAnsi="Tahoma" w:cs="Tahoma"/>
        </w:rPr>
        <w:t xml:space="preserve">Projekto </w:t>
      </w:r>
      <w:r w:rsidRPr="00740878">
        <w:rPr>
          <w:rFonts w:ascii="Tahoma" w:hAnsi="Tahoma" w:cs="Tahoma"/>
        </w:rPr>
        <w:t>dokumentacija turi būti parengta lietuvių</w:t>
      </w:r>
      <w:r w:rsidR="004C150B" w:rsidRPr="00740878">
        <w:rPr>
          <w:rFonts w:ascii="Tahoma" w:hAnsi="Tahoma" w:cs="Tahoma"/>
        </w:rPr>
        <w:t xml:space="preserve"> kalba</w:t>
      </w:r>
      <w:r w:rsidRPr="00740878">
        <w:rPr>
          <w:rFonts w:ascii="Tahoma" w:hAnsi="Tahoma" w:cs="Tahoma"/>
        </w:rPr>
        <w:t xml:space="preserve"> vadovaujantis bendrinės lietuvių kalbos taisyklėmis (išskyrus techninius dokumentus, kaip Diegimo planas, kuriuose dalis informacijos gali būti pateikiama anglų kalba)</w:t>
      </w:r>
      <w:r w:rsidR="0082685B" w:rsidRPr="00740878">
        <w:rPr>
          <w:rFonts w:ascii="Tahoma" w:hAnsi="Tahoma" w:cs="Tahoma"/>
        </w:rPr>
        <w:t>, iliustruoti schemomis, lentelėmis, grafikais bei kitomis vaizdinėmis priemonėmis, pateikiama medžiaga išdėstoma aiškiai, nuosekliai ir detaliai</w:t>
      </w:r>
      <w:r w:rsidR="00C21BE1" w:rsidRPr="00740878">
        <w:rPr>
          <w:rFonts w:ascii="Tahoma" w:hAnsi="Tahoma" w:cs="Tahoma"/>
        </w:rPr>
        <w:t>.</w:t>
      </w:r>
    </w:p>
    <w:p w14:paraId="34D92D66" w14:textId="77777777" w:rsidR="00947F39" w:rsidRPr="00740878" w:rsidRDefault="00947F39" w:rsidP="0014308B">
      <w:pPr>
        <w:pStyle w:val="ListParagraph"/>
        <w:numPr>
          <w:ilvl w:val="0"/>
          <w:numId w:val="107"/>
        </w:numPr>
        <w:tabs>
          <w:tab w:val="clear" w:pos="432"/>
          <w:tab w:val="left" w:pos="426"/>
          <w:tab w:val="left" w:pos="709"/>
        </w:tabs>
        <w:suppressAutoHyphens/>
        <w:autoSpaceDN w:val="0"/>
        <w:spacing w:line="276" w:lineRule="auto"/>
        <w:jc w:val="both"/>
        <w:textAlignment w:val="baseline"/>
        <w:rPr>
          <w:rFonts w:ascii="Tahoma" w:hAnsi="Tahoma" w:cs="Tahoma"/>
        </w:rPr>
      </w:pPr>
      <w:r w:rsidRPr="00740878">
        <w:rPr>
          <w:rFonts w:ascii="Tahoma" w:hAnsi="Tahoma" w:cs="Tahoma"/>
        </w:rPr>
        <w:t>Teikėjo pataisyti dokumentai turi būti teikiami su matomais pakeitimais („</w:t>
      </w:r>
      <w:proofErr w:type="spellStart"/>
      <w:r w:rsidRPr="00740878">
        <w:rPr>
          <w:rFonts w:ascii="Tahoma" w:hAnsi="Tahoma" w:cs="Tahoma"/>
        </w:rPr>
        <w:t>track</w:t>
      </w:r>
      <w:proofErr w:type="spellEnd"/>
      <w:r w:rsidRPr="00740878">
        <w:rPr>
          <w:rFonts w:ascii="Tahoma" w:hAnsi="Tahoma" w:cs="Tahoma"/>
        </w:rPr>
        <w:t xml:space="preserve"> </w:t>
      </w:r>
      <w:proofErr w:type="spellStart"/>
      <w:r w:rsidRPr="00740878">
        <w:rPr>
          <w:rFonts w:ascii="Tahoma" w:hAnsi="Tahoma" w:cs="Tahoma"/>
        </w:rPr>
        <w:t>changes</w:t>
      </w:r>
      <w:proofErr w:type="spellEnd"/>
      <w:r w:rsidRPr="00740878">
        <w:rPr>
          <w:rFonts w:ascii="Tahoma" w:hAnsi="Tahoma" w:cs="Tahoma"/>
        </w:rPr>
        <w:t>“ funkcija).</w:t>
      </w:r>
    </w:p>
    <w:p w14:paraId="0AAF72FC" w14:textId="33483F42" w:rsidR="00947F39" w:rsidRPr="00740878" w:rsidRDefault="00947F39" w:rsidP="0014308B">
      <w:pPr>
        <w:pStyle w:val="ListParagraph"/>
        <w:numPr>
          <w:ilvl w:val="0"/>
          <w:numId w:val="107"/>
        </w:numPr>
        <w:tabs>
          <w:tab w:val="clear" w:pos="432"/>
          <w:tab w:val="left" w:pos="426"/>
          <w:tab w:val="left" w:pos="709"/>
        </w:tabs>
        <w:suppressAutoHyphens/>
        <w:autoSpaceDN w:val="0"/>
        <w:spacing w:line="276" w:lineRule="auto"/>
        <w:jc w:val="both"/>
        <w:textAlignment w:val="baseline"/>
        <w:rPr>
          <w:rFonts w:ascii="Tahoma" w:hAnsi="Tahoma" w:cs="Tahoma"/>
        </w:rPr>
      </w:pPr>
      <w:r w:rsidRPr="00740878">
        <w:rPr>
          <w:rFonts w:ascii="Tahoma" w:hAnsi="Tahoma" w:cs="Tahoma"/>
        </w:rPr>
        <w:t xml:space="preserve">Su Pirkėju suderinti dokumentai turi (gali) būti keičiami vėlesnių etapų metu, jeigu yra vykdomi modifikuojamos Sistemos pakeitimai, atsižvelgiant į priėmimo testavimo rezultatus, kitas projekto veiklas ir aplinkybes, kurios susijusios su pateiktos dokumentacijos turiniu. </w:t>
      </w:r>
    </w:p>
    <w:p w14:paraId="07DAD842" w14:textId="77777777" w:rsidR="00947F39" w:rsidRPr="00740878" w:rsidRDefault="00947F39" w:rsidP="0014308B">
      <w:pPr>
        <w:pStyle w:val="ListParagraph"/>
        <w:numPr>
          <w:ilvl w:val="0"/>
          <w:numId w:val="107"/>
        </w:numPr>
        <w:tabs>
          <w:tab w:val="clear" w:pos="432"/>
          <w:tab w:val="left" w:pos="426"/>
          <w:tab w:val="left" w:pos="709"/>
        </w:tabs>
        <w:suppressAutoHyphens/>
        <w:autoSpaceDN w:val="0"/>
        <w:spacing w:line="276" w:lineRule="auto"/>
        <w:jc w:val="both"/>
        <w:textAlignment w:val="baseline"/>
        <w:rPr>
          <w:rFonts w:ascii="Tahoma" w:hAnsi="Tahoma" w:cs="Tahoma"/>
        </w:rPr>
      </w:pPr>
      <w:r w:rsidRPr="00740878">
        <w:rPr>
          <w:rFonts w:ascii="Tahoma" w:hAnsi="Tahoma" w:cs="Tahoma"/>
        </w:rPr>
        <w:t>Dokumentų galutinės versijos turi būti pateiktos elektroniniu (MS Word arba kitu su Užsakovu suderintu redagavimui tinkamu formatu įrašant dokumentą (-</w:t>
      </w:r>
      <w:proofErr w:type="spellStart"/>
      <w:r w:rsidRPr="00740878">
        <w:rPr>
          <w:rFonts w:ascii="Tahoma" w:hAnsi="Tahoma" w:cs="Tahoma"/>
        </w:rPr>
        <w:t>us</w:t>
      </w:r>
      <w:proofErr w:type="spellEnd"/>
      <w:r w:rsidRPr="00740878">
        <w:rPr>
          <w:rFonts w:ascii="Tahoma" w:hAnsi="Tahoma" w:cs="Tahoma"/>
        </w:rPr>
        <w:t>) į skaitmeninę laikmeną, o atskirtu Užsakovo nurodymu - popierinės.</w:t>
      </w:r>
    </w:p>
    <w:p w14:paraId="4C659913" w14:textId="494F09C7" w:rsidR="00947F39" w:rsidRPr="00740878" w:rsidRDefault="00947F39" w:rsidP="0014308B">
      <w:pPr>
        <w:pStyle w:val="ListParagraph"/>
        <w:numPr>
          <w:ilvl w:val="0"/>
          <w:numId w:val="107"/>
        </w:numPr>
        <w:tabs>
          <w:tab w:val="clear" w:pos="432"/>
          <w:tab w:val="left" w:pos="426"/>
          <w:tab w:val="left" w:pos="709"/>
        </w:tabs>
        <w:suppressAutoHyphens/>
        <w:autoSpaceDN w:val="0"/>
        <w:spacing w:line="276" w:lineRule="auto"/>
        <w:jc w:val="both"/>
        <w:textAlignment w:val="baseline"/>
        <w:rPr>
          <w:rFonts w:ascii="Tahoma" w:hAnsi="Tahoma" w:cs="Tahoma"/>
        </w:rPr>
      </w:pPr>
      <w:r w:rsidRPr="00740878">
        <w:rPr>
          <w:rFonts w:ascii="Tahoma" w:hAnsi="Tahoma" w:cs="Tahoma"/>
        </w:rPr>
        <w:t xml:space="preserve">Preliminarios (projektinės) versijos turi būti pateikiamos elektroniniu formatu elektroninio ryšio priemonėmis. Pastabos bei korekcijos dokumentų projektuose turi būti teikiamos MS Office programinio paketo (ar lygiaverčio) pakeitimų sekimo (angl. </w:t>
      </w:r>
      <w:proofErr w:type="spellStart"/>
      <w:r w:rsidRPr="00740878">
        <w:rPr>
          <w:rFonts w:ascii="Tahoma" w:hAnsi="Tahoma" w:cs="Tahoma"/>
        </w:rPr>
        <w:t>track</w:t>
      </w:r>
      <w:proofErr w:type="spellEnd"/>
      <w:r w:rsidRPr="00740878">
        <w:rPr>
          <w:rFonts w:ascii="Tahoma" w:hAnsi="Tahoma" w:cs="Tahoma"/>
        </w:rPr>
        <w:t xml:space="preserve"> </w:t>
      </w:r>
      <w:proofErr w:type="spellStart"/>
      <w:r w:rsidRPr="00740878">
        <w:rPr>
          <w:rFonts w:ascii="Tahoma" w:hAnsi="Tahoma" w:cs="Tahoma"/>
        </w:rPr>
        <w:t>changes</w:t>
      </w:r>
      <w:proofErr w:type="spellEnd"/>
      <w:r w:rsidRPr="00740878">
        <w:rPr>
          <w:rFonts w:ascii="Tahoma" w:hAnsi="Tahoma" w:cs="Tahoma"/>
        </w:rPr>
        <w:t xml:space="preserve">) bei komentavimo funkcijomis. Turi būti vykdomas pateikiamų dokumentų </w:t>
      </w:r>
      <w:proofErr w:type="spellStart"/>
      <w:r w:rsidRPr="00740878">
        <w:rPr>
          <w:rFonts w:ascii="Tahoma" w:hAnsi="Tahoma" w:cs="Tahoma"/>
        </w:rPr>
        <w:t>versijavimas</w:t>
      </w:r>
      <w:proofErr w:type="spellEnd"/>
      <w:r w:rsidRPr="00740878">
        <w:rPr>
          <w:rFonts w:ascii="Tahoma" w:hAnsi="Tahoma" w:cs="Tahoma"/>
        </w:rPr>
        <w:t xml:space="preserve"> (versijų kontrolė).</w:t>
      </w:r>
    </w:p>
    <w:p w14:paraId="53E21AC0" w14:textId="338A322D" w:rsidR="0082685B" w:rsidRPr="00740878" w:rsidRDefault="00FF7BCF" w:rsidP="0014308B">
      <w:pPr>
        <w:pStyle w:val="ListParagraph"/>
        <w:numPr>
          <w:ilvl w:val="0"/>
          <w:numId w:val="107"/>
        </w:numPr>
        <w:tabs>
          <w:tab w:val="clear" w:pos="432"/>
          <w:tab w:val="left" w:pos="426"/>
          <w:tab w:val="left" w:pos="709"/>
        </w:tabs>
        <w:suppressAutoHyphens/>
        <w:autoSpaceDN w:val="0"/>
        <w:spacing w:line="276" w:lineRule="auto"/>
        <w:jc w:val="both"/>
        <w:textAlignment w:val="baseline"/>
        <w:rPr>
          <w:rFonts w:ascii="Tahoma" w:hAnsi="Tahoma" w:cs="Tahoma"/>
        </w:rPr>
      </w:pPr>
      <w:r w:rsidRPr="00740878">
        <w:rPr>
          <w:rFonts w:ascii="Tahoma" w:hAnsi="Tahoma" w:cs="Tahoma"/>
        </w:rPr>
        <w:t xml:space="preserve">Visi Teikėjo parengti dokumentai turės būti suderinti su Pirkėju. Detalūs dokumentų derinimo principai </w:t>
      </w:r>
      <w:r w:rsidR="00947F39" w:rsidRPr="00740878">
        <w:rPr>
          <w:rFonts w:ascii="Tahoma" w:hAnsi="Tahoma" w:cs="Tahoma"/>
        </w:rPr>
        <w:t xml:space="preserve">ir terminai </w:t>
      </w:r>
      <w:r w:rsidRPr="00740878">
        <w:rPr>
          <w:rFonts w:ascii="Tahoma" w:hAnsi="Tahoma" w:cs="Tahoma"/>
        </w:rPr>
        <w:t>turės būti pateikti ir suderinti Teikėjo parengtame Paslaugų teikimo reglamente.</w:t>
      </w:r>
    </w:p>
    <w:p w14:paraId="55ABC20A" w14:textId="755499A2" w:rsidR="00AD2D2E" w:rsidRPr="00740878" w:rsidRDefault="00C21BE1" w:rsidP="0014308B">
      <w:pPr>
        <w:pStyle w:val="ListParagraph"/>
        <w:numPr>
          <w:ilvl w:val="0"/>
          <w:numId w:val="107"/>
        </w:numPr>
        <w:tabs>
          <w:tab w:val="clear" w:pos="432"/>
          <w:tab w:val="left" w:pos="426"/>
          <w:tab w:val="left" w:pos="709"/>
        </w:tabs>
        <w:suppressAutoHyphens/>
        <w:autoSpaceDN w:val="0"/>
        <w:spacing w:line="276" w:lineRule="auto"/>
        <w:jc w:val="both"/>
        <w:textAlignment w:val="baseline"/>
        <w:rPr>
          <w:rFonts w:ascii="Tahoma" w:hAnsi="Tahoma" w:cs="Tahoma"/>
        </w:rPr>
      </w:pPr>
      <w:r w:rsidRPr="00740878">
        <w:rPr>
          <w:rFonts w:ascii="Tahoma" w:hAnsi="Tahoma" w:cs="Tahoma"/>
        </w:rPr>
        <w:t xml:space="preserve"> </w:t>
      </w:r>
      <w:r w:rsidR="00AD2D2E" w:rsidRPr="00740878">
        <w:rPr>
          <w:rFonts w:ascii="Tahoma" w:hAnsi="Tahoma" w:cs="Tahoma"/>
        </w:rPr>
        <w:t>Dokumentų galutinės versijos turi būti pateiktos dviem formatais: redagavimui tinkamu elektroniniu (.</w:t>
      </w:r>
      <w:proofErr w:type="spellStart"/>
      <w:r w:rsidR="00AD2D2E" w:rsidRPr="00740878">
        <w:rPr>
          <w:rFonts w:ascii="Tahoma" w:hAnsi="Tahoma" w:cs="Tahoma"/>
        </w:rPr>
        <w:t>doc</w:t>
      </w:r>
      <w:proofErr w:type="spellEnd"/>
      <w:r w:rsidR="00AD2D2E" w:rsidRPr="00740878">
        <w:rPr>
          <w:rFonts w:ascii="Tahoma" w:hAnsi="Tahoma" w:cs="Tahoma"/>
        </w:rPr>
        <w:t>, .</w:t>
      </w:r>
      <w:proofErr w:type="spellStart"/>
      <w:r w:rsidR="00AD2D2E" w:rsidRPr="00740878">
        <w:rPr>
          <w:rFonts w:ascii="Tahoma" w:hAnsi="Tahoma" w:cs="Tahoma"/>
        </w:rPr>
        <w:t>docx</w:t>
      </w:r>
      <w:proofErr w:type="spellEnd"/>
      <w:r w:rsidR="00AD2D2E" w:rsidRPr="00740878">
        <w:rPr>
          <w:rFonts w:ascii="Tahoma" w:hAnsi="Tahoma" w:cs="Tahoma"/>
        </w:rPr>
        <w:t>, .</w:t>
      </w:r>
      <w:proofErr w:type="spellStart"/>
      <w:r w:rsidR="00AD2D2E" w:rsidRPr="00740878">
        <w:rPr>
          <w:rFonts w:ascii="Tahoma" w:hAnsi="Tahoma" w:cs="Tahoma"/>
        </w:rPr>
        <w:t>pdf</w:t>
      </w:r>
      <w:proofErr w:type="spellEnd"/>
      <w:r w:rsidR="00AD2D2E" w:rsidRPr="00740878">
        <w:rPr>
          <w:rFonts w:ascii="Tahoma" w:hAnsi="Tahoma" w:cs="Tahoma"/>
        </w:rPr>
        <w:t xml:space="preserve"> arba kitu su Pirkėju suderintu formatu) ir T</w:t>
      </w:r>
      <w:r w:rsidR="000210F0" w:rsidRPr="00740878">
        <w:rPr>
          <w:rFonts w:ascii="Tahoma" w:hAnsi="Tahoma" w:cs="Tahoma"/>
        </w:rPr>
        <w:t>ei</w:t>
      </w:r>
      <w:r w:rsidR="00AD2D2E" w:rsidRPr="00740878">
        <w:rPr>
          <w:rFonts w:ascii="Tahoma" w:hAnsi="Tahoma" w:cs="Tahoma"/>
        </w:rPr>
        <w:t>kėjo atsakingo asmens parašu (elektroniniu arba įprastu) pasirašytu formatu. Dokumentų tarpinės versijos teikiamos tik elektroniniu formatu.</w:t>
      </w:r>
    </w:p>
    <w:p w14:paraId="19BCD772" w14:textId="77777777" w:rsidR="000B69A5" w:rsidRPr="00740878" w:rsidRDefault="00AD2D2E" w:rsidP="006E5CD5">
      <w:pPr>
        <w:pStyle w:val="TekstasNr"/>
        <w:numPr>
          <w:ilvl w:val="0"/>
          <w:numId w:val="109"/>
        </w:numPr>
        <w:tabs>
          <w:tab w:val="clear" w:pos="432"/>
          <w:tab w:val="clear" w:pos="1134"/>
          <w:tab w:val="left" w:pos="426"/>
          <w:tab w:val="left" w:pos="709"/>
        </w:tabs>
        <w:suppressAutoHyphens/>
        <w:autoSpaceDN w:val="0"/>
        <w:spacing w:line="276" w:lineRule="auto"/>
        <w:textAlignment w:val="baseline"/>
        <w:rPr>
          <w:rFonts w:ascii="Tahoma" w:hAnsi="Tahoma" w:cs="Tahoma"/>
        </w:rPr>
      </w:pPr>
      <w:r w:rsidRPr="00740878">
        <w:rPr>
          <w:rFonts w:ascii="Tahoma" w:hAnsi="Tahoma" w:cs="Tahoma"/>
          <w:sz w:val="22"/>
          <w:szCs w:val="22"/>
        </w:rPr>
        <w:t xml:space="preserve">Visa Teikėjo parengta </w:t>
      </w:r>
      <w:r w:rsidR="002B583D" w:rsidRPr="00740878">
        <w:rPr>
          <w:rFonts w:ascii="Tahoma" w:hAnsi="Tahoma" w:cs="Tahoma"/>
          <w:sz w:val="22"/>
          <w:szCs w:val="22"/>
        </w:rPr>
        <w:t xml:space="preserve">Projekto </w:t>
      </w:r>
      <w:r w:rsidRPr="00740878">
        <w:rPr>
          <w:rFonts w:ascii="Tahoma" w:hAnsi="Tahoma" w:cs="Tahoma"/>
          <w:sz w:val="22"/>
          <w:szCs w:val="22"/>
        </w:rPr>
        <w:t>dokumentacija turi būti patvirtinta P</w:t>
      </w:r>
      <w:r w:rsidR="009F052C" w:rsidRPr="00740878">
        <w:rPr>
          <w:rFonts w:ascii="Tahoma" w:hAnsi="Tahoma" w:cs="Tahoma"/>
          <w:sz w:val="22"/>
          <w:szCs w:val="22"/>
        </w:rPr>
        <w:t>irkėjo</w:t>
      </w:r>
      <w:r w:rsidRPr="00740878">
        <w:rPr>
          <w:rFonts w:ascii="Tahoma" w:hAnsi="Tahoma" w:cs="Tahoma"/>
          <w:sz w:val="22"/>
          <w:szCs w:val="22"/>
        </w:rPr>
        <w:t xml:space="preserve"> atsakingų asmenų</w:t>
      </w:r>
      <w:r w:rsidR="007B75BF" w:rsidRPr="00740878">
        <w:rPr>
          <w:rFonts w:ascii="Tahoma" w:hAnsi="Tahoma" w:cs="Tahoma"/>
          <w:sz w:val="22"/>
          <w:szCs w:val="22"/>
        </w:rPr>
        <w:t xml:space="preserve">, detaliau aprašyta Darbo reglamente. </w:t>
      </w:r>
    </w:p>
    <w:p w14:paraId="626EF78E" w14:textId="0DFC0E4A" w:rsidR="00FA1679" w:rsidRPr="00740878" w:rsidRDefault="00FA1679" w:rsidP="000B69A5">
      <w:pPr>
        <w:pStyle w:val="TekstasNr"/>
        <w:numPr>
          <w:ilvl w:val="0"/>
          <w:numId w:val="109"/>
        </w:numPr>
        <w:tabs>
          <w:tab w:val="clear" w:pos="432"/>
          <w:tab w:val="clear" w:pos="1134"/>
          <w:tab w:val="left" w:pos="426"/>
          <w:tab w:val="left" w:pos="709"/>
        </w:tabs>
        <w:suppressAutoHyphens/>
        <w:autoSpaceDN w:val="0"/>
        <w:spacing w:after="0" w:line="276" w:lineRule="auto"/>
        <w:textAlignment w:val="baseline"/>
        <w:rPr>
          <w:rFonts w:ascii="Tahoma" w:hAnsi="Tahoma" w:cs="Tahoma"/>
          <w:color w:val="000000" w:themeColor="text1"/>
          <w:sz w:val="22"/>
          <w:szCs w:val="22"/>
        </w:rPr>
      </w:pPr>
      <w:r w:rsidRPr="00740878">
        <w:rPr>
          <w:rFonts w:ascii="Tahoma" w:hAnsi="Tahoma" w:cs="Tahoma"/>
          <w:color w:val="000000" w:themeColor="text1"/>
          <w:sz w:val="22"/>
          <w:szCs w:val="22"/>
        </w:rPr>
        <w:t xml:space="preserve">Sistemos išeities kodų laikymui turi būti naudojama Užsakovo kodo saugykla – </w:t>
      </w:r>
      <w:proofErr w:type="spellStart"/>
      <w:r w:rsidRPr="00740878">
        <w:rPr>
          <w:rFonts w:ascii="Tahoma" w:hAnsi="Tahoma" w:cs="Tahoma"/>
          <w:color w:val="000000" w:themeColor="text1"/>
          <w:sz w:val="22"/>
          <w:szCs w:val="22"/>
        </w:rPr>
        <w:t>GitLab</w:t>
      </w:r>
      <w:proofErr w:type="spellEnd"/>
      <w:r w:rsidRPr="00740878">
        <w:rPr>
          <w:rFonts w:ascii="Tahoma" w:hAnsi="Tahoma" w:cs="Tahoma"/>
          <w:color w:val="000000" w:themeColor="text1"/>
          <w:sz w:val="22"/>
          <w:szCs w:val="22"/>
        </w:rPr>
        <w:t>.</w:t>
      </w:r>
    </w:p>
    <w:p w14:paraId="561BDF1F" w14:textId="77777777" w:rsidR="00FA1679" w:rsidRPr="00740878" w:rsidRDefault="00FA1679" w:rsidP="0014308B">
      <w:pPr>
        <w:pStyle w:val="ListParagraph"/>
        <w:numPr>
          <w:ilvl w:val="0"/>
          <w:numId w:val="109"/>
        </w:numPr>
        <w:tabs>
          <w:tab w:val="clear" w:pos="432"/>
          <w:tab w:val="left" w:pos="426"/>
          <w:tab w:val="left" w:pos="709"/>
        </w:tabs>
        <w:suppressAutoHyphens/>
        <w:autoSpaceDN w:val="0"/>
        <w:spacing w:line="276" w:lineRule="auto"/>
        <w:jc w:val="both"/>
        <w:textAlignment w:val="baseline"/>
        <w:rPr>
          <w:rFonts w:ascii="Tahoma" w:hAnsi="Tahoma" w:cs="Tahoma"/>
          <w:color w:val="000000" w:themeColor="text1"/>
        </w:rPr>
      </w:pPr>
      <w:r w:rsidRPr="00740878">
        <w:rPr>
          <w:rFonts w:ascii="Tahoma" w:hAnsi="Tahoma" w:cs="Tahoma"/>
          <w:color w:val="000000" w:themeColor="text1"/>
        </w:rPr>
        <w:t xml:space="preserve">Sistemos kokybės užtikrinimo ir diegimo procesams turi būti naudojama Pirkėjo kodo saugykla – </w:t>
      </w:r>
      <w:proofErr w:type="spellStart"/>
      <w:r w:rsidRPr="00740878">
        <w:rPr>
          <w:rFonts w:ascii="Tahoma" w:hAnsi="Tahoma" w:cs="Tahoma"/>
          <w:color w:val="000000" w:themeColor="text1"/>
        </w:rPr>
        <w:t>GitLab</w:t>
      </w:r>
      <w:proofErr w:type="spellEnd"/>
      <w:r w:rsidRPr="00740878">
        <w:rPr>
          <w:rFonts w:ascii="Tahoma" w:hAnsi="Tahoma" w:cs="Tahoma"/>
          <w:color w:val="000000" w:themeColor="text1"/>
        </w:rPr>
        <w:t>.</w:t>
      </w:r>
    </w:p>
    <w:p w14:paraId="064B8E9E" w14:textId="29EF72FC" w:rsidR="00FA1679" w:rsidRPr="00740878" w:rsidRDefault="00FA1679" w:rsidP="0014308B">
      <w:pPr>
        <w:pStyle w:val="ListParagraph"/>
        <w:numPr>
          <w:ilvl w:val="0"/>
          <w:numId w:val="110"/>
        </w:numPr>
        <w:tabs>
          <w:tab w:val="clear" w:pos="432"/>
          <w:tab w:val="left" w:pos="426"/>
          <w:tab w:val="left" w:pos="709"/>
        </w:tabs>
        <w:suppressAutoHyphens/>
        <w:autoSpaceDN w:val="0"/>
        <w:spacing w:line="276" w:lineRule="auto"/>
        <w:jc w:val="both"/>
        <w:textAlignment w:val="baseline"/>
        <w:rPr>
          <w:rFonts w:ascii="Tahoma" w:hAnsi="Tahoma" w:cs="Tahoma"/>
          <w:color w:val="000000" w:themeColor="text1"/>
        </w:rPr>
      </w:pPr>
      <w:r w:rsidRPr="00740878">
        <w:rPr>
          <w:rFonts w:ascii="Tahoma" w:hAnsi="Tahoma" w:cs="Tahoma"/>
          <w:color w:val="000000" w:themeColor="text1"/>
        </w:rPr>
        <w:t xml:space="preserve">Sistemos </w:t>
      </w:r>
      <w:r w:rsidR="00641B40" w:rsidRPr="00740878">
        <w:rPr>
          <w:rFonts w:ascii="Tahoma" w:hAnsi="Tahoma" w:cs="Tahoma"/>
          <w:color w:val="000000" w:themeColor="text1"/>
        </w:rPr>
        <w:t>kūri</w:t>
      </w:r>
      <w:r w:rsidR="00FA7DB2" w:rsidRPr="00740878">
        <w:rPr>
          <w:rFonts w:ascii="Tahoma" w:hAnsi="Tahoma" w:cs="Tahoma"/>
          <w:color w:val="000000" w:themeColor="text1"/>
        </w:rPr>
        <w:t>mo</w:t>
      </w:r>
      <w:r w:rsidRPr="00740878">
        <w:rPr>
          <w:rFonts w:ascii="Tahoma" w:hAnsi="Tahoma" w:cs="Tahoma"/>
          <w:color w:val="000000" w:themeColor="text1"/>
        </w:rPr>
        <w:t xml:space="preserve"> metu Pirkėjas numato, </w:t>
      </w:r>
      <w:proofErr w:type="spellStart"/>
      <w:r w:rsidRPr="00740878">
        <w:rPr>
          <w:rFonts w:ascii="Tahoma" w:hAnsi="Tahoma" w:cs="Tahoma"/>
          <w:color w:val="000000" w:themeColor="text1"/>
        </w:rPr>
        <w:t>Gitlab</w:t>
      </w:r>
      <w:proofErr w:type="spellEnd"/>
      <w:r w:rsidRPr="00740878">
        <w:rPr>
          <w:rFonts w:ascii="Tahoma" w:hAnsi="Tahoma" w:cs="Tahoma"/>
          <w:color w:val="000000" w:themeColor="text1"/>
        </w:rPr>
        <w:t xml:space="preserve"> platformoje, vykdyti automatines ir rankines programinės įrangos išeities kodo analizės peržiūros procedūras (angl. </w:t>
      </w:r>
      <w:proofErr w:type="spellStart"/>
      <w:r w:rsidRPr="00740878">
        <w:rPr>
          <w:rFonts w:ascii="Tahoma" w:hAnsi="Tahoma" w:cs="Tahoma"/>
          <w:color w:val="000000" w:themeColor="text1"/>
        </w:rPr>
        <w:t>Code</w:t>
      </w:r>
      <w:proofErr w:type="spellEnd"/>
      <w:r w:rsidRPr="00740878">
        <w:rPr>
          <w:rFonts w:ascii="Tahoma" w:hAnsi="Tahoma" w:cs="Tahoma"/>
          <w:color w:val="000000" w:themeColor="text1"/>
        </w:rPr>
        <w:t xml:space="preserve"> </w:t>
      </w:r>
      <w:proofErr w:type="spellStart"/>
      <w:r w:rsidRPr="00740878">
        <w:rPr>
          <w:rFonts w:ascii="Tahoma" w:hAnsi="Tahoma" w:cs="Tahoma"/>
          <w:color w:val="000000" w:themeColor="text1"/>
        </w:rPr>
        <w:t>Review</w:t>
      </w:r>
      <w:proofErr w:type="spellEnd"/>
      <w:r w:rsidRPr="00740878">
        <w:rPr>
          <w:rFonts w:ascii="Tahoma" w:hAnsi="Tahoma" w:cs="Tahoma"/>
          <w:color w:val="000000" w:themeColor="text1"/>
        </w:rPr>
        <w:t>), Teikėjas įsipareigoja į jas atsižvelgti ir atlikti pakeitimus pagal Pirkėjo pateiktas pastabas.</w:t>
      </w:r>
    </w:p>
    <w:p w14:paraId="1BAAFB86" w14:textId="57196B1D" w:rsidR="00FA1679" w:rsidRPr="00740878" w:rsidRDefault="00FA1679" w:rsidP="0014308B">
      <w:pPr>
        <w:pStyle w:val="ListParagraph"/>
        <w:numPr>
          <w:ilvl w:val="0"/>
          <w:numId w:val="110"/>
        </w:numPr>
        <w:tabs>
          <w:tab w:val="clear" w:pos="432"/>
          <w:tab w:val="left" w:pos="426"/>
          <w:tab w:val="left" w:pos="709"/>
        </w:tabs>
        <w:suppressAutoHyphens/>
        <w:autoSpaceDN w:val="0"/>
        <w:spacing w:line="276" w:lineRule="auto"/>
        <w:jc w:val="both"/>
        <w:textAlignment w:val="baseline"/>
        <w:rPr>
          <w:rFonts w:ascii="Tahoma" w:hAnsi="Tahoma" w:cs="Tahoma"/>
          <w:color w:val="000000" w:themeColor="text1"/>
        </w:rPr>
      </w:pPr>
      <w:r w:rsidRPr="00740878">
        <w:rPr>
          <w:rFonts w:ascii="Tahoma" w:hAnsi="Tahoma" w:cs="Tahoma"/>
          <w:color w:val="000000" w:themeColor="text1"/>
        </w:rPr>
        <w:t xml:space="preserve">Sistemos </w:t>
      </w:r>
      <w:r w:rsidR="00150EAF" w:rsidRPr="00740878">
        <w:rPr>
          <w:rFonts w:ascii="Tahoma" w:hAnsi="Tahoma" w:cs="Tahoma"/>
          <w:color w:val="000000" w:themeColor="text1"/>
        </w:rPr>
        <w:t>kūri</w:t>
      </w:r>
      <w:r w:rsidR="00FA7DB2" w:rsidRPr="00740878">
        <w:rPr>
          <w:rFonts w:ascii="Tahoma" w:hAnsi="Tahoma" w:cs="Tahoma"/>
          <w:color w:val="000000" w:themeColor="text1"/>
        </w:rPr>
        <w:t>mo</w:t>
      </w:r>
      <w:r w:rsidRPr="00740878">
        <w:rPr>
          <w:rFonts w:ascii="Tahoma" w:hAnsi="Tahoma" w:cs="Tahoma"/>
          <w:color w:val="000000" w:themeColor="text1"/>
        </w:rPr>
        <w:t xml:space="preserve"> metu su Pirkėju turi būti suderinti ir naudojami statinio kodo analizės įrankiai, kurie užtikrintų kodo atitiktį pagal gerąsias praktikas, teisingą sintaksės formavimą, pažeidžiamumą ir k.t. Šiuos pasirinktus įrankius Pirkėjas turi galėti integruoti į automatinius kodo kokybės užtikrinimo procesus (angl. </w:t>
      </w:r>
      <w:proofErr w:type="spellStart"/>
      <w:r w:rsidRPr="00740878">
        <w:rPr>
          <w:rFonts w:ascii="Tahoma" w:hAnsi="Tahoma" w:cs="Tahoma"/>
          <w:color w:val="000000" w:themeColor="text1"/>
        </w:rPr>
        <w:t>Continues</w:t>
      </w:r>
      <w:proofErr w:type="spellEnd"/>
      <w:r w:rsidRPr="00740878">
        <w:rPr>
          <w:rFonts w:ascii="Tahoma" w:hAnsi="Tahoma" w:cs="Tahoma"/>
          <w:color w:val="000000" w:themeColor="text1"/>
        </w:rPr>
        <w:t xml:space="preserve"> </w:t>
      </w:r>
      <w:proofErr w:type="spellStart"/>
      <w:r w:rsidRPr="00740878">
        <w:rPr>
          <w:rFonts w:ascii="Tahoma" w:hAnsi="Tahoma" w:cs="Tahoma"/>
          <w:color w:val="000000" w:themeColor="text1"/>
        </w:rPr>
        <w:t>Integration</w:t>
      </w:r>
      <w:proofErr w:type="spellEnd"/>
      <w:r w:rsidRPr="00740878">
        <w:rPr>
          <w:rFonts w:ascii="Tahoma" w:hAnsi="Tahoma" w:cs="Tahoma"/>
          <w:color w:val="000000" w:themeColor="text1"/>
        </w:rPr>
        <w:t xml:space="preserve">) </w:t>
      </w:r>
      <w:proofErr w:type="spellStart"/>
      <w:r w:rsidRPr="00740878">
        <w:rPr>
          <w:rFonts w:ascii="Tahoma" w:hAnsi="Tahoma" w:cs="Tahoma"/>
          <w:color w:val="000000" w:themeColor="text1"/>
        </w:rPr>
        <w:t>Gitlab</w:t>
      </w:r>
      <w:proofErr w:type="spellEnd"/>
      <w:r w:rsidRPr="00740878">
        <w:rPr>
          <w:rFonts w:ascii="Tahoma" w:hAnsi="Tahoma" w:cs="Tahoma"/>
          <w:color w:val="000000" w:themeColor="text1"/>
        </w:rPr>
        <w:t xml:space="preserve"> platformoje.</w:t>
      </w:r>
    </w:p>
    <w:p w14:paraId="097FF908" w14:textId="7EB41822" w:rsidR="00FA1679" w:rsidRPr="00740878" w:rsidRDefault="00FA1679" w:rsidP="0014308B">
      <w:pPr>
        <w:pStyle w:val="ListParagraph"/>
        <w:numPr>
          <w:ilvl w:val="0"/>
          <w:numId w:val="110"/>
        </w:numPr>
        <w:tabs>
          <w:tab w:val="clear" w:pos="432"/>
          <w:tab w:val="left" w:pos="426"/>
          <w:tab w:val="left" w:pos="709"/>
        </w:tabs>
        <w:suppressAutoHyphens/>
        <w:autoSpaceDN w:val="0"/>
        <w:spacing w:line="276" w:lineRule="auto"/>
        <w:jc w:val="both"/>
        <w:textAlignment w:val="baseline"/>
        <w:rPr>
          <w:rFonts w:ascii="Tahoma" w:hAnsi="Tahoma" w:cs="Tahoma"/>
          <w:color w:val="000000" w:themeColor="text1"/>
        </w:rPr>
      </w:pPr>
      <w:r w:rsidRPr="00740878">
        <w:rPr>
          <w:rFonts w:ascii="Tahoma" w:hAnsi="Tahoma" w:cs="Tahoma"/>
          <w:color w:val="000000" w:themeColor="text1"/>
        </w:rPr>
        <w:t xml:space="preserve">Sistema turi būti </w:t>
      </w:r>
      <w:r w:rsidR="00641B40" w:rsidRPr="00740878">
        <w:rPr>
          <w:rFonts w:ascii="Tahoma" w:hAnsi="Tahoma" w:cs="Tahoma"/>
          <w:color w:val="000000" w:themeColor="text1"/>
        </w:rPr>
        <w:t>kuria</w:t>
      </w:r>
      <w:r w:rsidRPr="00740878">
        <w:rPr>
          <w:rFonts w:ascii="Tahoma" w:hAnsi="Tahoma" w:cs="Tahoma"/>
          <w:color w:val="000000" w:themeColor="text1"/>
        </w:rPr>
        <w:t xml:space="preserve">ma taip, kad atitiktų „kodas paremtu testu“ (angl. </w:t>
      </w:r>
      <w:proofErr w:type="spellStart"/>
      <w:r w:rsidRPr="00740878">
        <w:rPr>
          <w:rFonts w:ascii="Tahoma" w:hAnsi="Tahoma" w:cs="Tahoma"/>
          <w:color w:val="000000" w:themeColor="text1"/>
        </w:rPr>
        <w:t>Test-Driven</w:t>
      </w:r>
      <w:proofErr w:type="spellEnd"/>
      <w:r w:rsidRPr="00740878">
        <w:rPr>
          <w:rFonts w:ascii="Tahoma" w:hAnsi="Tahoma" w:cs="Tahoma"/>
          <w:color w:val="000000" w:themeColor="text1"/>
        </w:rPr>
        <w:t xml:space="preserve"> </w:t>
      </w:r>
      <w:proofErr w:type="spellStart"/>
      <w:r w:rsidRPr="00740878">
        <w:rPr>
          <w:rFonts w:ascii="Tahoma" w:hAnsi="Tahoma" w:cs="Tahoma"/>
          <w:color w:val="000000" w:themeColor="text1"/>
        </w:rPr>
        <w:t>Development</w:t>
      </w:r>
      <w:proofErr w:type="spellEnd"/>
      <w:r w:rsidRPr="00740878">
        <w:rPr>
          <w:rFonts w:ascii="Tahoma" w:hAnsi="Tahoma" w:cs="Tahoma"/>
          <w:color w:val="000000" w:themeColor="text1"/>
        </w:rPr>
        <w:t xml:space="preserve">) principą. Pirkėjui, sutartu periodu (jei nebuvo sutarta kitaip), turi būti pateikiamos periodinės atitikties ataskaitos (angl. </w:t>
      </w:r>
      <w:proofErr w:type="spellStart"/>
      <w:r w:rsidRPr="00740878">
        <w:rPr>
          <w:rFonts w:ascii="Tahoma" w:hAnsi="Tahoma" w:cs="Tahoma"/>
          <w:color w:val="000000" w:themeColor="text1"/>
        </w:rPr>
        <w:t>Code</w:t>
      </w:r>
      <w:proofErr w:type="spellEnd"/>
      <w:r w:rsidRPr="00740878">
        <w:rPr>
          <w:rFonts w:ascii="Tahoma" w:hAnsi="Tahoma" w:cs="Tahoma"/>
          <w:color w:val="000000" w:themeColor="text1"/>
        </w:rPr>
        <w:t xml:space="preserve"> </w:t>
      </w:r>
      <w:proofErr w:type="spellStart"/>
      <w:r w:rsidRPr="00740878">
        <w:rPr>
          <w:rFonts w:ascii="Tahoma" w:hAnsi="Tahoma" w:cs="Tahoma"/>
          <w:color w:val="000000" w:themeColor="text1"/>
        </w:rPr>
        <w:t>Coverage</w:t>
      </w:r>
      <w:proofErr w:type="spellEnd"/>
      <w:r w:rsidRPr="00740878">
        <w:rPr>
          <w:rFonts w:ascii="Tahoma" w:hAnsi="Tahoma" w:cs="Tahoma"/>
          <w:color w:val="000000" w:themeColor="text1"/>
        </w:rPr>
        <w:t xml:space="preserve"> </w:t>
      </w:r>
      <w:proofErr w:type="spellStart"/>
      <w:r w:rsidRPr="00740878">
        <w:rPr>
          <w:rFonts w:ascii="Tahoma" w:hAnsi="Tahoma" w:cs="Tahoma"/>
          <w:color w:val="000000" w:themeColor="text1"/>
        </w:rPr>
        <w:t>Reports</w:t>
      </w:r>
      <w:proofErr w:type="spellEnd"/>
      <w:r w:rsidRPr="00740878">
        <w:rPr>
          <w:rFonts w:ascii="Tahoma" w:hAnsi="Tahoma" w:cs="Tahoma"/>
          <w:color w:val="000000" w:themeColor="text1"/>
        </w:rPr>
        <w:t xml:space="preserve">). Remiantis atitikties ataskaita, Teikėjas įsipareigoja pašalinti Perkančiosios organizacijos pateiktas pastabas. Šių ataskaitų pateikimą, Pirkėjas turi galėti integruoti į procesus (angl. </w:t>
      </w:r>
      <w:proofErr w:type="spellStart"/>
      <w:r w:rsidRPr="00740878">
        <w:rPr>
          <w:rFonts w:ascii="Tahoma" w:hAnsi="Tahoma" w:cs="Tahoma"/>
          <w:color w:val="000000" w:themeColor="text1"/>
        </w:rPr>
        <w:t>Continues</w:t>
      </w:r>
      <w:proofErr w:type="spellEnd"/>
      <w:r w:rsidRPr="00740878">
        <w:rPr>
          <w:rFonts w:ascii="Tahoma" w:hAnsi="Tahoma" w:cs="Tahoma"/>
          <w:color w:val="000000" w:themeColor="text1"/>
        </w:rPr>
        <w:t xml:space="preserve"> </w:t>
      </w:r>
      <w:proofErr w:type="spellStart"/>
      <w:r w:rsidRPr="00740878">
        <w:rPr>
          <w:rFonts w:ascii="Tahoma" w:hAnsi="Tahoma" w:cs="Tahoma"/>
          <w:color w:val="000000" w:themeColor="text1"/>
        </w:rPr>
        <w:t>integration</w:t>
      </w:r>
      <w:proofErr w:type="spellEnd"/>
      <w:r w:rsidRPr="00740878">
        <w:rPr>
          <w:rFonts w:ascii="Tahoma" w:hAnsi="Tahoma" w:cs="Tahoma"/>
          <w:color w:val="000000" w:themeColor="text1"/>
        </w:rPr>
        <w:t xml:space="preserve">) </w:t>
      </w:r>
      <w:proofErr w:type="spellStart"/>
      <w:r w:rsidRPr="00740878">
        <w:rPr>
          <w:rFonts w:ascii="Tahoma" w:hAnsi="Tahoma" w:cs="Tahoma"/>
          <w:color w:val="000000" w:themeColor="text1"/>
        </w:rPr>
        <w:t>Gitlab</w:t>
      </w:r>
      <w:proofErr w:type="spellEnd"/>
      <w:r w:rsidRPr="00740878">
        <w:rPr>
          <w:rFonts w:ascii="Tahoma" w:hAnsi="Tahoma" w:cs="Tahoma"/>
          <w:color w:val="000000" w:themeColor="text1"/>
        </w:rPr>
        <w:t xml:space="preserve"> platformoje.</w:t>
      </w:r>
    </w:p>
    <w:p w14:paraId="0D8167F9" w14:textId="7C7F6B3F" w:rsidR="00FA1679" w:rsidRPr="00740878" w:rsidRDefault="00FA1679" w:rsidP="0014308B">
      <w:pPr>
        <w:pStyle w:val="ListParagraph"/>
        <w:numPr>
          <w:ilvl w:val="0"/>
          <w:numId w:val="110"/>
        </w:numPr>
        <w:tabs>
          <w:tab w:val="clear" w:pos="432"/>
          <w:tab w:val="left" w:pos="426"/>
          <w:tab w:val="left" w:pos="709"/>
        </w:tabs>
        <w:suppressAutoHyphens/>
        <w:autoSpaceDN w:val="0"/>
        <w:spacing w:line="276" w:lineRule="auto"/>
        <w:jc w:val="both"/>
        <w:textAlignment w:val="baseline"/>
        <w:rPr>
          <w:rFonts w:ascii="Tahoma" w:hAnsi="Tahoma" w:cs="Tahoma"/>
          <w:color w:val="000000" w:themeColor="text1"/>
        </w:rPr>
      </w:pPr>
      <w:r w:rsidRPr="00740878">
        <w:rPr>
          <w:rFonts w:ascii="Tahoma" w:hAnsi="Tahoma" w:cs="Tahoma"/>
          <w:color w:val="000000" w:themeColor="text1"/>
        </w:rPr>
        <w:t xml:space="preserve">Sistemos </w:t>
      </w:r>
      <w:r w:rsidR="00641B40" w:rsidRPr="00740878">
        <w:rPr>
          <w:rFonts w:ascii="Tahoma" w:hAnsi="Tahoma" w:cs="Tahoma"/>
          <w:color w:val="000000" w:themeColor="text1"/>
        </w:rPr>
        <w:t>kūri</w:t>
      </w:r>
      <w:r w:rsidRPr="00740878">
        <w:rPr>
          <w:rFonts w:ascii="Tahoma" w:hAnsi="Tahoma" w:cs="Tahoma"/>
          <w:color w:val="000000" w:themeColor="text1"/>
        </w:rPr>
        <w:t xml:space="preserve">mui ir jos komponentų kūrimui turi būti naudojamas pasirinktas </w:t>
      </w:r>
      <w:proofErr w:type="spellStart"/>
      <w:r w:rsidRPr="00740878">
        <w:rPr>
          <w:rFonts w:ascii="Tahoma" w:hAnsi="Tahoma" w:cs="Tahoma"/>
          <w:color w:val="000000" w:themeColor="text1"/>
        </w:rPr>
        <w:t>Spring</w:t>
      </w:r>
      <w:proofErr w:type="spellEnd"/>
      <w:r w:rsidRPr="00740878">
        <w:rPr>
          <w:rFonts w:ascii="Tahoma" w:hAnsi="Tahoma" w:cs="Tahoma"/>
          <w:color w:val="000000" w:themeColor="text1"/>
        </w:rPr>
        <w:t xml:space="preserve">, </w:t>
      </w:r>
      <w:proofErr w:type="spellStart"/>
      <w:r w:rsidRPr="00740878">
        <w:rPr>
          <w:rFonts w:ascii="Tahoma" w:hAnsi="Tahoma" w:cs="Tahoma"/>
          <w:color w:val="000000" w:themeColor="text1"/>
        </w:rPr>
        <w:t>Spring</w:t>
      </w:r>
      <w:proofErr w:type="spellEnd"/>
      <w:r w:rsidRPr="00740878">
        <w:rPr>
          <w:rFonts w:ascii="Tahoma" w:hAnsi="Tahoma" w:cs="Tahoma"/>
          <w:color w:val="000000" w:themeColor="text1"/>
        </w:rPr>
        <w:t xml:space="preserve"> </w:t>
      </w:r>
      <w:proofErr w:type="spellStart"/>
      <w:r w:rsidRPr="00740878">
        <w:rPr>
          <w:rFonts w:ascii="Tahoma" w:hAnsi="Tahoma" w:cs="Tahoma"/>
          <w:color w:val="000000" w:themeColor="text1"/>
        </w:rPr>
        <w:t>Boot</w:t>
      </w:r>
      <w:proofErr w:type="spellEnd"/>
      <w:r w:rsidRPr="00740878">
        <w:rPr>
          <w:rFonts w:ascii="Tahoma" w:hAnsi="Tahoma" w:cs="Tahoma"/>
          <w:color w:val="000000" w:themeColor="text1"/>
        </w:rPr>
        <w:t xml:space="preserve">, </w:t>
      </w:r>
      <w:proofErr w:type="spellStart"/>
      <w:r w:rsidRPr="00740878">
        <w:rPr>
          <w:rFonts w:ascii="Tahoma" w:hAnsi="Tahoma" w:cs="Tahoma"/>
          <w:color w:val="000000" w:themeColor="text1"/>
        </w:rPr>
        <w:t>Symfony</w:t>
      </w:r>
      <w:proofErr w:type="spellEnd"/>
      <w:r w:rsidRPr="00740878">
        <w:rPr>
          <w:rFonts w:ascii="Tahoma" w:hAnsi="Tahoma" w:cs="Tahoma"/>
          <w:color w:val="000000" w:themeColor="text1"/>
        </w:rPr>
        <w:t xml:space="preserve"> ar lygiavertis žiniatinklių ir (ar) </w:t>
      </w:r>
      <w:proofErr w:type="spellStart"/>
      <w:r w:rsidRPr="00740878">
        <w:rPr>
          <w:rFonts w:ascii="Tahoma" w:hAnsi="Tahoma" w:cs="Tahoma"/>
          <w:color w:val="000000" w:themeColor="text1"/>
        </w:rPr>
        <w:t>mikroservisų</w:t>
      </w:r>
      <w:proofErr w:type="spellEnd"/>
      <w:r w:rsidRPr="00740878">
        <w:rPr>
          <w:rFonts w:ascii="Tahoma" w:hAnsi="Tahoma" w:cs="Tahoma"/>
          <w:color w:val="000000" w:themeColor="text1"/>
        </w:rPr>
        <w:t xml:space="preserve"> kūrimo karkasas.</w:t>
      </w:r>
    </w:p>
    <w:p w14:paraId="387E7A8C" w14:textId="77777777" w:rsidR="00FA1679" w:rsidRPr="00740878" w:rsidRDefault="00FA1679" w:rsidP="0014308B">
      <w:pPr>
        <w:pStyle w:val="ListParagraph"/>
        <w:numPr>
          <w:ilvl w:val="0"/>
          <w:numId w:val="181"/>
        </w:numPr>
        <w:tabs>
          <w:tab w:val="clear" w:pos="504"/>
          <w:tab w:val="left" w:pos="426"/>
          <w:tab w:val="left" w:pos="567"/>
          <w:tab w:val="left" w:pos="709"/>
        </w:tabs>
        <w:suppressAutoHyphens/>
        <w:autoSpaceDN w:val="0"/>
        <w:spacing w:line="276" w:lineRule="auto"/>
        <w:jc w:val="both"/>
        <w:textAlignment w:val="baseline"/>
        <w:rPr>
          <w:rFonts w:ascii="Tahoma" w:hAnsi="Tahoma" w:cs="Tahoma"/>
          <w:color w:val="000000" w:themeColor="text1"/>
        </w:rPr>
      </w:pPr>
      <w:r w:rsidRPr="00740878">
        <w:rPr>
          <w:rFonts w:ascii="Tahoma" w:hAnsi="Tahoma" w:cs="Tahoma"/>
          <w:color w:val="000000" w:themeColor="text1"/>
        </w:rPr>
        <w:t xml:space="preserve">Sistema ir jos komponentai turi gebėti veikti su bendru duomenų sluoksniu (angl. </w:t>
      </w:r>
      <w:proofErr w:type="spellStart"/>
      <w:r w:rsidRPr="00740878">
        <w:rPr>
          <w:rFonts w:ascii="Tahoma" w:hAnsi="Tahoma" w:cs="Tahoma"/>
          <w:color w:val="000000" w:themeColor="text1"/>
        </w:rPr>
        <w:t>Persistent</w:t>
      </w:r>
      <w:proofErr w:type="spellEnd"/>
      <w:r w:rsidRPr="00740878">
        <w:rPr>
          <w:rFonts w:ascii="Tahoma" w:hAnsi="Tahoma" w:cs="Tahoma"/>
          <w:color w:val="000000" w:themeColor="text1"/>
        </w:rPr>
        <w:t xml:space="preserve"> </w:t>
      </w:r>
      <w:proofErr w:type="spellStart"/>
      <w:r w:rsidRPr="00740878">
        <w:rPr>
          <w:rFonts w:ascii="Tahoma" w:hAnsi="Tahoma" w:cs="Tahoma"/>
          <w:color w:val="000000" w:themeColor="text1"/>
        </w:rPr>
        <w:t>storage</w:t>
      </w:r>
      <w:proofErr w:type="spellEnd"/>
      <w:r w:rsidRPr="00740878">
        <w:rPr>
          <w:rFonts w:ascii="Tahoma" w:hAnsi="Tahoma" w:cs="Tahoma"/>
          <w:color w:val="000000" w:themeColor="text1"/>
        </w:rPr>
        <w:t>).</w:t>
      </w:r>
    </w:p>
    <w:p w14:paraId="67302473" w14:textId="77777777" w:rsidR="00FA1679" w:rsidRPr="00740878" w:rsidRDefault="00FA1679" w:rsidP="0014308B">
      <w:pPr>
        <w:pStyle w:val="ListParagraph"/>
        <w:numPr>
          <w:ilvl w:val="0"/>
          <w:numId w:val="180"/>
        </w:numPr>
        <w:tabs>
          <w:tab w:val="clear" w:pos="504"/>
          <w:tab w:val="left" w:pos="426"/>
          <w:tab w:val="left" w:pos="567"/>
          <w:tab w:val="left" w:pos="709"/>
        </w:tabs>
        <w:suppressAutoHyphens/>
        <w:autoSpaceDN w:val="0"/>
        <w:spacing w:line="276" w:lineRule="auto"/>
        <w:jc w:val="both"/>
        <w:textAlignment w:val="baseline"/>
        <w:rPr>
          <w:rFonts w:ascii="Tahoma" w:hAnsi="Tahoma" w:cs="Tahoma"/>
        </w:rPr>
      </w:pPr>
      <w:r w:rsidRPr="00740878">
        <w:rPr>
          <w:rFonts w:ascii="Tahoma" w:hAnsi="Tahoma" w:cs="Tahoma"/>
          <w:color w:val="000000" w:themeColor="text1"/>
        </w:rPr>
        <w:t>Sistemos ir jos turi gebėti veikti su bendru atminties sluoksniu (angl. RAM).</w:t>
      </w:r>
    </w:p>
    <w:p w14:paraId="3CF33694" w14:textId="77777777" w:rsidR="00FA1679" w:rsidRPr="00740878" w:rsidRDefault="00FA1679" w:rsidP="0014308B">
      <w:pPr>
        <w:pStyle w:val="ListParagraph"/>
        <w:numPr>
          <w:ilvl w:val="0"/>
          <w:numId w:val="180"/>
        </w:numPr>
        <w:tabs>
          <w:tab w:val="clear" w:pos="504"/>
          <w:tab w:val="left" w:pos="426"/>
          <w:tab w:val="left" w:pos="567"/>
          <w:tab w:val="left" w:pos="709"/>
        </w:tabs>
        <w:suppressAutoHyphens/>
        <w:autoSpaceDN w:val="0"/>
        <w:spacing w:line="276" w:lineRule="auto"/>
        <w:jc w:val="both"/>
        <w:textAlignment w:val="baseline"/>
        <w:rPr>
          <w:rFonts w:ascii="Tahoma" w:hAnsi="Tahoma" w:cs="Tahoma"/>
          <w:color w:val="000000" w:themeColor="text1"/>
        </w:rPr>
      </w:pPr>
      <w:r w:rsidRPr="00740878">
        <w:rPr>
          <w:rFonts w:ascii="Tahoma" w:hAnsi="Tahoma" w:cs="Tahoma"/>
          <w:color w:val="000000" w:themeColor="text1"/>
        </w:rPr>
        <w:lastRenderedPageBreak/>
        <w:t xml:space="preserve">Integracijos turi būti realizuotas laikantis gerųjų praktikų, kurios paremtos „Priklausomybės valdymo” principais (angl. </w:t>
      </w:r>
      <w:proofErr w:type="spellStart"/>
      <w:r w:rsidRPr="00740878">
        <w:rPr>
          <w:rFonts w:ascii="Tahoma" w:hAnsi="Tahoma" w:cs="Tahoma"/>
          <w:color w:val="000000" w:themeColor="text1"/>
        </w:rPr>
        <w:t>Dependency</w:t>
      </w:r>
      <w:proofErr w:type="spellEnd"/>
      <w:r w:rsidRPr="00740878">
        <w:rPr>
          <w:rFonts w:ascii="Tahoma" w:hAnsi="Tahoma" w:cs="Tahoma"/>
          <w:color w:val="000000" w:themeColor="text1"/>
        </w:rPr>
        <w:t xml:space="preserve"> Manager), kai integraciniai paketai kuriami ir plėtojami kaip atskiros programinės įrangos bibliotekos ir diegiamos panaudojant priklausomybės diegimo įrankius kaip: </w:t>
      </w:r>
      <w:proofErr w:type="spellStart"/>
      <w:r w:rsidRPr="00740878">
        <w:rPr>
          <w:rFonts w:ascii="Tahoma" w:hAnsi="Tahoma" w:cs="Tahoma"/>
          <w:color w:val="000000" w:themeColor="text1"/>
        </w:rPr>
        <w:t>Maven</w:t>
      </w:r>
      <w:proofErr w:type="spellEnd"/>
      <w:r w:rsidRPr="00740878">
        <w:rPr>
          <w:rFonts w:ascii="Tahoma" w:hAnsi="Tahoma" w:cs="Tahoma"/>
          <w:color w:val="000000" w:themeColor="text1"/>
        </w:rPr>
        <w:t xml:space="preserve">, </w:t>
      </w:r>
      <w:proofErr w:type="spellStart"/>
      <w:r w:rsidRPr="00740878">
        <w:rPr>
          <w:rFonts w:ascii="Tahoma" w:hAnsi="Tahoma" w:cs="Tahoma"/>
          <w:color w:val="000000" w:themeColor="text1"/>
        </w:rPr>
        <w:t>Composer</w:t>
      </w:r>
      <w:proofErr w:type="spellEnd"/>
      <w:r w:rsidRPr="00740878">
        <w:rPr>
          <w:rFonts w:ascii="Tahoma" w:hAnsi="Tahoma" w:cs="Tahoma"/>
          <w:color w:val="000000" w:themeColor="text1"/>
        </w:rPr>
        <w:t xml:space="preserve"> ar lygiaverčius.</w:t>
      </w:r>
    </w:p>
    <w:p w14:paraId="6225E27E" w14:textId="77777777" w:rsidR="00FA1679" w:rsidRPr="00740878" w:rsidRDefault="00FA1679" w:rsidP="0014308B">
      <w:pPr>
        <w:pStyle w:val="TekstasNr11"/>
        <w:tabs>
          <w:tab w:val="clear" w:pos="1134"/>
          <w:tab w:val="clear" w:pos="1560"/>
          <w:tab w:val="left" w:pos="426"/>
          <w:tab w:val="left" w:pos="709"/>
          <w:tab w:val="left" w:pos="851"/>
        </w:tabs>
        <w:spacing w:after="0" w:line="276" w:lineRule="auto"/>
        <w:ind w:firstLine="0"/>
        <w:rPr>
          <w:rFonts w:ascii="Tahoma" w:hAnsi="Tahoma" w:cs="Tahoma"/>
          <w:sz w:val="22"/>
          <w:szCs w:val="22"/>
        </w:rPr>
      </w:pPr>
    </w:p>
    <w:p w14:paraId="34FA069D" w14:textId="3F853D8B" w:rsidR="002B1972" w:rsidRPr="00740878" w:rsidRDefault="00A364CB" w:rsidP="0014308B">
      <w:pPr>
        <w:pStyle w:val="Heading3"/>
        <w:numPr>
          <w:ilvl w:val="0"/>
          <w:numId w:val="0"/>
        </w:numPr>
        <w:tabs>
          <w:tab w:val="left" w:pos="426"/>
          <w:tab w:val="left" w:pos="709"/>
        </w:tabs>
        <w:rPr>
          <w:rFonts w:ascii="Tahoma" w:hAnsi="Tahoma" w:cs="Tahoma"/>
          <w:b/>
          <w:bCs/>
          <w:color w:val="000000" w:themeColor="text1"/>
          <w:sz w:val="22"/>
          <w:szCs w:val="22"/>
        </w:rPr>
      </w:pPr>
      <w:bookmarkStart w:id="88" w:name="_Toc144274562"/>
      <w:bookmarkStart w:id="89" w:name="_Toc227318089"/>
      <w:r w:rsidRPr="00740878">
        <w:rPr>
          <w:rFonts w:ascii="Tahoma" w:hAnsi="Tahoma" w:cs="Tahoma"/>
          <w:b/>
          <w:bCs/>
          <w:color w:val="000000" w:themeColor="text1"/>
          <w:sz w:val="22"/>
          <w:szCs w:val="22"/>
        </w:rPr>
        <w:t>3</w:t>
      </w:r>
      <w:r w:rsidR="006D1A09" w:rsidRPr="00740878">
        <w:rPr>
          <w:rFonts w:ascii="Tahoma" w:hAnsi="Tahoma" w:cs="Tahoma"/>
          <w:b/>
          <w:bCs/>
          <w:color w:val="000000" w:themeColor="text1"/>
          <w:sz w:val="22"/>
          <w:szCs w:val="22"/>
        </w:rPr>
        <w:t>.</w:t>
      </w:r>
      <w:r w:rsidR="000F2FC8">
        <w:rPr>
          <w:rFonts w:ascii="Tahoma" w:hAnsi="Tahoma" w:cs="Tahoma"/>
          <w:b/>
          <w:bCs/>
          <w:color w:val="000000" w:themeColor="text1"/>
          <w:sz w:val="22"/>
          <w:szCs w:val="22"/>
        </w:rPr>
        <w:t>4</w:t>
      </w:r>
      <w:r w:rsidR="006D1A09" w:rsidRPr="00740878">
        <w:rPr>
          <w:rFonts w:ascii="Tahoma" w:hAnsi="Tahoma" w:cs="Tahoma"/>
          <w:b/>
          <w:bCs/>
          <w:color w:val="000000" w:themeColor="text1"/>
          <w:sz w:val="22"/>
          <w:szCs w:val="22"/>
        </w:rPr>
        <w:t>.</w:t>
      </w:r>
      <w:r w:rsidR="00BF5415">
        <w:rPr>
          <w:rFonts w:ascii="Tahoma" w:hAnsi="Tahoma" w:cs="Tahoma"/>
          <w:b/>
          <w:bCs/>
          <w:color w:val="000000" w:themeColor="text1"/>
          <w:sz w:val="22"/>
          <w:szCs w:val="22"/>
        </w:rPr>
        <w:t>3</w:t>
      </w:r>
      <w:r w:rsidR="00EC7EE1" w:rsidRPr="00740878">
        <w:rPr>
          <w:rFonts w:ascii="Tahoma" w:hAnsi="Tahoma" w:cs="Tahoma"/>
          <w:b/>
          <w:bCs/>
          <w:color w:val="000000" w:themeColor="text1"/>
          <w:sz w:val="22"/>
          <w:szCs w:val="22"/>
        </w:rPr>
        <w:t>.</w:t>
      </w:r>
      <w:r w:rsidR="006D1A09" w:rsidRPr="00740878">
        <w:rPr>
          <w:rFonts w:ascii="Tahoma" w:hAnsi="Tahoma" w:cs="Tahoma"/>
          <w:b/>
          <w:bCs/>
          <w:color w:val="000000" w:themeColor="text1"/>
          <w:sz w:val="22"/>
          <w:szCs w:val="22"/>
        </w:rPr>
        <w:t xml:space="preserve"> </w:t>
      </w:r>
      <w:r w:rsidR="002B1972" w:rsidRPr="00740878">
        <w:rPr>
          <w:rFonts w:ascii="Tahoma" w:hAnsi="Tahoma" w:cs="Tahoma"/>
          <w:b/>
          <w:bCs/>
          <w:color w:val="000000" w:themeColor="text1"/>
          <w:sz w:val="22"/>
          <w:szCs w:val="22"/>
        </w:rPr>
        <w:t xml:space="preserve">Reikalavimai </w:t>
      </w:r>
      <w:bookmarkEnd w:id="88"/>
      <w:r w:rsidR="002B1972" w:rsidRPr="00740878">
        <w:rPr>
          <w:rFonts w:ascii="Tahoma" w:hAnsi="Tahoma" w:cs="Tahoma"/>
          <w:b/>
          <w:bCs/>
          <w:color w:val="000000" w:themeColor="text1"/>
          <w:sz w:val="22"/>
          <w:szCs w:val="22"/>
        </w:rPr>
        <w:t>analizei ir projektavimui</w:t>
      </w:r>
      <w:bookmarkEnd w:id="89"/>
    </w:p>
    <w:p w14:paraId="2E0EC6CA" w14:textId="7FD69B0B" w:rsidR="002B1972" w:rsidRPr="00740878" w:rsidRDefault="002B1972" w:rsidP="0014308B">
      <w:pPr>
        <w:pStyle w:val="TekstasNr"/>
        <w:numPr>
          <w:ilvl w:val="0"/>
          <w:numId w:val="0"/>
        </w:numPr>
        <w:tabs>
          <w:tab w:val="clear" w:pos="1134"/>
          <w:tab w:val="left" w:pos="426"/>
          <w:tab w:val="left" w:pos="709"/>
        </w:tabs>
        <w:spacing w:after="0" w:line="276" w:lineRule="auto"/>
        <w:rPr>
          <w:rFonts w:ascii="Tahoma" w:hAnsi="Tahoma" w:cs="Tahoma"/>
          <w:sz w:val="22"/>
          <w:szCs w:val="22"/>
        </w:rPr>
      </w:pPr>
    </w:p>
    <w:p w14:paraId="4774E233" w14:textId="0FB7A2F3" w:rsidR="00AB2121" w:rsidRPr="00740878" w:rsidRDefault="00226998" w:rsidP="0014308B">
      <w:pPr>
        <w:pStyle w:val="ListParagraph"/>
        <w:numPr>
          <w:ilvl w:val="0"/>
          <w:numId w:val="179"/>
        </w:numPr>
        <w:tabs>
          <w:tab w:val="left" w:pos="426"/>
          <w:tab w:val="left" w:pos="709"/>
        </w:tabs>
        <w:suppressAutoHyphens/>
        <w:autoSpaceDN w:val="0"/>
        <w:spacing w:line="276" w:lineRule="auto"/>
        <w:jc w:val="both"/>
        <w:textAlignment w:val="baseline"/>
        <w:rPr>
          <w:rFonts w:ascii="Tahoma" w:hAnsi="Tahoma" w:cs="Tahoma"/>
          <w:color w:val="000000" w:themeColor="text1"/>
        </w:rPr>
      </w:pPr>
      <w:r w:rsidRPr="00740878">
        <w:rPr>
          <w:rFonts w:ascii="Tahoma" w:hAnsi="Tahoma" w:cs="Tahoma"/>
          <w:color w:val="000000" w:themeColor="text1"/>
        </w:rPr>
        <w:t>Teik</w:t>
      </w:r>
      <w:r w:rsidR="00AB2121" w:rsidRPr="00740878">
        <w:rPr>
          <w:rFonts w:ascii="Tahoma" w:hAnsi="Tahoma" w:cs="Tahoma"/>
          <w:color w:val="000000" w:themeColor="text1"/>
        </w:rPr>
        <w:t>ėjas analizės ir projektavimo etapų vykdymo metu turi atlikti detalią veiklos procesų ir poreikių analizę bei projektavimą ir parengti detalios reikalavimų analizės ir projektavimo dokumentus, kurie detalizuoti</w:t>
      </w:r>
      <w:r w:rsidR="00FF6924" w:rsidRPr="00740878">
        <w:rPr>
          <w:rFonts w:ascii="Tahoma" w:hAnsi="Tahoma" w:cs="Tahoma"/>
          <w:color w:val="000000" w:themeColor="text1"/>
        </w:rPr>
        <w:t xml:space="preserve"> RPO skyriuje  4.</w:t>
      </w:r>
      <w:r w:rsidR="00CA719F" w:rsidRPr="00740878">
        <w:rPr>
          <w:rFonts w:ascii="Tahoma" w:hAnsi="Tahoma" w:cs="Tahoma"/>
          <w:color w:val="000000" w:themeColor="text1"/>
        </w:rPr>
        <w:t>5</w:t>
      </w:r>
      <w:r w:rsidR="001C0479" w:rsidRPr="00740878">
        <w:rPr>
          <w:rFonts w:ascii="Tahoma" w:hAnsi="Tahoma" w:cs="Tahoma"/>
          <w:color w:val="000000" w:themeColor="text1"/>
        </w:rPr>
        <w:t>.1</w:t>
      </w:r>
      <w:r w:rsidR="00FF6924" w:rsidRPr="00740878">
        <w:rPr>
          <w:rFonts w:ascii="Tahoma" w:hAnsi="Tahoma" w:cs="Tahoma"/>
          <w:color w:val="000000" w:themeColor="text1"/>
        </w:rPr>
        <w:t xml:space="preserve"> „</w:t>
      </w:r>
      <w:r w:rsidR="00CA719F" w:rsidRPr="00740878">
        <w:rPr>
          <w:rFonts w:ascii="Tahoma" w:hAnsi="Tahoma" w:cs="Tahoma"/>
          <w:color w:val="000000" w:themeColor="text1"/>
        </w:rPr>
        <w:t>Reikalavimai dokumentacijai ir  jos derinimui</w:t>
      </w:r>
      <w:r w:rsidR="00FF6924" w:rsidRPr="00740878">
        <w:rPr>
          <w:rFonts w:ascii="Tahoma" w:hAnsi="Tahoma" w:cs="Tahoma"/>
          <w:color w:val="000000" w:themeColor="text1"/>
        </w:rPr>
        <w:t>“</w:t>
      </w:r>
      <w:r w:rsidR="00AB2121" w:rsidRPr="00740878">
        <w:rPr>
          <w:rFonts w:ascii="Tahoma" w:hAnsi="Tahoma" w:cs="Tahoma"/>
          <w:color w:val="000000" w:themeColor="text1"/>
        </w:rPr>
        <w:t>.</w:t>
      </w:r>
    </w:p>
    <w:p w14:paraId="6A169644" w14:textId="67299271" w:rsidR="00AB2121" w:rsidRPr="00740878" w:rsidRDefault="00AB2121" w:rsidP="0014308B">
      <w:pPr>
        <w:pStyle w:val="ListParagraph"/>
        <w:numPr>
          <w:ilvl w:val="0"/>
          <w:numId w:val="179"/>
        </w:numPr>
        <w:tabs>
          <w:tab w:val="left" w:pos="426"/>
          <w:tab w:val="left" w:pos="709"/>
          <w:tab w:val="left" w:pos="1276"/>
        </w:tabs>
        <w:suppressAutoHyphens/>
        <w:autoSpaceDN w:val="0"/>
        <w:spacing w:line="276" w:lineRule="auto"/>
        <w:jc w:val="both"/>
        <w:textAlignment w:val="baseline"/>
        <w:rPr>
          <w:rFonts w:ascii="Tahoma" w:hAnsi="Tahoma" w:cs="Tahoma"/>
          <w:color w:val="000000" w:themeColor="text1"/>
        </w:rPr>
      </w:pPr>
      <w:r w:rsidRPr="00740878">
        <w:rPr>
          <w:rFonts w:ascii="Tahoma" w:hAnsi="Tahoma" w:cs="Tahoma"/>
          <w:color w:val="000000" w:themeColor="text1"/>
        </w:rPr>
        <w:t>Detalios reikalavimų analizės dokumente turi būti pateikti pagal Techninės specifikacijos funkcinius ir nefunkcinius reikalavimus bei pagal P</w:t>
      </w:r>
      <w:r w:rsidR="00B32B2E" w:rsidRPr="00740878">
        <w:rPr>
          <w:rFonts w:ascii="Tahoma" w:hAnsi="Tahoma" w:cs="Tahoma"/>
          <w:color w:val="000000" w:themeColor="text1"/>
        </w:rPr>
        <w:t>irkėjo</w:t>
      </w:r>
      <w:r w:rsidRPr="00740878">
        <w:rPr>
          <w:rFonts w:ascii="Tahoma" w:hAnsi="Tahoma" w:cs="Tahoma"/>
          <w:color w:val="000000" w:themeColor="text1"/>
        </w:rPr>
        <w:t xml:space="preserve"> išsakytus poreikius parengti panaudos atvejai (angl. </w:t>
      </w:r>
      <w:proofErr w:type="spellStart"/>
      <w:r w:rsidR="0060170C" w:rsidRPr="00740878">
        <w:rPr>
          <w:rFonts w:ascii="Tahoma" w:hAnsi="Tahoma" w:cs="Tahoma"/>
          <w:color w:val="000000" w:themeColor="text1"/>
        </w:rPr>
        <w:t>U</w:t>
      </w:r>
      <w:r w:rsidRPr="00740878">
        <w:rPr>
          <w:rFonts w:ascii="Tahoma" w:hAnsi="Tahoma" w:cs="Tahoma"/>
          <w:color w:val="000000" w:themeColor="text1"/>
        </w:rPr>
        <w:t>se</w:t>
      </w:r>
      <w:proofErr w:type="spellEnd"/>
      <w:r w:rsidRPr="00740878">
        <w:rPr>
          <w:rFonts w:ascii="Tahoma" w:hAnsi="Tahoma" w:cs="Tahoma"/>
          <w:color w:val="000000" w:themeColor="text1"/>
        </w:rPr>
        <w:t xml:space="preserve"> </w:t>
      </w:r>
      <w:proofErr w:type="spellStart"/>
      <w:r w:rsidR="0060170C" w:rsidRPr="00740878">
        <w:rPr>
          <w:rFonts w:ascii="Tahoma" w:hAnsi="Tahoma" w:cs="Tahoma"/>
          <w:color w:val="000000" w:themeColor="text1"/>
        </w:rPr>
        <w:t>C</w:t>
      </w:r>
      <w:r w:rsidRPr="00740878">
        <w:rPr>
          <w:rFonts w:ascii="Tahoma" w:hAnsi="Tahoma" w:cs="Tahoma"/>
          <w:color w:val="000000" w:themeColor="text1"/>
        </w:rPr>
        <w:t>ase</w:t>
      </w:r>
      <w:proofErr w:type="spellEnd"/>
      <w:r w:rsidRPr="00740878">
        <w:rPr>
          <w:rFonts w:ascii="Tahoma" w:hAnsi="Tahoma" w:cs="Tahoma"/>
          <w:color w:val="000000" w:themeColor="text1"/>
        </w:rPr>
        <w:t xml:space="preserve">) (panaudos atvejų diagramos ir detalūs panaudos atvejų aprašymai, nurodant žingsnius (pagrindinę eiga, alternatyvią eigą, išimtinę eigą) ir kitus apribojimus, naudojant UML (angl. </w:t>
      </w:r>
      <w:proofErr w:type="spellStart"/>
      <w:r w:rsidRPr="00740878">
        <w:rPr>
          <w:rFonts w:ascii="Tahoma" w:hAnsi="Tahoma" w:cs="Tahoma"/>
          <w:color w:val="000000" w:themeColor="text1"/>
        </w:rPr>
        <w:t>Unified</w:t>
      </w:r>
      <w:proofErr w:type="spellEnd"/>
      <w:r w:rsidRPr="00740878">
        <w:rPr>
          <w:rFonts w:ascii="Tahoma" w:hAnsi="Tahoma" w:cs="Tahoma"/>
          <w:color w:val="000000" w:themeColor="text1"/>
        </w:rPr>
        <w:t xml:space="preserve"> </w:t>
      </w:r>
      <w:proofErr w:type="spellStart"/>
      <w:r w:rsidRPr="00740878">
        <w:rPr>
          <w:rFonts w:ascii="Tahoma" w:hAnsi="Tahoma" w:cs="Tahoma"/>
          <w:color w:val="000000" w:themeColor="text1"/>
        </w:rPr>
        <w:t>Modeling</w:t>
      </w:r>
      <w:proofErr w:type="spellEnd"/>
      <w:r w:rsidRPr="00740878">
        <w:rPr>
          <w:rFonts w:ascii="Tahoma" w:hAnsi="Tahoma" w:cs="Tahoma"/>
          <w:color w:val="000000" w:themeColor="text1"/>
        </w:rPr>
        <w:t xml:space="preserve"> </w:t>
      </w:r>
      <w:proofErr w:type="spellStart"/>
      <w:r w:rsidRPr="00740878">
        <w:rPr>
          <w:rFonts w:ascii="Tahoma" w:hAnsi="Tahoma" w:cs="Tahoma"/>
          <w:color w:val="000000" w:themeColor="text1"/>
        </w:rPr>
        <w:t>Language</w:t>
      </w:r>
      <w:proofErr w:type="spellEnd"/>
      <w:r w:rsidRPr="00740878">
        <w:rPr>
          <w:rFonts w:ascii="Tahoma" w:hAnsi="Tahoma" w:cs="Tahoma"/>
          <w:color w:val="000000" w:themeColor="text1"/>
        </w:rPr>
        <w:t xml:space="preserve">) notaciją. Turi būti atliktas visų Techninės specifikacijos funkcinių ir nefunkcinių reikalavimų susiejimas su detalios analizės dokumento turiniu (skyriais, panaudos atvejais, diagramomis ir pan.). Siejimas turi būti atliekamas tokia forma, kad būtų aišku kokiu būdu yra projektuojamas ir realizuojamas kiekvienas </w:t>
      </w:r>
      <w:r w:rsidR="00800581" w:rsidRPr="00740878">
        <w:rPr>
          <w:rFonts w:ascii="Tahoma" w:hAnsi="Tahoma" w:cs="Tahoma"/>
          <w:color w:val="000000" w:themeColor="text1"/>
        </w:rPr>
        <w:t>RPO</w:t>
      </w:r>
      <w:r w:rsidRPr="00740878">
        <w:rPr>
          <w:rFonts w:ascii="Tahoma" w:hAnsi="Tahoma" w:cs="Tahoma"/>
          <w:color w:val="000000" w:themeColor="text1"/>
        </w:rPr>
        <w:t xml:space="preserve"> reikalavimas.</w:t>
      </w:r>
    </w:p>
    <w:p w14:paraId="7F8FA370" w14:textId="3DA27DA6" w:rsidR="00AB2121" w:rsidRPr="00740878" w:rsidRDefault="00AB2121" w:rsidP="0014308B">
      <w:pPr>
        <w:pStyle w:val="ListParagraph"/>
        <w:numPr>
          <w:ilvl w:val="0"/>
          <w:numId w:val="179"/>
        </w:numPr>
        <w:tabs>
          <w:tab w:val="left" w:pos="426"/>
          <w:tab w:val="left" w:pos="709"/>
        </w:tabs>
        <w:suppressAutoHyphens/>
        <w:autoSpaceDN w:val="0"/>
        <w:spacing w:line="276" w:lineRule="auto"/>
        <w:jc w:val="both"/>
        <w:textAlignment w:val="baseline"/>
        <w:rPr>
          <w:rFonts w:ascii="Tahoma" w:hAnsi="Tahoma" w:cs="Tahoma"/>
          <w:color w:val="000000" w:themeColor="text1"/>
        </w:rPr>
      </w:pPr>
      <w:r w:rsidRPr="00740878">
        <w:rPr>
          <w:rFonts w:ascii="Tahoma" w:hAnsi="Tahoma" w:cs="Tahoma"/>
          <w:color w:val="000000" w:themeColor="text1"/>
        </w:rPr>
        <w:t>Atliekant analizę ir projektavimą</w:t>
      </w:r>
      <w:r w:rsidR="009E091D" w:rsidRPr="00740878">
        <w:rPr>
          <w:rFonts w:ascii="Tahoma" w:hAnsi="Tahoma" w:cs="Tahoma"/>
          <w:color w:val="000000" w:themeColor="text1"/>
        </w:rPr>
        <w:t xml:space="preserve"> </w:t>
      </w:r>
      <w:r w:rsidR="00226998" w:rsidRPr="00740878">
        <w:rPr>
          <w:rFonts w:ascii="Tahoma" w:hAnsi="Tahoma" w:cs="Tahoma"/>
          <w:color w:val="000000" w:themeColor="text1"/>
        </w:rPr>
        <w:t>Teikėjas</w:t>
      </w:r>
      <w:r w:rsidRPr="00740878">
        <w:rPr>
          <w:rFonts w:ascii="Tahoma" w:hAnsi="Tahoma" w:cs="Tahoma"/>
          <w:color w:val="000000" w:themeColor="text1"/>
        </w:rPr>
        <w:t xml:space="preserve"> turi vykdyti susitikimus su P</w:t>
      </w:r>
      <w:r w:rsidR="001C64C2" w:rsidRPr="00740878">
        <w:rPr>
          <w:rFonts w:ascii="Tahoma" w:hAnsi="Tahoma" w:cs="Tahoma"/>
          <w:color w:val="000000" w:themeColor="text1"/>
        </w:rPr>
        <w:t>irkėjo</w:t>
      </w:r>
      <w:r w:rsidRPr="00740878">
        <w:rPr>
          <w:rFonts w:ascii="Tahoma" w:hAnsi="Tahoma" w:cs="Tahoma"/>
          <w:color w:val="000000" w:themeColor="text1"/>
        </w:rPr>
        <w:t xml:space="preserve"> paskirtais veiklos specialistais ir kitų susijusių institucijų specialistais. </w:t>
      </w:r>
    </w:p>
    <w:p w14:paraId="30FC8E06" w14:textId="74AA2E9E" w:rsidR="00AC090A" w:rsidRPr="00740878" w:rsidRDefault="00AB2121" w:rsidP="000B69A5">
      <w:pPr>
        <w:pStyle w:val="ListParagraph"/>
        <w:numPr>
          <w:ilvl w:val="0"/>
          <w:numId w:val="179"/>
        </w:numPr>
        <w:tabs>
          <w:tab w:val="left" w:pos="426"/>
          <w:tab w:val="left" w:pos="709"/>
        </w:tabs>
        <w:suppressAutoHyphens/>
        <w:autoSpaceDN w:val="0"/>
        <w:spacing w:line="276" w:lineRule="auto"/>
        <w:jc w:val="both"/>
        <w:textAlignment w:val="baseline"/>
        <w:rPr>
          <w:rFonts w:ascii="Tahoma" w:hAnsi="Tahoma" w:cs="Tahoma"/>
          <w:color w:val="000000" w:themeColor="text1"/>
        </w:rPr>
      </w:pPr>
      <w:r w:rsidRPr="00740878">
        <w:rPr>
          <w:rFonts w:ascii="Tahoma" w:hAnsi="Tahoma" w:cs="Tahoma"/>
          <w:color w:val="000000" w:themeColor="text1"/>
        </w:rPr>
        <w:t xml:space="preserve">Detalios analizės ir projektavimo etapų metu </w:t>
      </w:r>
      <w:r w:rsidR="00226998" w:rsidRPr="00740878">
        <w:rPr>
          <w:rFonts w:ascii="Tahoma" w:hAnsi="Tahoma" w:cs="Tahoma"/>
          <w:color w:val="000000" w:themeColor="text1"/>
        </w:rPr>
        <w:t>Teik</w:t>
      </w:r>
      <w:r w:rsidRPr="00740878">
        <w:rPr>
          <w:rFonts w:ascii="Tahoma" w:hAnsi="Tahoma" w:cs="Tahoma"/>
          <w:color w:val="000000" w:themeColor="text1"/>
        </w:rPr>
        <w:t xml:space="preserve">ėjas turi detalizuoti </w:t>
      </w:r>
      <w:r w:rsidR="001C64C2" w:rsidRPr="00740878">
        <w:rPr>
          <w:rFonts w:ascii="Tahoma" w:hAnsi="Tahoma" w:cs="Tahoma"/>
          <w:color w:val="000000" w:themeColor="text1"/>
        </w:rPr>
        <w:t>RPO</w:t>
      </w:r>
      <w:r w:rsidRPr="00740878">
        <w:rPr>
          <w:rFonts w:ascii="Tahoma" w:hAnsi="Tahoma" w:cs="Tahoma"/>
          <w:color w:val="000000" w:themeColor="text1"/>
        </w:rPr>
        <w:t xml:space="preserve"> funkcinius ir nefunkcinius reikalavimus, kad jais vadovaujantis būtų galima realizuoti poreikius atitinkantį </w:t>
      </w:r>
      <w:r w:rsidR="001C64C2" w:rsidRPr="00740878">
        <w:rPr>
          <w:rFonts w:ascii="Tahoma" w:hAnsi="Tahoma" w:cs="Tahoma"/>
          <w:color w:val="000000" w:themeColor="text1"/>
        </w:rPr>
        <w:t>Sis</w:t>
      </w:r>
      <w:r w:rsidR="001D1E20" w:rsidRPr="00740878">
        <w:rPr>
          <w:rFonts w:ascii="Tahoma" w:hAnsi="Tahoma" w:cs="Tahoma"/>
          <w:color w:val="000000" w:themeColor="text1"/>
        </w:rPr>
        <w:t>t</w:t>
      </w:r>
      <w:r w:rsidR="001C64C2" w:rsidRPr="00740878">
        <w:rPr>
          <w:rFonts w:ascii="Tahoma" w:hAnsi="Tahoma" w:cs="Tahoma"/>
          <w:color w:val="000000" w:themeColor="text1"/>
        </w:rPr>
        <w:t>emai</w:t>
      </w:r>
      <w:r w:rsidRPr="00740878">
        <w:rPr>
          <w:rFonts w:ascii="Tahoma" w:hAnsi="Tahoma" w:cs="Tahoma"/>
          <w:color w:val="000000" w:themeColor="text1"/>
        </w:rPr>
        <w:t>.</w:t>
      </w:r>
    </w:p>
    <w:p w14:paraId="7552E23A" w14:textId="77777777" w:rsidR="00AC090A" w:rsidRPr="00740878" w:rsidRDefault="00AC090A" w:rsidP="0014308B">
      <w:pPr>
        <w:pStyle w:val="ListParagraph"/>
        <w:tabs>
          <w:tab w:val="left" w:pos="426"/>
          <w:tab w:val="left" w:pos="567"/>
          <w:tab w:val="left" w:pos="709"/>
        </w:tabs>
        <w:suppressAutoHyphens/>
        <w:autoSpaceDN w:val="0"/>
        <w:spacing w:line="276" w:lineRule="auto"/>
        <w:ind w:left="0"/>
        <w:jc w:val="both"/>
        <w:textAlignment w:val="baseline"/>
        <w:rPr>
          <w:rFonts w:ascii="Tahoma" w:hAnsi="Tahoma" w:cs="Tahoma"/>
        </w:rPr>
      </w:pPr>
    </w:p>
    <w:p w14:paraId="0547AF28" w14:textId="34D026EF" w:rsidR="001A00DA" w:rsidRPr="00740878" w:rsidRDefault="008A3546" w:rsidP="0014308B">
      <w:pPr>
        <w:pStyle w:val="Heading3"/>
        <w:numPr>
          <w:ilvl w:val="0"/>
          <w:numId w:val="0"/>
        </w:numPr>
        <w:tabs>
          <w:tab w:val="left" w:pos="426"/>
          <w:tab w:val="left" w:pos="709"/>
        </w:tabs>
        <w:spacing w:before="0" w:line="276" w:lineRule="auto"/>
        <w:rPr>
          <w:rFonts w:ascii="Tahoma" w:hAnsi="Tahoma" w:cs="Tahoma"/>
          <w:b/>
          <w:bCs/>
          <w:color w:val="auto"/>
          <w:sz w:val="22"/>
          <w:szCs w:val="22"/>
        </w:rPr>
      </w:pPr>
      <w:bookmarkStart w:id="90" w:name="_Toc227318090"/>
      <w:r w:rsidRPr="00740878">
        <w:rPr>
          <w:rFonts w:ascii="Tahoma" w:hAnsi="Tahoma" w:cs="Tahoma"/>
          <w:b/>
          <w:bCs/>
          <w:color w:val="auto"/>
          <w:sz w:val="22"/>
          <w:szCs w:val="22"/>
        </w:rPr>
        <w:t>3</w:t>
      </w:r>
      <w:r w:rsidR="001A00DA" w:rsidRPr="00740878">
        <w:rPr>
          <w:rFonts w:ascii="Tahoma" w:hAnsi="Tahoma" w:cs="Tahoma"/>
          <w:b/>
          <w:bCs/>
          <w:color w:val="auto"/>
          <w:sz w:val="22"/>
          <w:szCs w:val="22"/>
        </w:rPr>
        <w:t>.</w:t>
      </w:r>
      <w:r w:rsidR="000F2FC8">
        <w:rPr>
          <w:rFonts w:ascii="Tahoma" w:hAnsi="Tahoma" w:cs="Tahoma"/>
          <w:b/>
          <w:bCs/>
          <w:color w:val="auto"/>
          <w:sz w:val="22"/>
          <w:szCs w:val="22"/>
        </w:rPr>
        <w:t>4</w:t>
      </w:r>
      <w:r w:rsidR="001A00DA" w:rsidRPr="00740878">
        <w:rPr>
          <w:rFonts w:ascii="Tahoma" w:hAnsi="Tahoma" w:cs="Tahoma"/>
          <w:b/>
          <w:bCs/>
          <w:color w:val="auto"/>
          <w:sz w:val="22"/>
          <w:szCs w:val="22"/>
        </w:rPr>
        <w:t>.</w:t>
      </w:r>
      <w:r w:rsidR="00BF5415">
        <w:rPr>
          <w:rFonts w:ascii="Tahoma" w:hAnsi="Tahoma" w:cs="Tahoma"/>
          <w:b/>
          <w:bCs/>
          <w:color w:val="auto"/>
          <w:sz w:val="22"/>
          <w:szCs w:val="22"/>
        </w:rPr>
        <w:t>4</w:t>
      </w:r>
      <w:r w:rsidR="00EC7EE1" w:rsidRPr="00740878">
        <w:rPr>
          <w:rFonts w:ascii="Tahoma" w:hAnsi="Tahoma" w:cs="Tahoma"/>
          <w:b/>
          <w:bCs/>
          <w:color w:val="auto"/>
          <w:sz w:val="22"/>
          <w:szCs w:val="22"/>
        </w:rPr>
        <w:t>.</w:t>
      </w:r>
      <w:r w:rsidR="001A00DA" w:rsidRPr="00740878">
        <w:rPr>
          <w:rFonts w:ascii="Tahoma" w:hAnsi="Tahoma" w:cs="Tahoma"/>
          <w:b/>
          <w:bCs/>
          <w:color w:val="auto"/>
          <w:sz w:val="22"/>
          <w:szCs w:val="22"/>
        </w:rPr>
        <w:t xml:space="preserve"> Reikalavimai diegimui</w:t>
      </w:r>
      <w:bookmarkEnd w:id="90"/>
    </w:p>
    <w:p w14:paraId="43C0F578" w14:textId="050590A5" w:rsidR="00FC354F" w:rsidRPr="00740878" w:rsidRDefault="00FC354F" w:rsidP="0014308B">
      <w:pPr>
        <w:pStyle w:val="ListParagraph"/>
        <w:tabs>
          <w:tab w:val="left" w:pos="426"/>
          <w:tab w:val="left" w:pos="709"/>
        </w:tabs>
        <w:suppressAutoHyphens/>
        <w:autoSpaceDN w:val="0"/>
        <w:spacing w:line="276" w:lineRule="auto"/>
        <w:ind w:left="0"/>
        <w:jc w:val="both"/>
        <w:textAlignment w:val="baseline"/>
        <w:rPr>
          <w:rFonts w:ascii="Tahoma" w:hAnsi="Tahoma" w:cs="Tahoma"/>
        </w:rPr>
      </w:pPr>
    </w:p>
    <w:p w14:paraId="52A99BF5" w14:textId="75152C4C" w:rsidR="004A760A" w:rsidRPr="00740878" w:rsidRDefault="004A760A" w:rsidP="0014308B">
      <w:pPr>
        <w:pStyle w:val="ListParagraph"/>
        <w:numPr>
          <w:ilvl w:val="0"/>
          <w:numId w:val="177"/>
        </w:numPr>
        <w:tabs>
          <w:tab w:val="left" w:pos="426"/>
          <w:tab w:val="left" w:pos="709"/>
        </w:tabs>
        <w:suppressAutoHyphens/>
        <w:autoSpaceDN w:val="0"/>
        <w:spacing w:line="276" w:lineRule="auto"/>
        <w:jc w:val="both"/>
        <w:textAlignment w:val="baseline"/>
        <w:rPr>
          <w:rFonts w:ascii="Tahoma" w:hAnsi="Tahoma" w:cs="Tahoma"/>
        </w:rPr>
      </w:pPr>
      <w:r w:rsidRPr="00740878">
        <w:rPr>
          <w:rFonts w:ascii="Tahoma" w:hAnsi="Tahoma" w:cs="Tahoma"/>
        </w:rPr>
        <w:t>Sistemos versijų diegimui į Pirkėjo Aplinkas Teikėjas turi parengti Diegimo planą</w:t>
      </w:r>
      <w:r w:rsidR="00FA0843" w:rsidRPr="00740878">
        <w:rPr>
          <w:rFonts w:ascii="Tahoma" w:hAnsi="Tahoma" w:cs="Tahoma"/>
        </w:rPr>
        <w:t>.</w:t>
      </w:r>
    </w:p>
    <w:p w14:paraId="34828460" w14:textId="7D64EA40" w:rsidR="004A760A" w:rsidRPr="00740878" w:rsidRDefault="004A760A" w:rsidP="0014308B">
      <w:pPr>
        <w:pStyle w:val="ListParagraph"/>
        <w:numPr>
          <w:ilvl w:val="0"/>
          <w:numId w:val="177"/>
        </w:numPr>
        <w:tabs>
          <w:tab w:val="left" w:pos="426"/>
          <w:tab w:val="left" w:pos="709"/>
        </w:tabs>
        <w:suppressAutoHyphens/>
        <w:autoSpaceDN w:val="0"/>
        <w:spacing w:line="276" w:lineRule="auto"/>
        <w:jc w:val="both"/>
        <w:textAlignment w:val="baseline"/>
        <w:rPr>
          <w:rFonts w:ascii="Tahoma" w:hAnsi="Tahoma" w:cs="Tahoma"/>
        </w:rPr>
      </w:pPr>
      <w:r w:rsidRPr="00740878">
        <w:rPr>
          <w:rFonts w:ascii="Tahoma" w:hAnsi="Tahoma" w:cs="Tahoma"/>
        </w:rPr>
        <w:t>Turi būti sukonfigūruotas duomenų rezervinio kopijavimo mechanizmas, aprašytos ir išbandytos duomenų atstatymo procedūros.</w:t>
      </w:r>
    </w:p>
    <w:p w14:paraId="0E1D215B" w14:textId="227BB53D" w:rsidR="004A760A" w:rsidRPr="00740878" w:rsidRDefault="004A760A" w:rsidP="0014308B">
      <w:pPr>
        <w:pStyle w:val="ListParagraph"/>
        <w:numPr>
          <w:ilvl w:val="0"/>
          <w:numId w:val="177"/>
        </w:numPr>
        <w:tabs>
          <w:tab w:val="left" w:pos="426"/>
          <w:tab w:val="left" w:pos="709"/>
        </w:tabs>
        <w:suppressAutoHyphens/>
        <w:autoSpaceDN w:val="0"/>
        <w:spacing w:line="276" w:lineRule="auto"/>
        <w:jc w:val="both"/>
        <w:textAlignment w:val="baseline"/>
        <w:rPr>
          <w:rFonts w:ascii="Tahoma" w:hAnsi="Tahoma" w:cs="Tahoma"/>
        </w:rPr>
      </w:pPr>
      <w:r w:rsidRPr="00740878">
        <w:rPr>
          <w:rFonts w:ascii="Tahoma" w:hAnsi="Tahoma" w:cs="Tahoma"/>
        </w:rPr>
        <w:t>Sistemos versijų diegimas turi būti vykdomas etapais kiekvienai Sistemos naudojančiai tarnybinei stočiai atskirai.</w:t>
      </w:r>
      <w:r w:rsidR="00FC354F" w:rsidRPr="00740878">
        <w:rPr>
          <w:rFonts w:ascii="Tahoma" w:hAnsi="Tahoma" w:cs="Tahoma"/>
        </w:rPr>
        <w:t xml:space="preserve">  </w:t>
      </w:r>
    </w:p>
    <w:p w14:paraId="0E9568AB" w14:textId="55014B57" w:rsidR="004A760A" w:rsidRPr="00740878" w:rsidRDefault="004A760A" w:rsidP="0014308B">
      <w:pPr>
        <w:pStyle w:val="ListParagraph"/>
        <w:numPr>
          <w:ilvl w:val="0"/>
          <w:numId w:val="177"/>
        </w:numPr>
        <w:tabs>
          <w:tab w:val="left" w:pos="426"/>
          <w:tab w:val="left" w:pos="709"/>
        </w:tabs>
        <w:suppressAutoHyphens/>
        <w:autoSpaceDN w:val="0"/>
        <w:spacing w:line="276" w:lineRule="auto"/>
        <w:jc w:val="both"/>
        <w:textAlignment w:val="baseline"/>
        <w:rPr>
          <w:rFonts w:ascii="Tahoma" w:hAnsi="Tahoma" w:cs="Tahoma"/>
        </w:rPr>
      </w:pPr>
      <w:r w:rsidRPr="00740878">
        <w:rPr>
          <w:rFonts w:ascii="Tahoma" w:hAnsi="Tahoma" w:cs="Tahoma"/>
        </w:rPr>
        <w:t xml:space="preserve">Sistemos versijų diegimas turi būti vykdomas </w:t>
      </w:r>
      <w:r w:rsidR="0025188E" w:rsidRPr="00740878">
        <w:rPr>
          <w:rFonts w:ascii="Tahoma" w:hAnsi="Tahoma" w:cs="Tahoma"/>
        </w:rPr>
        <w:t>nurodyta</w:t>
      </w:r>
      <w:r w:rsidRPr="00740878">
        <w:rPr>
          <w:rFonts w:ascii="Tahoma" w:hAnsi="Tahoma" w:cs="Tahoma"/>
        </w:rPr>
        <w:t xml:space="preserve"> </w:t>
      </w:r>
      <w:r w:rsidR="0025188E" w:rsidRPr="00740878">
        <w:rPr>
          <w:rFonts w:ascii="Tahoma" w:hAnsi="Tahoma" w:cs="Tahoma"/>
        </w:rPr>
        <w:t>tvarka</w:t>
      </w:r>
      <w:r w:rsidRPr="00740878">
        <w:rPr>
          <w:rFonts w:ascii="Tahoma" w:hAnsi="Tahoma" w:cs="Tahoma"/>
        </w:rPr>
        <w:t>:</w:t>
      </w:r>
    </w:p>
    <w:p w14:paraId="14DD1BF9" w14:textId="4E9E95E9" w:rsidR="004A760A" w:rsidRPr="00740878" w:rsidRDefault="004A760A" w:rsidP="0014308B">
      <w:pPr>
        <w:pStyle w:val="ListParagraph"/>
        <w:numPr>
          <w:ilvl w:val="1"/>
          <w:numId w:val="176"/>
        </w:numPr>
        <w:tabs>
          <w:tab w:val="clear" w:pos="648"/>
          <w:tab w:val="left" w:pos="426"/>
          <w:tab w:val="left" w:pos="709"/>
        </w:tabs>
        <w:spacing w:line="276" w:lineRule="auto"/>
        <w:jc w:val="both"/>
        <w:rPr>
          <w:rFonts w:ascii="Tahoma" w:hAnsi="Tahoma" w:cs="Tahoma"/>
        </w:rPr>
      </w:pPr>
      <w:r w:rsidRPr="00740878">
        <w:rPr>
          <w:rFonts w:ascii="Tahoma" w:hAnsi="Tahoma" w:cs="Tahoma"/>
        </w:rPr>
        <w:t>DEV aplinkoje įdiegiama nauja Sistemos versija;</w:t>
      </w:r>
    </w:p>
    <w:p w14:paraId="0186ED9D" w14:textId="1A5E4589" w:rsidR="004A760A" w:rsidRPr="00740878" w:rsidRDefault="004A760A" w:rsidP="0014308B">
      <w:pPr>
        <w:pStyle w:val="ListParagraph"/>
        <w:numPr>
          <w:ilvl w:val="2"/>
          <w:numId w:val="175"/>
        </w:numPr>
        <w:tabs>
          <w:tab w:val="clear" w:pos="720"/>
          <w:tab w:val="left" w:pos="426"/>
          <w:tab w:val="left" w:pos="709"/>
          <w:tab w:val="left" w:pos="851"/>
        </w:tabs>
        <w:spacing w:line="276" w:lineRule="auto"/>
        <w:jc w:val="both"/>
        <w:rPr>
          <w:rFonts w:ascii="Tahoma" w:hAnsi="Tahoma" w:cs="Tahoma"/>
        </w:rPr>
      </w:pPr>
      <w:r w:rsidRPr="00740878">
        <w:rPr>
          <w:rFonts w:ascii="Tahoma" w:hAnsi="Tahoma" w:cs="Tahoma"/>
        </w:rPr>
        <w:t>atliekami įdiegtos Sistemos versijos</w:t>
      </w:r>
      <w:r w:rsidR="00C06AEA" w:rsidRPr="00740878">
        <w:rPr>
          <w:rFonts w:ascii="Tahoma" w:hAnsi="Tahoma" w:cs="Tahoma"/>
        </w:rPr>
        <w:t xml:space="preserve"> veikimo įvertinimas</w:t>
      </w:r>
      <w:r w:rsidR="00496F71" w:rsidRPr="00740878">
        <w:rPr>
          <w:rFonts w:ascii="Tahoma" w:hAnsi="Tahoma" w:cs="Tahoma"/>
        </w:rPr>
        <w:t>;</w:t>
      </w:r>
    </w:p>
    <w:p w14:paraId="30563E75" w14:textId="2D9E63A0" w:rsidR="004A760A" w:rsidRPr="00740878" w:rsidRDefault="00C06AEA" w:rsidP="0014308B">
      <w:pPr>
        <w:pStyle w:val="ListParagraph"/>
        <w:numPr>
          <w:ilvl w:val="2"/>
          <w:numId w:val="175"/>
        </w:numPr>
        <w:tabs>
          <w:tab w:val="clear" w:pos="720"/>
          <w:tab w:val="left" w:pos="426"/>
          <w:tab w:val="left" w:pos="709"/>
          <w:tab w:val="left" w:pos="851"/>
        </w:tabs>
        <w:spacing w:line="276" w:lineRule="auto"/>
        <w:jc w:val="both"/>
        <w:rPr>
          <w:rFonts w:ascii="Tahoma" w:hAnsi="Tahoma" w:cs="Tahoma"/>
        </w:rPr>
      </w:pPr>
      <w:r w:rsidRPr="00740878">
        <w:rPr>
          <w:rFonts w:ascii="Tahoma" w:hAnsi="Tahoma" w:cs="Tahoma"/>
        </w:rPr>
        <w:t xml:space="preserve">po </w:t>
      </w:r>
      <w:r w:rsidR="004A760A" w:rsidRPr="00740878">
        <w:rPr>
          <w:rFonts w:ascii="Tahoma" w:hAnsi="Tahoma" w:cs="Tahoma"/>
        </w:rPr>
        <w:t xml:space="preserve">nesėkmingai </w:t>
      </w:r>
      <w:r w:rsidRPr="00740878">
        <w:rPr>
          <w:rFonts w:ascii="Tahoma" w:hAnsi="Tahoma" w:cs="Tahoma"/>
        </w:rPr>
        <w:t>veikimo įvertinimo</w:t>
      </w:r>
      <w:r w:rsidR="004A760A" w:rsidRPr="00740878">
        <w:rPr>
          <w:rFonts w:ascii="Tahoma" w:hAnsi="Tahoma" w:cs="Tahoma"/>
        </w:rPr>
        <w:t>, atliekami reikiami Sistemos pakeitimai ir diegimo procesas kartojamas;</w:t>
      </w:r>
    </w:p>
    <w:p w14:paraId="77A6DE9A" w14:textId="3060C1B6" w:rsidR="004A760A" w:rsidRPr="00740878" w:rsidRDefault="00496F71" w:rsidP="0014308B">
      <w:pPr>
        <w:pStyle w:val="ListParagraph"/>
        <w:numPr>
          <w:ilvl w:val="2"/>
          <w:numId w:val="175"/>
        </w:numPr>
        <w:tabs>
          <w:tab w:val="clear" w:pos="720"/>
          <w:tab w:val="left" w:pos="426"/>
          <w:tab w:val="left" w:pos="567"/>
          <w:tab w:val="left" w:pos="709"/>
          <w:tab w:val="left" w:pos="851"/>
        </w:tabs>
        <w:spacing w:line="276" w:lineRule="auto"/>
        <w:jc w:val="both"/>
        <w:rPr>
          <w:rFonts w:ascii="Tahoma" w:hAnsi="Tahoma" w:cs="Tahoma"/>
        </w:rPr>
      </w:pPr>
      <w:r w:rsidRPr="00740878">
        <w:rPr>
          <w:rFonts w:ascii="Tahoma" w:hAnsi="Tahoma" w:cs="Tahoma"/>
        </w:rPr>
        <w:t>s</w:t>
      </w:r>
      <w:r w:rsidR="004A760A" w:rsidRPr="00740878">
        <w:rPr>
          <w:rFonts w:ascii="Tahoma" w:hAnsi="Tahoma" w:cs="Tahoma"/>
        </w:rPr>
        <w:t xml:space="preserve">ėkmingai atlikus </w:t>
      </w:r>
      <w:r w:rsidR="00C06AEA" w:rsidRPr="00740878">
        <w:rPr>
          <w:rFonts w:ascii="Tahoma" w:hAnsi="Tahoma" w:cs="Tahoma"/>
        </w:rPr>
        <w:t>veikimą įvertinimą</w:t>
      </w:r>
      <w:r w:rsidR="004A760A" w:rsidRPr="00740878">
        <w:rPr>
          <w:rFonts w:ascii="Tahoma" w:hAnsi="Tahoma" w:cs="Tahoma"/>
        </w:rPr>
        <w:t>, diegimo procesas tęsiamas toliau;</w:t>
      </w:r>
    </w:p>
    <w:p w14:paraId="57B6A5F4" w14:textId="41C97608" w:rsidR="004A760A" w:rsidRPr="00740878" w:rsidRDefault="004A760A" w:rsidP="0014308B">
      <w:pPr>
        <w:pStyle w:val="ListParagraph"/>
        <w:numPr>
          <w:ilvl w:val="1"/>
          <w:numId w:val="174"/>
        </w:numPr>
        <w:tabs>
          <w:tab w:val="clear" w:pos="648"/>
          <w:tab w:val="left" w:pos="426"/>
          <w:tab w:val="left" w:pos="709"/>
        </w:tabs>
        <w:spacing w:line="276" w:lineRule="auto"/>
        <w:jc w:val="both"/>
        <w:rPr>
          <w:rFonts w:ascii="Tahoma" w:hAnsi="Tahoma" w:cs="Tahoma"/>
        </w:rPr>
      </w:pPr>
      <w:r w:rsidRPr="00740878">
        <w:rPr>
          <w:rFonts w:ascii="Tahoma" w:hAnsi="Tahoma" w:cs="Tahoma"/>
        </w:rPr>
        <w:t>TEST aplinkoje įdiegiama nauja DEV aplinkoje sėkmingai ištestuota Sistemos versija;</w:t>
      </w:r>
    </w:p>
    <w:p w14:paraId="1509685F" w14:textId="4F30BDFD" w:rsidR="004A760A" w:rsidRPr="00740878" w:rsidRDefault="004A760A" w:rsidP="0014308B">
      <w:pPr>
        <w:pStyle w:val="ListParagraph"/>
        <w:numPr>
          <w:ilvl w:val="2"/>
          <w:numId w:val="173"/>
        </w:numPr>
        <w:tabs>
          <w:tab w:val="clear" w:pos="792"/>
          <w:tab w:val="left" w:pos="426"/>
          <w:tab w:val="left" w:pos="709"/>
          <w:tab w:val="left" w:pos="851"/>
        </w:tabs>
        <w:spacing w:line="276" w:lineRule="auto"/>
        <w:jc w:val="both"/>
        <w:rPr>
          <w:rFonts w:ascii="Tahoma" w:hAnsi="Tahoma" w:cs="Tahoma"/>
          <w:color w:val="0070C0"/>
        </w:rPr>
      </w:pPr>
      <w:r w:rsidRPr="00740878">
        <w:rPr>
          <w:rFonts w:ascii="Tahoma" w:hAnsi="Tahoma" w:cs="Tahoma"/>
        </w:rPr>
        <w:t xml:space="preserve">atliekami </w:t>
      </w:r>
      <w:r w:rsidR="00496F71" w:rsidRPr="00740878">
        <w:rPr>
          <w:rFonts w:ascii="Tahoma" w:hAnsi="Tahoma" w:cs="Tahoma"/>
        </w:rPr>
        <w:t>įdiegtos Sistemos versijos testai</w:t>
      </w:r>
      <w:r w:rsidRPr="00740878">
        <w:rPr>
          <w:rFonts w:ascii="Tahoma" w:hAnsi="Tahoma" w:cs="Tahoma"/>
          <w:color w:val="0070C0"/>
        </w:rPr>
        <w:t>;</w:t>
      </w:r>
    </w:p>
    <w:p w14:paraId="24F5B91D" w14:textId="408996D3" w:rsidR="004A760A" w:rsidRPr="00740878" w:rsidRDefault="004A760A" w:rsidP="0014308B">
      <w:pPr>
        <w:pStyle w:val="ListParagraph"/>
        <w:numPr>
          <w:ilvl w:val="2"/>
          <w:numId w:val="173"/>
        </w:numPr>
        <w:tabs>
          <w:tab w:val="clear" w:pos="792"/>
          <w:tab w:val="left" w:pos="426"/>
          <w:tab w:val="left" w:pos="709"/>
          <w:tab w:val="left" w:pos="851"/>
        </w:tabs>
        <w:spacing w:line="276" w:lineRule="auto"/>
        <w:jc w:val="both"/>
        <w:rPr>
          <w:rFonts w:ascii="Tahoma" w:hAnsi="Tahoma" w:cs="Tahoma"/>
        </w:rPr>
      </w:pPr>
      <w:r w:rsidRPr="00740878">
        <w:rPr>
          <w:rFonts w:ascii="Tahoma" w:hAnsi="Tahoma" w:cs="Tahoma"/>
        </w:rPr>
        <w:t>n</w:t>
      </w:r>
      <w:r w:rsidR="00496F71" w:rsidRPr="00740878">
        <w:rPr>
          <w:rFonts w:ascii="Tahoma" w:hAnsi="Tahoma" w:cs="Tahoma"/>
        </w:rPr>
        <w:t>e</w:t>
      </w:r>
      <w:r w:rsidRPr="00740878">
        <w:rPr>
          <w:rFonts w:ascii="Tahoma" w:hAnsi="Tahoma" w:cs="Tahoma"/>
        </w:rPr>
        <w:t>sėkmingai atlikus testus, atliekami reikiami Sistemos pakeitimai ir diegimo procesas kartojamas;</w:t>
      </w:r>
    </w:p>
    <w:p w14:paraId="01CB54A5" w14:textId="1508DC5C" w:rsidR="004A760A" w:rsidRPr="00740878" w:rsidRDefault="002E2916" w:rsidP="0014308B">
      <w:pPr>
        <w:pStyle w:val="ListParagraph"/>
        <w:numPr>
          <w:ilvl w:val="2"/>
          <w:numId w:val="173"/>
        </w:numPr>
        <w:tabs>
          <w:tab w:val="clear" w:pos="792"/>
          <w:tab w:val="left" w:pos="426"/>
          <w:tab w:val="left" w:pos="709"/>
          <w:tab w:val="left" w:pos="851"/>
        </w:tabs>
        <w:spacing w:line="276" w:lineRule="auto"/>
        <w:jc w:val="both"/>
        <w:rPr>
          <w:rFonts w:ascii="Tahoma" w:hAnsi="Tahoma" w:cs="Tahoma"/>
        </w:rPr>
      </w:pPr>
      <w:r w:rsidRPr="00740878">
        <w:rPr>
          <w:rFonts w:ascii="Tahoma" w:hAnsi="Tahoma" w:cs="Tahoma"/>
        </w:rPr>
        <w:t>s</w:t>
      </w:r>
      <w:r w:rsidR="004A760A" w:rsidRPr="00740878">
        <w:rPr>
          <w:rFonts w:ascii="Tahoma" w:hAnsi="Tahoma" w:cs="Tahoma"/>
        </w:rPr>
        <w:t xml:space="preserve">ėkmingai atlikus testus, diegimo procesas tęsiamas toliau; </w:t>
      </w:r>
    </w:p>
    <w:p w14:paraId="020C61AB" w14:textId="25BB4B58" w:rsidR="0001070B" w:rsidRPr="00740878" w:rsidRDefault="004A760A" w:rsidP="0014308B">
      <w:pPr>
        <w:pStyle w:val="TekstasNr"/>
        <w:numPr>
          <w:ilvl w:val="0"/>
          <w:numId w:val="172"/>
        </w:numPr>
        <w:tabs>
          <w:tab w:val="clear" w:pos="1134"/>
          <w:tab w:val="left" w:pos="426"/>
          <w:tab w:val="left" w:pos="709"/>
        </w:tabs>
        <w:spacing w:after="0" w:line="276" w:lineRule="auto"/>
        <w:rPr>
          <w:rFonts w:ascii="Tahoma" w:hAnsi="Tahoma" w:cs="Tahoma"/>
          <w:sz w:val="22"/>
          <w:szCs w:val="22"/>
        </w:rPr>
      </w:pPr>
      <w:r w:rsidRPr="00740878">
        <w:rPr>
          <w:rFonts w:ascii="Tahoma" w:hAnsi="Tahoma" w:cs="Tahoma"/>
          <w:sz w:val="22"/>
          <w:szCs w:val="22"/>
        </w:rPr>
        <w:t>Versijos diegimo metu tarnybinė stotis, kurioje vykdomi versijos diegimo darbai, vartotojui bus neprieinama.</w:t>
      </w:r>
      <w:bookmarkStart w:id="91" w:name="_Toc144274563"/>
    </w:p>
    <w:p w14:paraId="62A49029" w14:textId="77777777" w:rsidR="00735C53" w:rsidRPr="00740878" w:rsidRDefault="00735C53" w:rsidP="0014308B">
      <w:pPr>
        <w:pStyle w:val="ListParagraph"/>
        <w:tabs>
          <w:tab w:val="left" w:pos="426"/>
          <w:tab w:val="left" w:pos="709"/>
        </w:tabs>
      </w:pPr>
    </w:p>
    <w:p w14:paraId="63E81B05" w14:textId="332CDC30" w:rsidR="00E918BE" w:rsidRPr="00740878" w:rsidRDefault="009C0AF7" w:rsidP="0014308B">
      <w:pPr>
        <w:pStyle w:val="Heading3"/>
        <w:numPr>
          <w:ilvl w:val="0"/>
          <w:numId w:val="0"/>
        </w:numPr>
        <w:tabs>
          <w:tab w:val="left" w:pos="426"/>
          <w:tab w:val="left" w:pos="709"/>
        </w:tabs>
        <w:rPr>
          <w:rStyle w:val="ui-provider"/>
          <w:rFonts w:ascii="Tahoma" w:hAnsi="Tahoma" w:cs="Tahoma"/>
          <w:b/>
          <w:bCs/>
          <w:color w:val="auto"/>
          <w:sz w:val="22"/>
          <w:szCs w:val="22"/>
        </w:rPr>
      </w:pPr>
      <w:bookmarkStart w:id="92" w:name="_Toc227318091"/>
      <w:r w:rsidRPr="00740878">
        <w:rPr>
          <w:rFonts w:ascii="Tahoma" w:hAnsi="Tahoma" w:cs="Tahoma"/>
          <w:b/>
          <w:bCs/>
          <w:color w:val="auto"/>
          <w:sz w:val="22"/>
          <w:szCs w:val="22"/>
        </w:rPr>
        <w:t>3</w:t>
      </w:r>
      <w:r w:rsidR="00A3053F" w:rsidRPr="00740878">
        <w:rPr>
          <w:rFonts w:ascii="Tahoma" w:hAnsi="Tahoma" w:cs="Tahoma"/>
          <w:b/>
          <w:bCs/>
          <w:color w:val="auto"/>
          <w:sz w:val="22"/>
          <w:szCs w:val="22"/>
        </w:rPr>
        <w:t>.</w:t>
      </w:r>
      <w:r w:rsidR="000F2FC8">
        <w:rPr>
          <w:rFonts w:ascii="Tahoma" w:hAnsi="Tahoma" w:cs="Tahoma"/>
          <w:b/>
          <w:bCs/>
          <w:color w:val="auto"/>
          <w:sz w:val="22"/>
          <w:szCs w:val="22"/>
        </w:rPr>
        <w:t>4</w:t>
      </w:r>
      <w:r w:rsidR="00E918BE" w:rsidRPr="00740878">
        <w:rPr>
          <w:rFonts w:ascii="Tahoma" w:hAnsi="Tahoma" w:cs="Tahoma"/>
          <w:b/>
          <w:bCs/>
          <w:color w:val="auto"/>
          <w:sz w:val="22"/>
          <w:szCs w:val="22"/>
        </w:rPr>
        <w:t>.</w:t>
      </w:r>
      <w:r w:rsidR="00BF5415">
        <w:rPr>
          <w:rFonts w:ascii="Tahoma" w:hAnsi="Tahoma" w:cs="Tahoma"/>
          <w:b/>
          <w:bCs/>
          <w:color w:val="auto"/>
          <w:sz w:val="22"/>
          <w:szCs w:val="22"/>
        </w:rPr>
        <w:t>5</w:t>
      </w:r>
      <w:r w:rsidR="00EC7EE1" w:rsidRPr="00740878">
        <w:rPr>
          <w:rFonts w:ascii="Tahoma" w:hAnsi="Tahoma" w:cs="Tahoma"/>
          <w:b/>
          <w:bCs/>
          <w:color w:val="auto"/>
          <w:sz w:val="22"/>
          <w:szCs w:val="22"/>
        </w:rPr>
        <w:t>.</w:t>
      </w:r>
      <w:r w:rsidR="00E918BE" w:rsidRPr="00740878">
        <w:rPr>
          <w:rFonts w:ascii="Tahoma" w:hAnsi="Tahoma" w:cs="Tahoma"/>
          <w:b/>
          <w:bCs/>
          <w:color w:val="auto"/>
          <w:sz w:val="22"/>
          <w:szCs w:val="22"/>
        </w:rPr>
        <w:t xml:space="preserve"> Reikalavimai testavimui</w:t>
      </w:r>
      <w:bookmarkEnd w:id="91"/>
      <w:bookmarkEnd w:id="92"/>
    </w:p>
    <w:p w14:paraId="5581775B" w14:textId="0900CF32" w:rsidR="00E918BE" w:rsidRPr="00740878" w:rsidRDefault="00E918BE" w:rsidP="0014308B">
      <w:pPr>
        <w:pStyle w:val="TekstasNr"/>
        <w:numPr>
          <w:ilvl w:val="0"/>
          <w:numId w:val="0"/>
        </w:numPr>
        <w:tabs>
          <w:tab w:val="clear" w:pos="1134"/>
          <w:tab w:val="left" w:pos="426"/>
          <w:tab w:val="left" w:pos="567"/>
          <w:tab w:val="left" w:pos="709"/>
        </w:tabs>
        <w:spacing w:after="0" w:line="276" w:lineRule="auto"/>
        <w:rPr>
          <w:rFonts w:ascii="Tahoma" w:hAnsi="Tahoma" w:cs="Tahoma"/>
          <w:sz w:val="22"/>
          <w:szCs w:val="22"/>
        </w:rPr>
      </w:pPr>
    </w:p>
    <w:p w14:paraId="083A67EE" w14:textId="37E8A417" w:rsidR="004A760A" w:rsidRPr="00740878" w:rsidRDefault="004A760A" w:rsidP="0014308B">
      <w:pPr>
        <w:pStyle w:val="TekstasNr"/>
        <w:numPr>
          <w:ilvl w:val="0"/>
          <w:numId w:val="171"/>
        </w:numPr>
        <w:tabs>
          <w:tab w:val="clear" w:pos="1134"/>
          <w:tab w:val="left" w:pos="426"/>
          <w:tab w:val="left" w:pos="709"/>
        </w:tabs>
        <w:spacing w:after="0" w:line="276" w:lineRule="auto"/>
        <w:rPr>
          <w:rFonts w:ascii="Tahoma" w:hAnsi="Tahoma" w:cs="Tahoma"/>
          <w:sz w:val="22"/>
          <w:szCs w:val="22"/>
        </w:rPr>
      </w:pPr>
      <w:r w:rsidRPr="00740878">
        <w:rPr>
          <w:rFonts w:ascii="Tahoma" w:hAnsi="Tahoma" w:cs="Tahoma"/>
          <w:sz w:val="22"/>
          <w:szCs w:val="22"/>
        </w:rPr>
        <w:t>Turi būti atlikti Sistemos versijų testavimai (toliau – Testavimas).</w:t>
      </w:r>
    </w:p>
    <w:p w14:paraId="56017A89" w14:textId="55FD2E4F" w:rsidR="00911145" w:rsidRPr="00740878" w:rsidRDefault="00911145" w:rsidP="0014308B">
      <w:pPr>
        <w:pStyle w:val="TekstasNr"/>
        <w:numPr>
          <w:ilvl w:val="0"/>
          <w:numId w:val="171"/>
        </w:numPr>
        <w:tabs>
          <w:tab w:val="clear" w:pos="1134"/>
          <w:tab w:val="left" w:pos="426"/>
          <w:tab w:val="left" w:pos="709"/>
        </w:tabs>
        <w:spacing w:after="0" w:line="276" w:lineRule="auto"/>
        <w:rPr>
          <w:rFonts w:ascii="Tahoma" w:hAnsi="Tahoma" w:cs="Tahoma"/>
          <w:color w:val="000000" w:themeColor="text1"/>
          <w:sz w:val="22"/>
          <w:szCs w:val="22"/>
        </w:rPr>
      </w:pPr>
      <w:r w:rsidRPr="00740878">
        <w:rPr>
          <w:rFonts w:ascii="Tahoma" w:hAnsi="Tahoma" w:cs="Tahoma"/>
          <w:color w:val="000000" w:themeColor="text1"/>
          <w:sz w:val="22"/>
          <w:szCs w:val="22"/>
        </w:rPr>
        <w:lastRenderedPageBreak/>
        <w:t>Testavimo tikslai:</w:t>
      </w:r>
    </w:p>
    <w:p w14:paraId="11C6B8C8" w14:textId="1A8C44C8" w:rsidR="00911145" w:rsidRPr="00740878" w:rsidRDefault="00911145" w:rsidP="0014308B">
      <w:pPr>
        <w:pStyle w:val="TekstasNr11"/>
        <w:numPr>
          <w:ilvl w:val="1"/>
          <w:numId w:val="170"/>
        </w:numPr>
        <w:tabs>
          <w:tab w:val="clear" w:pos="648"/>
          <w:tab w:val="clear" w:pos="1134"/>
          <w:tab w:val="clear" w:pos="1560"/>
          <w:tab w:val="left" w:pos="426"/>
          <w:tab w:val="left" w:pos="709"/>
        </w:tabs>
        <w:spacing w:after="0" w:line="276" w:lineRule="auto"/>
        <w:rPr>
          <w:rFonts w:ascii="Tahoma" w:hAnsi="Tahoma" w:cs="Tahoma"/>
          <w:color w:val="000000" w:themeColor="text1"/>
          <w:sz w:val="22"/>
          <w:szCs w:val="22"/>
        </w:rPr>
      </w:pPr>
      <w:r w:rsidRPr="00740878">
        <w:rPr>
          <w:rFonts w:ascii="Tahoma" w:hAnsi="Tahoma" w:cs="Tahoma"/>
          <w:color w:val="000000" w:themeColor="text1"/>
          <w:sz w:val="22"/>
          <w:szCs w:val="22"/>
        </w:rPr>
        <w:t>Įsitikinti, kad yra įgyvendinti visi funkciniai ir nefunkciniai Techninės specifikacijos reikalavimai;</w:t>
      </w:r>
    </w:p>
    <w:p w14:paraId="109B84EA" w14:textId="77777777" w:rsidR="00911145" w:rsidRPr="00740878" w:rsidRDefault="00911145" w:rsidP="0014308B">
      <w:pPr>
        <w:pStyle w:val="TekstasNr11"/>
        <w:numPr>
          <w:ilvl w:val="1"/>
          <w:numId w:val="170"/>
        </w:numPr>
        <w:tabs>
          <w:tab w:val="clear" w:pos="648"/>
          <w:tab w:val="clear" w:pos="1134"/>
          <w:tab w:val="clear" w:pos="1560"/>
          <w:tab w:val="left" w:pos="426"/>
          <w:tab w:val="left" w:pos="709"/>
        </w:tabs>
        <w:spacing w:after="0" w:line="276" w:lineRule="auto"/>
        <w:rPr>
          <w:rFonts w:ascii="Tahoma" w:hAnsi="Tahoma" w:cs="Tahoma"/>
          <w:color w:val="000000" w:themeColor="text1"/>
          <w:sz w:val="22"/>
          <w:szCs w:val="22"/>
        </w:rPr>
      </w:pPr>
      <w:r w:rsidRPr="00740878">
        <w:rPr>
          <w:rFonts w:ascii="Tahoma" w:hAnsi="Tahoma" w:cs="Tahoma"/>
          <w:color w:val="000000" w:themeColor="text1"/>
          <w:sz w:val="22"/>
          <w:szCs w:val="22"/>
        </w:rPr>
        <w:t xml:space="preserve">Identifikuoti, užregistruoti ir ištaisyti funkcionalumo klaidas (angl. </w:t>
      </w:r>
      <w:proofErr w:type="spellStart"/>
      <w:r w:rsidRPr="00740878">
        <w:rPr>
          <w:rFonts w:ascii="Tahoma" w:hAnsi="Tahoma" w:cs="Tahoma"/>
          <w:color w:val="000000" w:themeColor="text1"/>
          <w:sz w:val="22"/>
          <w:szCs w:val="22"/>
        </w:rPr>
        <w:t>Bugs</w:t>
      </w:r>
      <w:proofErr w:type="spellEnd"/>
      <w:r w:rsidRPr="00740878">
        <w:rPr>
          <w:rFonts w:ascii="Tahoma" w:hAnsi="Tahoma" w:cs="Tahoma"/>
          <w:color w:val="000000" w:themeColor="text1"/>
          <w:sz w:val="22"/>
          <w:szCs w:val="22"/>
        </w:rPr>
        <w:t>);</w:t>
      </w:r>
    </w:p>
    <w:p w14:paraId="3946B08B" w14:textId="27230C3D" w:rsidR="00911145" w:rsidRPr="00740878" w:rsidRDefault="00911145" w:rsidP="0014308B">
      <w:pPr>
        <w:pStyle w:val="TekstasNr"/>
        <w:numPr>
          <w:ilvl w:val="0"/>
          <w:numId w:val="169"/>
        </w:numPr>
        <w:tabs>
          <w:tab w:val="clear" w:pos="1134"/>
          <w:tab w:val="left" w:pos="426"/>
          <w:tab w:val="left" w:pos="709"/>
        </w:tabs>
        <w:spacing w:after="0" w:line="276" w:lineRule="auto"/>
        <w:rPr>
          <w:rFonts w:ascii="Tahoma" w:hAnsi="Tahoma" w:cs="Tahoma"/>
          <w:color w:val="00B050"/>
          <w:sz w:val="22"/>
          <w:szCs w:val="22"/>
        </w:rPr>
      </w:pPr>
      <w:r w:rsidRPr="00740878">
        <w:rPr>
          <w:rFonts w:ascii="Tahoma" w:hAnsi="Tahoma" w:cs="Tahoma"/>
          <w:sz w:val="22"/>
          <w:szCs w:val="22"/>
        </w:rPr>
        <w:t>Turi būti atlikti šie testavimai:</w:t>
      </w:r>
    </w:p>
    <w:p w14:paraId="67EF8C6D" w14:textId="418F2129" w:rsidR="00911145" w:rsidRPr="00740878" w:rsidRDefault="00911145" w:rsidP="0014308B">
      <w:pPr>
        <w:pStyle w:val="TekstasNr11"/>
        <w:numPr>
          <w:ilvl w:val="1"/>
          <w:numId w:val="168"/>
        </w:numPr>
        <w:tabs>
          <w:tab w:val="clear" w:pos="648"/>
          <w:tab w:val="clear" w:pos="1134"/>
          <w:tab w:val="clear" w:pos="1560"/>
          <w:tab w:val="left" w:pos="426"/>
          <w:tab w:val="left" w:pos="709"/>
        </w:tabs>
        <w:spacing w:line="276" w:lineRule="auto"/>
        <w:rPr>
          <w:rFonts w:ascii="Tahoma" w:hAnsi="Tahoma" w:cs="Tahoma"/>
          <w:color w:val="00B050"/>
          <w:sz w:val="22"/>
          <w:szCs w:val="22"/>
        </w:rPr>
      </w:pPr>
      <w:r w:rsidRPr="00740878">
        <w:rPr>
          <w:rFonts w:ascii="Tahoma" w:hAnsi="Tahoma" w:cs="Tahoma"/>
          <w:bCs/>
          <w:sz w:val="22"/>
          <w:szCs w:val="22"/>
        </w:rPr>
        <w:t>Vidinis testavimas.</w:t>
      </w:r>
      <w:r w:rsidRPr="00740878">
        <w:rPr>
          <w:rFonts w:ascii="Tahoma" w:hAnsi="Tahoma" w:cs="Tahoma"/>
          <w:sz w:val="22"/>
          <w:szCs w:val="22"/>
        </w:rPr>
        <w:t xml:space="preserve"> Vidinius atskirų komponentų testavimus </w:t>
      </w:r>
      <w:r w:rsidR="00D946B0" w:rsidRPr="00740878">
        <w:rPr>
          <w:rFonts w:ascii="Tahoma" w:hAnsi="Tahoma" w:cs="Tahoma"/>
          <w:sz w:val="22"/>
          <w:szCs w:val="22"/>
        </w:rPr>
        <w:t>Teikėj</w:t>
      </w:r>
      <w:r w:rsidRPr="00740878">
        <w:rPr>
          <w:rFonts w:ascii="Tahoma" w:hAnsi="Tahoma" w:cs="Tahoma"/>
          <w:sz w:val="22"/>
          <w:szCs w:val="22"/>
        </w:rPr>
        <w:t xml:space="preserve">as turi atlikti nedalyvaujant Pirkėjo atstovams, tačiau turi pateikti tokio testavimo įrodymus – vidinio testavimo ataskaitas, automatinių testavimų </w:t>
      </w:r>
      <w:proofErr w:type="spellStart"/>
      <w:r w:rsidRPr="00740878">
        <w:rPr>
          <w:rFonts w:ascii="Tahoma" w:hAnsi="Tahoma" w:cs="Tahoma"/>
          <w:sz w:val="22"/>
          <w:szCs w:val="22"/>
        </w:rPr>
        <w:t>scriptus</w:t>
      </w:r>
      <w:proofErr w:type="spellEnd"/>
      <w:r w:rsidRPr="00740878">
        <w:rPr>
          <w:rFonts w:ascii="Tahoma" w:hAnsi="Tahoma" w:cs="Tahoma"/>
          <w:sz w:val="22"/>
          <w:szCs w:val="22"/>
        </w:rPr>
        <w:t xml:space="preserve"> (</w:t>
      </w:r>
      <w:proofErr w:type="spellStart"/>
      <w:r w:rsidRPr="00740878">
        <w:rPr>
          <w:rFonts w:ascii="Tahoma" w:hAnsi="Tahoma" w:cs="Tahoma"/>
          <w:sz w:val="22"/>
          <w:szCs w:val="22"/>
        </w:rPr>
        <w:t>scriptai</w:t>
      </w:r>
      <w:proofErr w:type="spellEnd"/>
      <w:r w:rsidRPr="00740878">
        <w:rPr>
          <w:rFonts w:ascii="Tahoma" w:hAnsi="Tahoma" w:cs="Tahoma"/>
          <w:sz w:val="22"/>
          <w:szCs w:val="22"/>
        </w:rPr>
        <w:t xml:space="preserve"> turi būti įkelti į Pirkėjo kodų </w:t>
      </w:r>
      <w:proofErr w:type="spellStart"/>
      <w:r w:rsidRPr="00740878">
        <w:rPr>
          <w:rFonts w:ascii="Tahoma" w:hAnsi="Tahoma" w:cs="Tahoma"/>
          <w:sz w:val="22"/>
          <w:szCs w:val="22"/>
        </w:rPr>
        <w:t>versijavimo</w:t>
      </w:r>
      <w:proofErr w:type="spellEnd"/>
      <w:r w:rsidRPr="00740878">
        <w:rPr>
          <w:rFonts w:ascii="Tahoma" w:hAnsi="Tahoma" w:cs="Tahoma"/>
          <w:sz w:val="22"/>
          <w:szCs w:val="22"/>
        </w:rPr>
        <w:t xml:space="preserve"> sistemą </w:t>
      </w:r>
      <w:proofErr w:type="spellStart"/>
      <w:r w:rsidRPr="00740878">
        <w:rPr>
          <w:rFonts w:ascii="Tahoma" w:hAnsi="Tahoma" w:cs="Tahoma"/>
          <w:sz w:val="22"/>
          <w:szCs w:val="22"/>
        </w:rPr>
        <w:t>GitLab</w:t>
      </w:r>
      <w:proofErr w:type="spellEnd"/>
      <w:r w:rsidRPr="00740878">
        <w:rPr>
          <w:rFonts w:ascii="Tahoma" w:hAnsi="Tahoma" w:cs="Tahoma"/>
          <w:sz w:val="22"/>
          <w:szCs w:val="22"/>
        </w:rPr>
        <w:t xml:space="preserve">) ir nustatytų neatitikimų sąrašą. Vidinis testavimas turi būti atliktas </w:t>
      </w:r>
      <w:r w:rsidR="00D946B0" w:rsidRPr="00740878">
        <w:rPr>
          <w:rFonts w:ascii="Tahoma" w:hAnsi="Tahoma" w:cs="Tahoma"/>
          <w:sz w:val="22"/>
          <w:szCs w:val="22"/>
        </w:rPr>
        <w:t>Teikėj</w:t>
      </w:r>
      <w:r w:rsidRPr="00740878">
        <w:rPr>
          <w:rFonts w:ascii="Tahoma" w:hAnsi="Tahoma" w:cs="Tahoma"/>
          <w:sz w:val="22"/>
          <w:szCs w:val="22"/>
        </w:rPr>
        <w:t xml:space="preserve">o kūrimo aplinkoje. Automatiniai testai turi būti įtraukti į automatinius CI/CD procesus. Vidinio testavimo veiklos turi būti vykdomos pagal suderintą Paslaugų teikimo reglamentą ir Pirkėjo testavimo valdymo priemonėje XRAY </w:t>
      </w:r>
      <w:r w:rsidR="00D946B0" w:rsidRPr="00740878">
        <w:rPr>
          <w:rFonts w:ascii="Tahoma" w:hAnsi="Tahoma" w:cs="Tahoma"/>
          <w:sz w:val="22"/>
          <w:szCs w:val="22"/>
        </w:rPr>
        <w:t>Teikėj</w:t>
      </w:r>
      <w:r w:rsidRPr="00740878">
        <w:rPr>
          <w:rFonts w:ascii="Tahoma" w:hAnsi="Tahoma" w:cs="Tahoma"/>
          <w:sz w:val="22"/>
          <w:szCs w:val="22"/>
        </w:rPr>
        <w:t>o parengtais testavimo scenarijais.</w:t>
      </w:r>
      <w:r w:rsidRPr="00740878">
        <w:rPr>
          <w:rFonts w:ascii="Tahoma" w:hAnsi="Tahoma" w:cs="Tahoma"/>
          <w:color w:val="00B050"/>
          <w:sz w:val="22"/>
          <w:szCs w:val="22"/>
        </w:rPr>
        <w:t xml:space="preserve"> </w:t>
      </w:r>
      <w:r w:rsidR="00D946B0" w:rsidRPr="00740878">
        <w:rPr>
          <w:rFonts w:ascii="Tahoma" w:hAnsi="Tahoma" w:cs="Tahoma"/>
          <w:sz w:val="22"/>
          <w:szCs w:val="22"/>
        </w:rPr>
        <w:t>Teikėj</w:t>
      </w:r>
      <w:r w:rsidRPr="00740878">
        <w:rPr>
          <w:rFonts w:ascii="Tahoma" w:hAnsi="Tahoma" w:cs="Tahoma"/>
          <w:sz w:val="22"/>
          <w:szCs w:val="22"/>
        </w:rPr>
        <w:t>as turi atlikti šiuos vidinius testavimus:</w:t>
      </w:r>
    </w:p>
    <w:p w14:paraId="6BEB19D2" w14:textId="77777777" w:rsidR="00911145" w:rsidRPr="00740878" w:rsidRDefault="00911145" w:rsidP="0014308B">
      <w:pPr>
        <w:pStyle w:val="TekstasNr11"/>
        <w:numPr>
          <w:ilvl w:val="2"/>
          <w:numId w:val="166"/>
        </w:numPr>
        <w:tabs>
          <w:tab w:val="clear" w:pos="792"/>
          <w:tab w:val="clear" w:pos="1134"/>
          <w:tab w:val="clear" w:pos="1560"/>
          <w:tab w:val="left" w:pos="426"/>
          <w:tab w:val="left" w:pos="709"/>
          <w:tab w:val="left" w:pos="810"/>
        </w:tabs>
        <w:spacing w:line="276" w:lineRule="auto"/>
        <w:rPr>
          <w:rFonts w:ascii="Tahoma" w:hAnsi="Tahoma" w:cs="Tahoma"/>
          <w:color w:val="000000" w:themeColor="text1"/>
          <w:sz w:val="22"/>
          <w:szCs w:val="22"/>
        </w:rPr>
      </w:pPr>
      <w:proofErr w:type="spellStart"/>
      <w:r w:rsidRPr="00740878">
        <w:rPr>
          <w:rFonts w:ascii="Tahoma" w:hAnsi="Tahoma" w:cs="Tahoma"/>
          <w:color w:val="000000" w:themeColor="text1"/>
          <w:sz w:val="22"/>
          <w:szCs w:val="22"/>
        </w:rPr>
        <w:t>Unit</w:t>
      </w:r>
      <w:proofErr w:type="spellEnd"/>
      <w:r w:rsidRPr="00740878">
        <w:rPr>
          <w:rFonts w:ascii="Tahoma" w:hAnsi="Tahoma" w:cs="Tahoma"/>
          <w:color w:val="000000" w:themeColor="text1"/>
          <w:sz w:val="22"/>
          <w:szCs w:val="22"/>
        </w:rPr>
        <w:t>,</w:t>
      </w:r>
    </w:p>
    <w:p w14:paraId="354A8088" w14:textId="123763E2" w:rsidR="00911145" w:rsidRPr="00740878" w:rsidRDefault="00911145" w:rsidP="0014308B">
      <w:pPr>
        <w:pStyle w:val="TekstasNr11"/>
        <w:numPr>
          <w:ilvl w:val="2"/>
          <w:numId w:val="166"/>
        </w:numPr>
        <w:tabs>
          <w:tab w:val="clear" w:pos="792"/>
          <w:tab w:val="clear" w:pos="1134"/>
          <w:tab w:val="clear" w:pos="1560"/>
          <w:tab w:val="left" w:pos="426"/>
          <w:tab w:val="left" w:pos="709"/>
          <w:tab w:val="left" w:pos="810"/>
        </w:tabs>
        <w:spacing w:line="276" w:lineRule="auto"/>
        <w:rPr>
          <w:rFonts w:ascii="Tahoma" w:hAnsi="Tahoma" w:cs="Tahoma"/>
          <w:color w:val="000000" w:themeColor="text1"/>
          <w:sz w:val="22"/>
          <w:szCs w:val="22"/>
        </w:rPr>
      </w:pPr>
      <w:proofErr w:type="spellStart"/>
      <w:r w:rsidRPr="00740878">
        <w:rPr>
          <w:rFonts w:ascii="Tahoma" w:hAnsi="Tahoma" w:cs="Tahoma"/>
          <w:color w:val="000000" w:themeColor="text1"/>
          <w:sz w:val="22"/>
          <w:szCs w:val="22"/>
        </w:rPr>
        <w:t>Integration</w:t>
      </w:r>
      <w:proofErr w:type="spellEnd"/>
      <w:r w:rsidRPr="00740878">
        <w:rPr>
          <w:rFonts w:ascii="Tahoma" w:hAnsi="Tahoma" w:cs="Tahoma"/>
          <w:color w:val="000000" w:themeColor="text1"/>
          <w:sz w:val="22"/>
          <w:szCs w:val="22"/>
        </w:rPr>
        <w:t>,</w:t>
      </w:r>
    </w:p>
    <w:p w14:paraId="48010FC3" w14:textId="71FF838E" w:rsidR="00911145" w:rsidRPr="00740878" w:rsidRDefault="00911145" w:rsidP="0014308B">
      <w:pPr>
        <w:pStyle w:val="TekstasNr11"/>
        <w:numPr>
          <w:ilvl w:val="2"/>
          <w:numId w:val="166"/>
        </w:numPr>
        <w:tabs>
          <w:tab w:val="clear" w:pos="792"/>
          <w:tab w:val="clear" w:pos="1134"/>
          <w:tab w:val="clear" w:pos="1560"/>
          <w:tab w:val="left" w:pos="426"/>
          <w:tab w:val="left" w:pos="709"/>
          <w:tab w:val="left" w:pos="810"/>
        </w:tabs>
        <w:spacing w:line="276" w:lineRule="auto"/>
        <w:rPr>
          <w:rFonts w:ascii="Tahoma" w:hAnsi="Tahoma" w:cs="Tahoma"/>
          <w:color w:val="000000" w:themeColor="text1"/>
          <w:sz w:val="22"/>
          <w:szCs w:val="22"/>
        </w:rPr>
      </w:pPr>
      <w:proofErr w:type="spellStart"/>
      <w:r w:rsidRPr="00740878">
        <w:rPr>
          <w:rFonts w:ascii="Tahoma" w:hAnsi="Tahoma" w:cs="Tahoma"/>
          <w:color w:val="000000" w:themeColor="text1"/>
          <w:sz w:val="22"/>
          <w:szCs w:val="22"/>
        </w:rPr>
        <w:t>Functional</w:t>
      </w:r>
      <w:proofErr w:type="spellEnd"/>
      <w:r w:rsidRPr="00740878">
        <w:rPr>
          <w:rFonts w:ascii="Tahoma" w:hAnsi="Tahoma" w:cs="Tahoma"/>
          <w:color w:val="000000" w:themeColor="text1"/>
          <w:sz w:val="22"/>
          <w:szCs w:val="22"/>
        </w:rPr>
        <w:t>,</w:t>
      </w:r>
    </w:p>
    <w:p w14:paraId="6BC69A22" w14:textId="7266D019" w:rsidR="00911145" w:rsidRPr="00740878" w:rsidRDefault="00911145" w:rsidP="0014308B">
      <w:pPr>
        <w:pStyle w:val="TekstasNr11"/>
        <w:numPr>
          <w:ilvl w:val="2"/>
          <w:numId w:val="166"/>
        </w:numPr>
        <w:tabs>
          <w:tab w:val="clear" w:pos="792"/>
          <w:tab w:val="clear" w:pos="1134"/>
          <w:tab w:val="clear" w:pos="1560"/>
          <w:tab w:val="left" w:pos="426"/>
          <w:tab w:val="left" w:pos="709"/>
          <w:tab w:val="left" w:pos="810"/>
        </w:tabs>
        <w:spacing w:line="276" w:lineRule="auto"/>
        <w:rPr>
          <w:rFonts w:ascii="Tahoma" w:hAnsi="Tahoma" w:cs="Tahoma"/>
          <w:color w:val="000000" w:themeColor="text1"/>
          <w:sz w:val="22"/>
          <w:szCs w:val="22"/>
        </w:rPr>
      </w:pPr>
      <w:proofErr w:type="spellStart"/>
      <w:r w:rsidRPr="00740878">
        <w:rPr>
          <w:rFonts w:ascii="Tahoma" w:hAnsi="Tahoma" w:cs="Tahoma"/>
          <w:color w:val="000000" w:themeColor="text1"/>
          <w:sz w:val="22"/>
          <w:szCs w:val="22"/>
        </w:rPr>
        <w:t>Non-Functional</w:t>
      </w:r>
      <w:proofErr w:type="spellEnd"/>
      <w:r w:rsidRPr="00740878">
        <w:rPr>
          <w:rFonts w:ascii="Tahoma" w:hAnsi="Tahoma" w:cs="Tahoma"/>
          <w:color w:val="000000" w:themeColor="text1"/>
          <w:sz w:val="22"/>
          <w:szCs w:val="22"/>
        </w:rPr>
        <w:t>,</w:t>
      </w:r>
    </w:p>
    <w:p w14:paraId="414DE4B8" w14:textId="6D4A567A" w:rsidR="00911145" w:rsidRPr="00740878" w:rsidRDefault="00911145" w:rsidP="0014308B">
      <w:pPr>
        <w:pStyle w:val="TekstasNr11"/>
        <w:numPr>
          <w:ilvl w:val="2"/>
          <w:numId w:val="166"/>
        </w:numPr>
        <w:tabs>
          <w:tab w:val="clear" w:pos="792"/>
          <w:tab w:val="clear" w:pos="1134"/>
          <w:tab w:val="clear" w:pos="1560"/>
          <w:tab w:val="left" w:pos="426"/>
          <w:tab w:val="left" w:pos="709"/>
          <w:tab w:val="left" w:pos="810"/>
        </w:tabs>
        <w:spacing w:line="276" w:lineRule="auto"/>
        <w:rPr>
          <w:rFonts w:ascii="Tahoma" w:hAnsi="Tahoma" w:cs="Tahoma"/>
          <w:color w:val="000000" w:themeColor="text1"/>
          <w:sz w:val="22"/>
          <w:szCs w:val="22"/>
        </w:rPr>
      </w:pPr>
      <w:proofErr w:type="spellStart"/>
      <w:r w:rsidRPr="00740878">
        <w:rPr>
          <w:rFonts w:ascii="Tahoma" w:hAnsi="Tahoma" w:cs="Tahoma"/>
          <w:color w:val="000000" w:themeColor="text1"/>
          <w:sz w:val="22"/>
          <w:szCs w:val="22"/>
        </w:rPr>
        <w:t>Security</w:t>
      </w:r>
      <w:proofErr w:type="spellEnd"/>
      <w:r w:rsidRPr="00740878">
        <w:rPr>
          <w:rFonts w:ascii="Tahoma" w:hAnsi="Tahoma" w:cs="Tahoma"/>
          <w:color w:val="000000" w:themeColor="text1"/>
          <w:sz w:val="22"/>
          <w:szCs w:val="22"/>
        </w:rPr>
        <w:t>,</w:t>
      </w:r>
    </w:p>
    <w:p w14:paraId="59BC8961" w14:textId="57E468DA" w:rsidR="00911145" w:rsidRPr="00740878" w:rsidRDefault="00911145" w:rsidP="0014308B">
      <w:pPr>
        <w:pStyle w:val="TekstasNr11"/>
        <w:numPr>
          <w:ilvl w:val="2"/>
          <w:numId w:val="167"/>
        </w:numPr>
        <w:tabs>
          <w:tab w:val="clear" w:pos="792"/>
          <w:tab w:val="clear" w:pos="1134"/>
          <w:tab w:val="clear" w:pos="1560"/>
          <w:tab w:val="left" w:pos="426"/>
          <w:tab w:val="left" w:pos="709"/>
          <w:tab w:val="left" w:pos="810"/>
          <w:tab w:val="left" w:pos="993"/>
        </w:tabs>
        <w:spacing w:line="276" w:lineRule="auto"/>
        <w:rPr>
          <w:rFonts w:ascii="Tahoma" w:hAnsi="Tahoma" w:cs="Tahoma"/>
          <w:color w:val="000000" w:themeColor="text1"/>
          <w:sz w:val="22"/>
          <w:szCs w:val="22"/>
        </w:rPr>
      </w:pPr>
      <w:proofErr w:type="spellStart"/>
      <w:r w:rsidRPr="00740878">
        <w:rPr>
          <w:rFonts w:ascii="Tahoma" w:hAnsi="Tahoma" w:cs="Tahoma"/>
          <w:color w:val="000000" w:themeColor="text1"/>
          <w:sz w:val="22"/>
          <w:szCs w:val="22"/>
        </w:rPr>
        <w:t>Compatibility</w:t>
      </w:r>
      <w:proofErr w:type="spellEnd"/>
      <w:r w:rsidRPr="00740878">
        <w:rPr>
          <w:rFonts w:ascii="Tahoma" w:hAnsi="Tahoma" w:cs="Tahoma"/>
          <w:color w:val="000000" w:themeColor="text1"/>
          <w:sz w:val="22"/>
          <w:szCs w:val="22"/>
        </w:rPr>
        <w:t>,</w:t>
      </w:r>
    </w:p>
    <w:p w14:paraId="7D978197" w14:textId="700D76D3" w:rsidR="00911145" w:rsidRPr="00740878" w:rsidRDefault="00911145" w:rsidP="0014308B">
      <w:pPr>
        <w:pStyle w:val="TekstasNr11"/>
        <w:numPr>
          <w:ilvl w:val="2"/>
          <w:numId w:val="167"/>
        </w:numPr>
        <w:tabs>
          <w:tab w:val="clear" w:pos="792"/>
          <w:tab w:val="clear" w:pos="1134"/>
          <w:tab w:val="clear" w:pos="1560"/>
          <w:tab w:val="left" w:pos="426"/>
          <w:tab w:val="left" w:pos="709"/>
          <w:tab w:val="left" w:pos="810"/>
          <w:tab w:val="left" w:pos="993"/>
        </w:tabs>
        <w:spacing w:line="276" w:lineRule="auto"/>
        <w:rPr>
          <w:rFonts w:ascii="Tahoma" w:hAnsi="Tahoma" w:cs="Tahoma"/>
          <w:color w:val="000000" w:themeColor="text1"/>
          <w:sz w:val="22"/>
          <w:szCs w:val="22"/>
        </w:rPr>
      </w:pPr>
      <w:proofErr w:type="spellStart"/>
      <w:r w:rsidRPr="00740878">
        <w:rPr>
          <w:rFonts w:ascii="Tahoma" w:hAnsi="Tahoma" w:cs="Tahoma"/>
          <w:color w:val="000000" w:themeColor="text1"/>
          <w:sz w:val="22"/>
          <w:szCs w:val="22"/>
        </w:rPr>
        <w:t>Smoke</w:t>
      </w:r>
      <w:proofErr w:type="spellEnd"/>
      <w:r w:rsidRPr="00740878">
        <w:rPr>
          <w:rFonts w:ascii="Tahoma" w:hAnsi="Tahoma" w:cs="Tahoma"/>
          <w:color w:val="000000" w:themeColor="text1"/>
          <w:sz w:val="22"/>
          <w:szCs w:val="22"/>
        </w:rPr>
        <w:t xml:space="preserve">. </w:t>
      </w:r>
    </w:p>
    <w:p w14:paraId="385375D1" w14:textId="1CCF5600" w:rsidR="00911145" w:rsidRPr="00740878" w:rsidRDefault="00911145" w:rsidP="0014308B">
      <w:pPr>
        <w:pStyle w:val="TekstasNr11"/>
        <w:numPr>
          <w:ilvl w:val="1"/>
          <w:numId w:val="165"/>
        </w:numPr>
        <w:tabs>
          <w:tab w:val="clear" w:pos="648"/>
          <w:tab w:val="clear" w:pos="1134"/>
          <w:tab w:val="clear" w:pos="1560"/>
          <w:tab w:val="left" w:pos="426"/>
          <w:tab w:val="left" w:pos="709"/>
        </w:tabs>
        <w:spacing w:line="276" w:lineRule="auto"/>
        <w:rPr>
          <w:rFonts w:ascii="Tahoma" w:hAnsi="Tahoma" w:cs="Tahoma"/>
          <w:sz w:val="22"/>
          <w:szCs w:val="22"/>
        </w:rPr>
      </w:pPr>
      <w:r w:rsidRPr="00740878">
        <w:rPr>
          <w:rFonts w:ascii="Tahoma" w:hAnsi="Tahoma" w:cs="Tahoma"/>
          <w:bCs/>
          <w:sz w:val="22"/>
          <w:szCs w:val="22"/>
        </w:rPr>
        <w:t>Apkrovos ir našumo testavimas</w:t>
      </w:r>
      <w:r w:rsidRPr="00740878">
        <w:rPr>
          <w:rFonts w:ascii="Tahoma" w:hAnsi="Tahoma" w:cs="Tahoma"/>
          <w:sz w:val="22"/>
          <w:szCs w:val="22"/>
        </w:rPr>
        <w:t xml:space="preserve">. Šį testavimą </w:t>
      </w:r>
      <w:r w:rsidR="00D946B0" w:rsidRPr="00740878">
        <w:rPr>
          <w:rFonts w:ascii="Tahoma" w:hAnsi="Tahoma" w:cs="Tahoma"/>
          <w:sz w:val="22"/>
          <w:szCs w:val="22"/>
        </w:rPr>
        <w:t>Teikėj</w:t>
      </w:r>
      <w:r w:rsidRPr="00740878">
        <w:rPr>
          <w:rFonts w:ascii="Tahoma" w:hAnsi="Tahoma" w:cs="Tahoma"/>
          <w:sz w:val="22"/>
          <w:szCs w:val="22"/>
        </w:rPr>
        <w:t xml:space="preserve">as turi atlikti DEV aplinkoje, nedalyvaujant Pirkėjo atstovams. Šio testavimo rezultatai turi atsispindėti vidinio testavimo ataskaitoje. Pirkėjo testavimo aplinkoje vykdys papildomą apkrovos ir našumo testavimą. Jei Pirkėjo atlikto testavimo rezultatai netenkins nurodytų reikalavimų, </w:t>
      </w:r>
      <w:r w:rsidR="00D946B0" w:rsidRPr="00740878">
        <w:rPr>
          <w:rFonts w:ascii="Tahoma" w:hAnsi="Tahoma" w:cs="Tahoma"/>
          <w:sz w:val="22"/>
          <w:szCs w:val="22"/>
        </w:rPr>
        <w:t>Teikėj</w:t>
      </w:r>
      <w:r w:rsidRPr="00740878">
        <w:rPr>
          <w:rFonts w:ascii="Tahoma" w:hAnsi="Tahoma" w:cs="Tahoma"/>
          <w:sz w:val="22"/>
          <w:szCs w:val="22"/>
        </w:rPr>
        <w:t>as turės atlikti reikiamas sistemos optimizavimo veikla;</w:t>
      </w:r>
    </w:p>
    <w:p w14:paraId="74DBA56B" w14:textId="7552D4E0" w:rsidR="00911145" w:rsidRPr="00740878" w:rsidRDefault="00911145" w:rsidP="0014308B">
      <w:pPr>
        <w:pStyle w:val="TekstasNr11"/>
        <w:numPr>
          <w:ilvl w:val="1"/>
          <w:numId w:val="165"/>
        </w:numPr>
        <w:tabs>
          <w:tab w:val="clear" w:pos="648"/>
          <w:tab w:val="clear" w:pos="1134"/>
          <w:tab w:val="clear" w:pos="1560"/>
          <w:tab w:val="left" w:pos="426"/>
          <w:tab w:val="left" w:pos="709"/>
        </w:tabs>
        <w:spacing w:line="276" w:lineRule="auto"/>
        <w:rPr>
          <w:rFonts w:ascii="Tahoma" w:hAnsi="Tahoma" w:cs="Tahoma"/>
          <w:sz w:val="22"/>
          <w:szCs w:val="22"/>
        </w:rPr>
      </w:pPr>
      <w:r w:rsidRPr="00740878">
        <w:rPr>
          <w:rFonts w:ascii="Tahoma" w:hAnsi="Tahoma" w:cs="Tahoma"/>
          <w:bCs/>
          <w:sz w:val="22"/>
          <w:szCs w:val="22"/>
        </w:rPr>
        <w:t>Integracinis testavimas</w:t>
      </w:r>
      <w:r w:rsidRPr="00740878">
        <w:rPr>
          <w:rFonts w:ascii="Tahoma" w:hAnsi="Tahoma" w:cs="Tahoma"/>
          <w:b/>
          <w:sz w:val="22"/>
          <w:szCs w:val="22"/>
        </w:rPr>
        <w:t xml:space="preserve"> </w:t>
      </w:r>
      <w:r w:rsidRPr="00740878">
        <w:rPr>
          <w:rFonts w:ascii="Tahoma" w:hAnsi="Tahoma" w:cs="Tahoma"/>
          <w:sz w:val="22"/>
          <w:szCs w:val="22"/>
        </w:rPr>
        <w:t xml:space="preserve">(angl. </w:t>
      </w:r>
      <w:proofErr w:type="spellStart"/>
      <w:r w:rsidRPr="00740878">
        <w:rPr>
          <w:rFonts w:ascii="Tahoma" w:hAnsi="Tahoma" w:cs="Tahoma"/>
          <w:sz w:val="22"/>
          <w:szCs w:val="22"/>
        </w:rPr>
        <w:t>Integrity</w:t>
      </w:r>
      <w:proofErr w:type="spellEnd"/>
      <w:r w:rsidRPr="00740878">
        <w:rPr>
          <w:rFonts w:ascii="Tahoma" w:hAnsi="Tahoma" w:cs="Tahoma"/>
          <w:sz w:val="22"/>
          <w:szCs w:val="22"/>
        </w:rPr>
        <w:t xml:space="preserve"> </w:t>
      </w:r>
      <w:proofErr w:type="spellStart"/>
      <w:r w:rsidRPr="00740878">
        <w:rPr>
          <w:rFonts w:ascii="Tahoma" w:hAnsi="Tahoma" w:cs="Tahoma"/>
          <w:sz w:val="22"/>
          <w:szCs w:val="22"/>
        </w:rPr>
        <w:t>Testing</w:t>
      </w:r>
      <w:proofErr w:type="spellEnd"/>
      <w:r w:rsidRPr="00740878">
        <w:rPr>
          <w:rFonts w:ascii="Tahoma" w:hAnsi="Tahoma" w:cs="Tahoma"/>
          <w:sz w:val="22"/>
          <w:szCs w:val="22"/>
        </w:rPr>
        <w:t xml:space="preserve">). Šį testavimą </w:t>
      </w:r>
      <w:r w:rsidR="00D946B0" w:rsidRPr="00740878">
        <w:rPr>
          <w:rFonts w:ascii="Tahoma" w:hAnsi="Tahoma" w:cs="Tahoma"/>
          <w:sz w:val="22"/>
          <w:szCs w:val="22"/>
        </w:rPr>
        <w:t>Teikėj</w:t>
      </w:r>
      <w:r w:rsidRPr="00740878">
        <w:rPr>
          <w:rFonts w:ascii="Tahoma" w:hAnsi="Tahoma" w:cs="Tahoma"/>
          <w:sz w:val="22"/>
          <w:szCs w:val="22"/>
        </w:rPr>
        <w:t>as turi atlikti TEST aplinkoje su Pirkėjo darbuotojais. Šio testavimo rezultatai būtini įsitikinti ar Sistemos kūrimo sprendimas parengtas diegimui į PROD aplinką. Šio testavimo metu rastos klaidos ir neatitikimai turi būti pašalinti ir ištaisyta Sistemos versija sėkmingai ištestuota TEST aplinkoje;</w:t>
      </w:r>
    </w:p>
    <w:p w14:paraId="2965F98D" w14:textId="518B8C3C" w:rsidR="00911145" w:rsidRPr="00740878" w:rsidRDefault="00911145" w:rsidP="0014308B">
      <w:pPr>
        <w:pStyle w:val="TekstasNr11"/>
        <w:numPr>
          <w:ilvl w:val="1"/>
          <w:numId w:val="165"/>
        </w:numPr>
        <w:tabs>
          <w:tab w:val="clear" w:pos="648"/>
          <w:tab w:val="clear" w:pos="1134"/>
          <w:tab w:val="clear" w:pos="1560"/>
          <w:tab w:val="left" w:pos="426"/>
          <w:tab w:val="left" w:pos="709"/>
        </w:tabs>
        <w:spacing w:after="0" w:line="276" w:lineRule="auto"/>
        <w:rPr>
          <w:rFonts w:ascii="Tahoma" w:hAnsi="Tahoma" w:cs="Tahoma"/>
          <w:sz w:val="22"/>
          <w:szCs w:val="22"/>
        </w:rPr>
      </w:pPr>
      <w:r w:rsidRPr="00740878">
        <w:rPr>
          <w:rFonts w:ascii="Tahoma" w:hAnsi="Tahoma" w:cs="Tahoma"/>
          <w:bCs/>
          <w:sz w:val="22"/>
          <w:szCs w:val="22"/>
        </w:rPr>
        <w:t>Priėmimo testavimas</w:t>
      </w:r>
      <w:r w:rsidRPr="00740878">
        <w:rPr>
          <w:rFonts w:ascii="Tahoma" w:hAnsi="Tahoma" w:cs="Tahoma"/>
          <w:sz w:val="22"/>
          <w:szCs w:val="22"/>
        </w:rPr>
        <w:t xml:space="preserve"> (angl. </w:t>
      </w:r>
      <w:proofErr w:type="spellStart"/>
      <w:r w:rsidRPr="00740878">
        <w:rPr>
          <w:rFonts w:ascii="Tahoma" w:hAnsi="Tahoma" w:cs="Tahoma"/>
          <w:sz w:val="22"/>
          <w:szCs w:val="22"/>
        </w:rPr>
        <w:t>Acceptance</w:t>
      </w:r>
      <w:proofErr w:type="spellEnd"/>
      <w:r w:rsidRPr="00740878">
        <w:rPr>
          <w:rFonts w:ascii="Tahoma" w:hAnsi="Tahoma" w:cs="Tahoma"/>
          <w:sz w:val="22"/>
          <w:szCs w:val="22"/>
        </w:rPr>
        <w:t xml:space="preserve"> </w:t>
      </w:r>
      <w:proofErr w:type="spellStart"/>
      <w:r w:rsidRPr="00740878">
        <w:rPr>
          <w:rFonts w:ascii="Tahoma" w:hAnsi="Tahoma" w:cs="Tahoma"/>
          <w:sz w:val="22"/>
          <w:szCs w:val="22"/>
        </w:rPr>
        <w:t>Testing</w:t>
      </w:r>
      <w:proofErr w:type="spellEnd"/>
      <w:r w:rsidRPr="00740878">
        <w:rPr>
          <w:rFonts w:ascii="Tahoma" w:hAnsi="Tahoma" w:cs="Tahoma"/>
          <w:sz w:val="22"/>
          <w:szCs w:val="22"/>
        </w:rPr>
        <w:t xml:space="preserve">). Šis testavimas turi būti atliekamas TEST aplinkoje dalyvaujant </w:t>
      </w:r>
      <w:r w:rsidR="00D946B0" w:rsidRPr="00740878">
        <w:rPr>
          <w:rFonts w:ascii="Tahoma" w:hAnsi="Tahoma" w:cs="Tahoma"/>
          <w:sz w:val="22"/>
          <w:szCs w:val="22"/>
        </w:rPr>
        <w:t>Teikėj</w:t>
      </w:r>
      <w:r w:rsidRPr="00740878">
        <w:rPr>
          <w:rFonts w:ascii="Tahoma" w:hAnsi="Tahoma" w:cs="Tahoma"/>
          <w:sz w:val="22"/>
          <w:szCs w:val="22"/>
        </w:rPr>
        <w:t>ui, Pirkėjui ir kitoms suinteresuotoms šalims</w:t>
      </w:r>
      <w:r w:rsidR="00541D69" w:rsidRPr="00740878">
        <w:rPr>
          <w:rFonts w:ascii="Tahoma" w:hAnsi="Tahoma" w:cs="Tahoma"/>
          <w:sz w:val="22"/>
          <w:szCs w:val="22"/>
        </w:rPr>
        <w:t>;</w:t>
      </w:r>
    </w:p>
    <w:p w14:paraId="48235D7B" w14:textId="0FC46B22" w:rsidR="00911145" w:rsidRPr="00740878" w:rsidRDefault="00911145" w:rsidP="0014308B">
      <w:pPr>
        <w:pStyle w:val="TekstasNr11"/>
        <w:numPr>
          <w:ilvl w:val="2"/>
          <w:numId w:val="164"/>
        </w:numPr>
        <w:tabs>
          <w:tab w:val="clear" w:pos="720"/>
          <w:tab w:val="clear" w:pos="1134"/>
          <w:tab w:val="clear" w:pos="1560"/>
          <w:tab w:val="left" w:pos="426"/>
          <w:tab w:val="left" w:pos="709"/>
          <w:tab w:val="left" w:pos="851"/>
        </w:tabs>
        <w:spacing w:after="0" w:line="276" w:lineRule="auto"/>
        <w:rPr>
          <w:rFonts w:ascii="Tahoma" w:hAnsi="Tahoma" w:cs="Tahoma"/>
          <w:sz w:val="22"/>
          <w:szCs w:val="22"/>
        </w:rPr>
      </w:pPr>
      <w:r w:rsidRPr="00740878">
        <w:rPr>
          <w:rFonts w:ascii="Tahoma" w:hAnsi="Tahoma" w:cs="Tahoma"/>
          <w:sz w:val="22"/>
          <w:szCs w:val="22"/>
        </w:rPr>
        <w:t xml:space="preserve">Šio testavimo metu turi būti tikrinamas testavimo tikslų įgyvendinimas (įgyvendinimo lygio nustatymas). Priėmimo testavimo veiklos turi būti vykdomos remiantis priėmimo testavimo planu, kurį pateiks </w:t>
      </w:r>
      <w:r w:rsidR="00D946B0" w:rsidRPr="00740878">
        <w:rPr>
          <w:rFonts w:ascii="Tahoma" w:hAnsi="Tahoma" w:cs="Tahoma"/>
          <w:sz w:val="22"/>
          <w:szCs w:val="22"/>
        </w:rPr>
        <w:t>Teikėj</w:t>
      </w:r>
      <w:r w:rsidRPr="00740878">
        <w:rPr>
          <w:rFonts w:ascii="Tahoma" w:hAnsi="Tahoma" w:cs="Tahoma"/>
          <w:sz w:val="22"/>
          <w:szCs w:val="22"/>
        </w:rPr>
        <w:t xml:space="preserve">as, priėmimo testavimo scenarijais parengia </w:t>
      </w:r>
      <w:r w:rsidR="00D946B0" w:rsidRPr="00740878">
        <w:rPr>
          <w:rFonts w:ascii="Tahoma" w:hAnsi="Tahoma" w:cs="Tahoma"/>
          <w:sz w:val="22"/>
          <w:szCs w:val="22"/>
        </w:rPr>
        <w:t>Teikėj</w:t>
      </w:r>
      <w:r w:rsidRPr="00740878">
        <w:rPr>
          <w:rFonts w:ascii="Tahoma" w:hAnsi="Tahoma" w:cs="Tahoma"/>
          <w:sz w:val="22"/>
          <w:szCs w:val="22"/>
        </w:rPr>
        <w:t xml:space="preserve">as </w:t>
      </w:r>
      <w:r w:rsidRPr="00740878">
        <w:rPr>
          <w:rFonts w:ascii="Tahoma" w:hAnsi="Tahoma" w:cs="Tahoma"/>
          <w:color w:val="000000" w:themeColor="text1"/>
          <w:sz w:val="22"/>
          <w:szCs w:val="22"/>
        </w:rPr>
        <w:t>(Pirkėjo testavimo valdymo priemonėje XRAY)</w:t>
      </w:r>
      <w:r w:rsidR="00D66F61" w:rsidRPr="00740878">
        <w:rPr>
          <w:rFonts w:ascii="Tahoma" w:hAnsi="Tahoma" w:cs="Tahoma"/>
          <w:color w:val="000000" w:themeColor="text1"/>
          <w:sz w:val="22"/>
          <w:szCs w:val="22"/>
        </w:rPr>
        <w:t>;</w:t>
      </w:r>
    </w:p>
    <w:p w14:paraId="0FC6078F" w14:textId="0FACCE6C" w:rsidR="00911145" w:rsidRPr="00740878" w:rsidRDefault="00911145" w:rsidP="0014308B">
      <w:pPr>
        <w:pStyle w:val="TekstasNr11"/>
        <w:numPr>
          <w:ilvl w:val="2"/>
          <w:numId w:val="164"/>
        </w:numPr>
        <w:tabs>
          <w:tab w:val="clear" w:pos="720"/>
          <w:tab w:val="clear" w:pos="1134"/>
          <w:tab w:val="clear" w:pos="1560"/>
          <w:tab w:val="left" w:pos="426"/>
          <w:tab w:val="left" w:pos="709"/>
          <w:tab w:val="left" w:pos="851"/>
        </w:tabs>
        <w:spacing w:after="0" w:line="276" w:lineRule="auto"/>
        <w:rPr>
          <w:rFonts w:ascii="Tahoma" w:hAnsi="Tahoma" w:cs="Tahoma"/>
          <w:sz w:val="22"/>
          <w:szCs w:val="22"/>
        </w:rPr>
      </w:pPr>
      <w:r w:rsidRPr="00740878">
        <w:rPr>
          <w:rFonts w:ascii="Tahoma" w:hAnsi="Tahoma" w:cs="Tahoma"/>
          <w:sz w:val="22"/>
          <w:szCs w:val="22"/>
        </w:rPr>
        <w:t xml:space="preserve">Priėmimo testavimo metu Pirkėjas sudarys naudotojų „testuotojų“ grupę. Testuotojų grupę sudarys Pirkėjo, </w:t>
      </w:r>
      <w:r w:rsidR="00D946B0" w:rsidRPr="00740878">
        <w:rPr>
          <w:rFonts w:ascii="Tahoma" w:hAnsi="Tahoma" w:cs="Tahoma"/>
          <w:sz w:val="22"/>
          <w:szCs w:val="22"/>
        </w:rPr>
        <w:t>Teikėj</w:t>
      </w:r>
      <w:r w:rsidRPr="00740878">
        <w:rPr>
          <w:rFonts w:ascii="Tahoma" w:hAnsi="Tahoma" w:cs="Tahoma"/>
          <w:sz w:val="22"/>
          <w:szCs w:val="22"/>
        </w:rPr>
        <w:t xml:space="preserve">o atstovai ir kitų suinteresuotų šalių atstovai, pagal poreikį. Atsižvelgiant į pateiktus pastebėjimus ir teisės aktų nuostatas </w:t>
      </w:r>
      <w:r w:rsidR="00D946B0" w:rsidRPr="00740878">
        <w:rPr>
          <w:rFonts w:ascii="Tahoma" w:hAnsi="Tahoma" w:cs="Tahoma"/>
          <w:sz w:val="22"/>
          <w:szCs w:val="22"/>
        </w:rPr>
        <w:t>Teikėj</w:t>
      </w:r>
      <w:r w:rsidRPr="00740878">
        <w:rPr>
          <w:rFonts w:ascii="Tahoma" w:hAnsi="Tahoma" w:cs="Tahoma"/>
          <w:sz w:val="22"/>
          <w:szCs w:val="22"/>
        </w:rPr>
        <w:t>as turi patobulinti Sistemos kuriamas dalis.</w:t>
      </w:r>
    </w:p>
    <w:p w14:paraId="59AD39A0" w14:textId="77777777" w:rsidR="00911145" w:rsidRPr="00740878" w:rsidRDefault="00911145" w:rsidP="0014308B">
      <w:pPr>
        <w:pStyle w:val="TekstasNr11"/>
        <w:numPr>
          <w:ilvl w:val="2"/>
          <w:numId w:val="164"/>
        </w:numPr>
        <w:tabs>
          <w:tab w:val="clear" w:pos="720"/>
          <w:tab w:val="clear" w:pos="1134"/>
          <w:tab w:val="clear" w:pos="1560"/>
          <w:tab w:val="left" w:pos="426"/>
          <w:tab w:val="left" w:pos="709"/>
          <w:tab w:val="left" w:pos="851"/>
        </w:tabs>
        <w:spacing w:after="0" w:line="276" w:lineRule="auto"/>
        <w:rPr>
          <w:rFonts w:ascii="Tahoma" w:hAnsi="Tahoma" w:cs="Tahoma"/>
          <w:sz w:val="22"/>
          <w:szCs w:val="22"/>
        </w:rPr>
      </w:pPr>
      <w:r w:rsidRPr="00740878">
        <w:rPr>
          <w:rFonts w:ascii="Tahoma" w:hAnsi="Tahoma" w:cs="Tahoma"/>
          <w:sz w:val="22"/>
          <w:szCs w:val="22"/>
        </w:rPr>
        <w:t>Testavimo metu turi būti vykdomas identifikuotų klaidų (problemų) registravimas elektronine forma vedamajame pastebėtų klaidų (problemų) ir jų būsenų kaupimo žurnale. Jei nebus sutarta kitaip, klaidos turi būti registruojamos Pirkėjo įrankyje JIRA);</w:t>
      </w:r>
    </w:p>
    <w:p w14:paraId="6588983F" w14:textId="63D2E80F" w:rsidR="00911145" w:rsidRPr="00740878" w:rsidRDefault="00D946B0" w:rsidP="0014308B">
      <w:pPr>
        <w:pStyle w:val="TekstasNr11"/>
        <w:numPr>
          <w:ilvl w:val="2"/>
          <w:numId w:val="164"/>
        </w:numPr>
        <w:tabs>
          <w:tab w:val="clear" w:pos="720"/>
          <w:tab w:val="clear" w:pos="1134"/>
          <w:tab w:val="clear" w:pos="1560"/>
          <w:tab w:val="left" w:pos="426"/>
          <w:tab w:val="left" w:pos="709"/>
          <w:tab w:val="left" w:pos="851"/>
        </w:tabs>
        <w:spacing w:after="0" w:line="276" w:lineRule="auto"/>
        <w:rPr>
          <w:rFonts w:ascii="Tahoma" w:hAnsi="Tahoma" w:cs="Tahoma"/>
          <w:sz w:val="22"/>
          <w:szCs w:val="22"/>
        </w:rPr>
      </w:pPr>
      <w:bookmarkStart w:id="93" w:name="_Toc352234890"/>
      <w:bookmarkStart w:id="94" w:name="_Toc352235581"/>
      <w:bookmarkStart w:id="95" w:name="_Toc352235942"/>
      <w:r w:rsidRPr="00740878">
        <w:rPr>
          <w:rFonts w:ascii="Tahoma" w:hAnsi="Tahoma" w:cs="Tahoma"/>
          <w:sz w:val="22"/>
          <w:szCs w:val="22"/>
        </w:rPr>
        <w:t>Teikėj</w:t>
      </w:r>
      <w:r w:rsidR="00911145" w:rsidRPr="00740878">
        <w:rPr>
          <w:rFonts w:ascii="Tahoma" w:hAnsi="Tahoma" w:cs="Tahoma"/>
          <w:sz w:val="22"/>
          <w:szCs w:val="22"/>
        </w:rPr>
        <w:t>as turi parengti ir su Pirkėju suderinti testavimo planą ir testavimo scenarijus.</w:t>
      </w:r>
      <w:bookmarkEnd w:id="93"/>
      <w:bookmarkEnd w:id="94"/>
      <w:bookmarkEnd w:id="95"/>
      <w:r w:rsidR="00911145" w:rsidRPr="00740878">
        <w:rPr>
          <w:rFonts w:ascii="Tahoma" w:hAnsi="Tahoma" w:cs="Tahoma"/>
          <w:sz w:val="22"/>
          <w:szCs w:val="22"/>
        </w:rPr>
        <w:t xml:space="preserve"> Testavimo plane turi būti aprašyta testavimo metodika, apimtis, aplinka (pvz. naršyklių su kuriomis bus testuojama versijos), testavimo scenarijų struktūra, testavimo veiklų grafikas, testavimui reikalingi duomenys (sąlygos), testavimo priėmimo kriterijai ir kita aktuali informacija;</w:t>
      </w:r>
    </w:p>
    <w:p w14:paraId="7A7DC105" w14:textId="16DA732E" w:rsidR="00744F21" w:rsidRPr="00740878" w:rsidRDefault="4E4B07B6" w:rsidP="1FB35340">
      <w:pPr>
        <w:pStyle w:val="TekstasNr11"/>
        <w:tabs>
          <w:tab w:val="clear" w:pos="1134"/>
          <w:tab w:val="clear" w:pos="1560"/>
          <w:tab w:val="left" w:pos="426"/>
          <w:tab w:val="left" w:pos="709"/>
          <w:tab w:val="left" w:pos="851"/>
        </w:tabs>
        <w:spacing w:after="0" w:line="276" w:lineRule="auto"/>
        <w:rPr>
          <w:rFonts w:ascii="Tahoma" w:hAnsi="Tahoma" w:cs="Tahoma"/>
          <w:sz w:val="22"/>
          <w:szCs w:val="22"/>
        </w:rPr>
      </w:pPr>
      <w:r w:rsidRPr="1FB35340">
        <w:rPr>
          <w:rFonts w:ascii="Tahoma" w:hAnsi="Tahoma" w:cs="Tahoma"/>
          <w:sz w:val="22"/>
          <w:szCs w:val="22"/>
        </w:rPr>
        <w:t xml:space="preserve"> </w:t>
      </w:r>
      <w:r w:rsidR="6EC17C93" w:rsidRPr="1FB35340">
        <w:rPr>
          <w:rFonts w:ascii="Tahoma" w:hAnsi="Tahoma" w:cs="Tahoma"/>
          <w:sz w:val="22"/>
          <w:szCs w:val="22"/>
        </w:rPr>
        <w:t>Kai paslaugos teikimas apima ir testavimo (nepriklausomai nuo aplinkos) veiksmus, Teikėjas, teikdamas paslaugą, turi užtikrinti (naudoti) testavimui reikalingus išteklius (teistinius duomenis, įskaitant asmens duomenis, kai testavimo negalima atlikti su sintetiniais (nerealiais) asmens duomenimis)</w:t>
      </w:r>
      <w:r w:rsidR="1D2E5450" w:rsidRPr="1FB35340">
        <w:rPr>
          <w:rFonts w:ascii="Tahoma" w:hAnsi="Tahoma" w:cs="Tahoma"/>
          <w:sz w:val="22"/>
          <w:szCs w:val="22"/>
        </w:rPr>
        <w:t>;</w:t>
      </w:r>
    </w:p>
    <w:p w14:paraId="3E8BD381" w14:textId="77777777" w:rsidR="00911145" w:rsidRPr="00740878" w:rsidRDefault="00911145" w:rsidP="0014308B">
      <w:pPr>
        <w:pStyle w:val="TekstasNr11"/>
        <w:numPr>
          <w:ilvl w:val="2"/>
          <w:numId w:val="164"/>
        </w:numPr>
        <w:tabs>
          <w:tab w:val="clear" w:pos="720"/>
          <w:tab w:val="clear" w:pos="1134"/>
          <w:tab w:val="clear" w:pos="1560"/>
          <w:tab w:val="left" w:pos="426"/>
          <w:tab w:val="left" w:pos="709"/>
          <w:tab w:val="left" w:pos="851"/>
        </w:tabs>
        <w:spacing w:after="0" w:line="276" w:lineRule="auto"/>
        <w:rPr>
          <w:rFonts w:ascii="Tahoma" w:hAnsi="Tahoma" w:cs="Tahoma"/>
          <w:sz w:val="22"/>
          <w:szCs w:val="22"/>
        </w:rPr>
      </w:pPr>
      <w:r w:rsidRPr="00740878">
        <w:rPr>
          <w:rFonts w:ascii="Tahoma" w:hAnsi="Tahoma" w:cs="Tahoma"/>
          <w:sz w:val="22"/>
          <w:szCs w:val="22"/>
        </w:rPr>
        <w:t>Priėmimo testavimas turi būti vykdomas Pirkėjo įsigytos techninės įrangos pagrindu.</w:t>
      </w:r>
    </w:p>
    <w:p w14:paraId="153DC9CB" w14:textId="589C5CBD" w:rsidR="00911145" w:rsidRPr="00740878" w:rsidRDefault="00D946B0" w:rsidP="0014308B">
      <w:pPr>
        <w:pStyle w:val="TekstasNr11"/>
        <w:numPr>
          <w:ilvl w:val="2"/>
          <w:numId w:val="164"/>
        </w:numPr>
        <w:tabs>
          <w:tab w:val="clear" w:pos="720"/>
          <w:tab w:val="clear" w:pos="1134"/>
          <w:tab w:val="clear" w:pos="1560"/>
          <w:tab w:val="left" w:pos="426"/>
          <w:tab w:val="left" w:pos="709"/>
          <w:tab w:val="left" w:pos="851"/>
        </w:tabs>
        <w:spacing w:after="0" w:line="276" w:lineRule="auto"/>
        <w:rPr>
          <w:rFonts w:ascii="Tahoma" w:hAnsi="Tahoma" w:cs="Tahoma"/>
          <w:sz w:val="22"/>
          <w:szCs w:val="22"/>
        </w:rPr>
      </w:pPr>
      <w:bookmarkStart w:id="96" w:name="_Toc352234895"/>
      <w:bookmarkStart w:id="97" w:name="_Toc352235586"/>
      <w:bookmarkStart w:id="98" w:name="_Toc352235947"/>
      <w:r w:rsidRPr="00740878">
        <w:rPr>
          <w:rFonts w:ascii="Tahoma" w:hAnsi="Tahoma" w:cs="Tahoma"/>
          <w:sz w:val="22"/>
          <w:szCs w:val="22"/>
        </w:rPr>
        <w:lastRenderedPageBreak/>
        <w:t>Teikėj</w:t>
      </w:r>
      <w:r w:rsidR="00911145" w:rsidRPr="00740878">
        <w:rPr>
          <w:rFonts w:ascii="Tahoma" w:hAnsi="Tahoma" w:cs="Tahoma"/>
          <w:sz w:val="22"/>
          <w:szCs w:val="22"/>
        </w:rPr>
        <w:t>as turės parengti ir pateikti visus testavimui reikalingus duomenis, įrankius ar kitas priemones;</w:t>
      </w:r>
      <w:bookmarkEnd w:id="96"/>
      <w:bookmarkEnd w:id="97"/>
      <w:bookmarkEnd w:id="98"/>
    </w:p>
    <w:p w14:paraId="7E73209F" w14:textId="36EE7CE6" w:rsidR="00911145" w:rsidRPr="00740878" w:rsidRDefault="00D946B0" w:rsidP="0014308B">
      <w:pPr>
        <w:pStyle w:val="TekstasNr11"/>
        <w:numPr>
          <w:ilvl w:val="2"/>
          <w:numId w:val="164"/>
        </w:numPr>
        <w:tabs>
          <w:tab w:val="clear" w:pos="720"/>
          <w:tab w:val="clear" w:pos="1134"/>
          <w:tab w:val="clear" w:pos="1560"/>
          <w:tab w:val="left" w:pos="426"/>
          <w:tab w:val="left" w:pos="709"/>
          <w:tab w:val="left" w:pos="993"/>
        </w:tabs>
        <w:spacing w:after="0" w:line="276" w:lineRule="auto"/>
        <w:rPr>
          <w:rFonts w:ascii="Tahoma" w:hAnsi="Tahoma" w:cs="Tahoma"/>
          <w:sz w:val="22"/>
          <w:szCs w:val="22"/>
        </w:rPr>
      </w:pPr>
      <w:bookmarkStart w:id="99" w:name="_Toc352234896"/>
      <w:bookmarkStart w:id="100" w:name="_Toc352235587"/>
      <w:bookmarkStart w:id="101" w:name="_Toc352235948"/>
      <w:r w:rsidRPr="00740878">
        <w:rPr>
          <w:rFonts w:ascii="Tahoma" w:hAnsi="Tahoma" w:cs="Tahoma"/>
          <w:sz w:val="22"/>
          <w:szCs w:val="22"/>
        </w:rPr>
        <w:t>Teikėj</w:t>
      </w:r>
      <w:r w:rsidR="00911145" w:rsidRPr="00740878">
        <w:rPr>
          <w:rFonts w:ascii="Tahoma" w:hAnsi="Tahoma" w:cs="Tahoma"/>
          <w:sz w:val="22"/>
          <w:szCs w:val="22"/>
        </w:rPr>
        <w:t>as turės sudaryti ir kitus testavimo duomenis, kurie bus reikalingi tam, kad patikrinti ši</w:t>
      </w:r>
      <w:r w:rsidR="00B0075A" w:rsidRPr="00740878">
        <w:rPr>
          <w:rFonts w:ascii="Tahoma" w:hAnsi="Tahoma" w:cs="Tahoma"/>
          <w:sz w:val="22"/>
          <w:szCs w:val="22"/>
        </w:rPr>
        <w:t>ų</w:t>
      </w:r>
      <w:r w:rsidR="00911145" w:rsidRPr="00740878">
        <w:rPr>
          <w:rFonts w:ascii="Tahoma" w:hAnsi="Tahoma" w:cs="Tahoma"/>
          <w:sz w:val="22"/>
          <w:szCs w:val="22"/>
        </w:rPr>
        <w:t xml:space="preserve"> </w:t>
      </w:r>
      <w:r w:rsidR="0037286B" w:rsidRPr="00740878">
        <w:rPr>
          <w:rFonts w:ascii="Tahoma" w:hAnsi="Tahoma" w:cs="Tahoma"/>
          <w:sz w:val="22"/>
          <w:szCs w:val="22"/>
        </w:rPr>
        <w:t>RPO</w:t>
      </w:r>
      <w:r w:rsidR="00911145" w:rsidRPr="00740878">
        <w:rPr>
          <w:rFonts w:ascii="Tahoma" w:hAnsi="Tahoma" w:cs="Tahoma"/>
          <w:sz w:val="22"/>
          <w:szCs w:val="22"/>
        </w:rPr>
        <w:t xml:space="preserve"> funkcinius ir nefunkcinius reikalavimus. Kiti reikalingi testavimo duomenys, reikiamos priemonės ir sąlygos turi būti detalizuotos priėmimo testavimo plane bei suderintos su Pirkėju;</w:t>
      </w:r>
      <w:bookmarkEnd w:id="99"/>
      <w:bookmarkEnd w:id="100"/>
      <w:bookmarkEnd w:id="101"/>
    </w:p>
    <w:p w14:paraId="21B77697" w14:textId="77777777" w:rsidR="00911145" w:rsidRPr="00740878" w:rsidRDefault="00911145" w:rsidP="0014308B">
      <w:pPr>
        <w:pStyle w:val="TekstasNr11"/>
        <w:numPr>
          <w:ilvl w:val="2"/>
          <w:numId w:val="164"/>
        </w:numPr>
        <w:tabs>
          <w:tab w:val="clear" w:pos="720"/>
          <w:tab w:val="clear" w:pos="1134"/>
          <w:tab w:val="clear" w:pos="1560"/>
          <w:tab w:val="left" w:pos="426"/>
          <w:tab w:val="left" w:pos="709"/>
          <w:tab w:val="left" w:pos="993"/>
        </w:tabs>
        <w:spacing w:after="0" w:line="276" w:lineRule="auto"/>
        <w:rPr>
          <w:rFonts w:ascii="Tahoma" w:hAnsi="Tahoma" w:cs="Tahoma"/>
          <w:sz w:val="22"/>
          <w:szCs w:val="22"/>
        </w:rPr>
      </w:pPr>
      <w:r w:rsidRPr="00740878">
        <w:rPr>
          <w:rFonts w:ascii="Tahoma" w:hAnsi="Tahoma" w:cs="Tahoma"/>
          <w:sz w:val="22"/>
          <w:szCs w:val="22"/>
        </w:rPr>
        <w:t xml:space="preserve"> Priėmimo testavimas užbaigiamas, kai tenkinami testavimo plane įvardinti testavimo priėmimo kriterijai;</w:t>
      </w:r>
    </w:p>
    <w:p w14:paraId="2B6B2EB9" w14:textId="2DF3C087" w:rsidR="00911145" w:rsidRPr="00740878" w:rsidRDefault="00D946B0" w:rsidP="0014308B">
      <w:pPr>
        <w:pStyle w:val="TekstasNr"/>
        <w:numPr>
          <w:ilvl w:val="0"/>
          <w:numId w:val="163"/>
        </w:numPr>
        <w:tabs>
          <w:tab w:val="clear" w:pos="1134"/>
          <w:tab w:val="left" w:pos="426"/>
          <w:tab w:val="left" w:pos="709"/>
        </w:tabs>
        <w:spacing w:line="276" w:lineRule="auto"/>
        <w:rPr>
          <w:rFonts w:ascii="Tahoma" w:hAnsi="Tahoma" w:cs="Tahoma"/>
          <w:sz w:val="22"/>
          <w:szCs w:val="22"/>
        </w:rPr>
      </w:pPr>
      <w:r w:rsidRPr="00740878">
        <w:rPr>
          <w:rFonts w:ascii="Tahoma" w:hAnsi="Tahoma" w:cs="Tahoma"/>
          <w:sz w:val="22"/>
          <w:szCs w:val="22"/>
        </w:rPr>
        <w:t>Teikėj</w:t>
      </w:r>
      <w:r w:rsidR="00911145" w:rsidRPr="00740878">
        <w:rPr>
          <w:rFonts w:ascii="Tahoma" w:hAnsi="Tahoma" w:cs="Tahoma"/>
          <w:sz w:val="22"/>
          <w:szCs w:val="22"/>
        </w:rPr>
        <w:t xml:space="preserve">as turės parengti pačios Sistemos ir ją sudarančių komponentų automatizuoto testavimo ir diegimo (angl. </w:t>
      </w:r>
      <w:proofErr w:type="spellStart"/>
      <w:r w:rsidR="00911145" w:rsidRPr="00740878">
        <w:rPr>
          <w:rFonts w:ascii="Tahoma" w:hAnsi="Tahoma" w:cs="Tahoma"/>
          <w:sz w:val="22"/>
          <w:szCs w:val="22"/>
        </w:rPr>
        <w:t>Continuous</w:t>
      </w:r>
      <w:proofErr w:type="spellEnd"/>
      <w:r w:rsidR="00911145" w:rsidRPr="00740878">
        <w:rPr>
          <w:rFonts w:ascii="Tahoma" w:hAnsi="Tahoma" w:cs="Tahoma"/>
          <w:sz w:val="22"/>
          <w:szCs w:val="22"/>
        </w:rPr>
        <w:t xml:space="preserve"> </w:t>
      </w:r>
      <w:proofErr w:type="spellStart"/>
      <w:r w:rsidR="00911145" w:rsidRPr="00740878">
        <w:rPr>
          <w:rFonts w:ascii="Tahoma" w:hAnsi="Tahoma" w:cs="Tahoma"/>
          <w:sz w:val="22"/>
          <w:szCs w:val="22"/>
        </w:rPr>
        <w:t>Integration</w:t>
      </w:r>
      <w:proofErr w:type="spellEnd"/>
      <w:r w:rsidR="00911145" w:rsidRPr="00740878">
        <w:rPr>
          <w:rFonts w:ascii="Tahoma" w:hAnsi="Tahoma" w:cs="Tahoma"/>
          <w:sz w:val="22"/>
          <w:szCs w:val="22"/>
        </w:rPr>
        <w:t xml:space="preserve"> </w:t>
      </w:r>
      <w:proofErr w:type="spellStart"/>
      <w:r w:rsidR="00911145" w:rsidRPr="00740878">
        <w:rPr>
          <w:rFonts w:ascii="Tahoma" w:hAnsi="Tahoma" w:cs="Tahoma"/>
          <w:sz w:val="22"/>
          <w:szCs w:val="22"/>
        </w:rPr>
        <w:t>and</w:t>
      </w:r>
      <w:proofErr w:type="spellEnd"/>
      <w:r w:rsidR="00911145" w:rsidRPr="00740878">
        <w:rPr>
          <w:rFonts w:ascii="Tahoma" w:hAnsi="Tahoma" w:cs="Tahoma"/>
          <w:sz w:val="22"/>
          <w:szCs w:val="22"/>
        </w:rPr>
        <w:t xml:space="preserve"> </w:t>
      </w:r>
      <w:proofErr w:type="spellStart"/>
      <w:r w:rsidR="00911145" w:rsidRPr="00740878">
        <w:rPr>
          <w:rFonts w:ascii="Tahoma" w:hAnsi="Tahoma" w:cs="Tahoma"/>
          <w:sz w:val="22"/>
          <w:szCs w:val="22"/>
        </w:rPr>
        <w:t>Delivery</w:t>
      </w:r>
      <w:proofErr w:type="spellEnd"/>
      <w:r w:rsidR="00911145" w:rsidRPr="00740878">
        <w:rPr>
          <w:rFonts w:ascii="Tahoma" w:hAnsi="Tahoma" w:cs="Tahoma"/>
          <w:sz w:val="22"/>
          <w:szCs w:val="22"/>
        </w:rPr>
        <w:t xml:space="preserve"> (toliau - CI/CD)) procesus Pirkėjo naudojamoje priemonėje </w:t>
      </w:r>
      <w:proofErr w:type="spellStart"/>
      <w:r w:rsidR="00911145" w:rsidRPr="00740878">
        <w:rPr>
          <w:rFonts w:ascii="Tahoma" w:hAnsi="Tahoma" w:cs="Tahoma"/>
          <w:sz w:val="22"/>
          <w:szCs w:val="22"/>
        </w:rPr>
        <w:t>GitLab</w:t>
      </w:r>
      <w:proofErr w:type="spellEnd"/>
      <w:r w:rsidR="00911145" w:rsidRPr="00740878">
        <w:rPr>
          <w:rFonts w:ascii="Tahoma" w:hAnsi="Tahoma" w:cs="Tahoma"/>
          <w:sz w:val="22"/>
          <w:szCs w:val="22"/>
        </w:rPr>
        <w:t>.</w:t>
      </w:r>
    </w:p>
    <w:p w14:paraId="49EC424D" w14:textId="12E707C0" w:rsidR="00911145" w:rsidRPr="00740878" w:rsidRDefault="00D946B0" w:rsidP="0014308B">
      <w:pPr>
        <w:pStyle w:val="TekstasNr"/>
        <w:numPr>
          <w:ilvl w:val="0"/>
          <w:numId w:val="163"/>
        </w:numPr>
        <w:tabs>
          <w:tab w:val="clear" w:pos="1134"/>
          <w:tab w:val="left" w:pos="426"/>
          <w:tab w:val="left" w:pos="709"/>
        </w:tabs>
        <w:spacing w:after="0" w:line="276" w:lineRule="auto"/>
        <w:rPr>
          <w:rFonts w:ascii="Tahoma" w:hAnsi="Tahoma" w:cs="Tahoma"/>
          <w:sz w:val="22"/>
          <w:szCs w:val="22"/>
        </w:rPr>
      </w:pPr>
      <w:r w:rsidRPr="00740878">
        <w:rPr>
          <w:rFonts w:ascii="Tahoma" w:hAnsi="Tahoma" w:cs="Tahoma"/>
          <w:sz w:val="22"/>
          <w:szCs w:val="22"/>
        </w:rPr>
        <w:t>Teikėj</w:t>
      </w:r>
      <w:r w:rsidR="00911145" w:rsidRPr="00740878">
        <w:rPr>
          <w:rFonts w:ascii="Tahoma" w:hAnsi="Tahoma" w:cs="Tahoma"/>
          <w:sz w:val="22"/>
          <w:szCs w:val="22"/>
        </w:rPr>
        <w:t xml:space="preserve">o su Pirkėju suderinti ir sudaryti CI/CD procesai (angl. </w:t>
      </w:r>
      <w:proofErr w:type="spellStart"/>
      <w:r w:rsidR="00911145" w:rsidRPr="00740878">
        <w:rPr>
          <w:rFonts w:ascii="Tahoma" w:hAnsi="Tahoma" w:cs="Tahoma"/>
          <w:sz w:val="22"/>
          <w:szCs w:val="22"/>
        </w:rPr>
        <w:t>Pipeline</w:t>
      </w:r>
      <w:proofErr w:type="spellEnd"/>
      <w:r w:rsidR="00911145" w:rsidRPr="00740878">
        <w:rPr>
          <w:rFonts w:ascii="Tahoma" w:hAnsi="Tahoma" w:cs="Tahoma"/>
          <w:sz w:val="22"/>
          <w:szCs w:val="22"/>
        </w:rPr>
        <w:t>) turi užtikrinti:</w:t>
      </w:r>
    </w:p>
    <w:p w14:paraId="07B86EAD" w14:textId="77777777" w:rsidR="00911145" w:rsidRPr="00740878" w:rsidRDefault="00911145" w:rsidP="0014308B">
      <w:pPr>
        <w:pStyle w:val="ListParagraph"/>
        <w:numPr>
          <w:ilvl w:val="1"/>
          <w:numId w:val="24"/>
        </w:numPr>
        <w:tabs>
          <w:tab w:val="clear" w:pos="648"/>
          <w:tab w:val="left" w:pos="426"/>
          <w:tab w:val="left" w:pos="709"/>
        </w:tabs>
        <w:suppressAutoHyphens/>
        <w:autoSpaceDN w:val="0"/>
        <w:spacing w:line="276" w:lineRule="auto"/>
        <w:jc w:val="both"/>
        <w:textAlignment w:val="baseline"/>
        <w:rPr>
          <w:rFonts w:ascii="Tahoma" w:hAnsi="Tahoma" w:cs="Tahoma"/>
          <w:color w:val="000000" w:themeColor="text1"/>
        </w:rPr>
      </w:pPr>
      <w:r w:rsidRPr="00740878">
        <w:rPr>
          <w:rFonts w:ascii="Tahoma" w:hAnsi="Tahoma" w:cs="Tahoma"/>
          <w:color w:val="000000" w:themeColor="text1"/>
        </w:rPr>
        <w:t>Artefaktų pagaminimą;</w:t>
      </w:r>
    </w:p>
    <w:p w14:paraId="497A8923" w14:textId="77777777" w:rsidR="00911145" w:rsidRPr="00740878" w:rsidRDefault="00911145" w:rsidP="0014308B">
      <w:pPr>
        <w:pStyle w:val="ListParagraph"/>
        <w:numPr>
          <w:ilvl w:val="1"/>
          <w:numId w:val="24"/>
        </w:numPr>
        <w:tabs>
          <w:tab w:val="clear" w:pos="648"/>
          <w:tab w:val="left" w:pos="426"/>
          <w:tab w:val="left" w:pos="709"/>
        </w:tabs>
        <w:suppressAutoHyphens/>
        <w:autoSpaceDN w:val="0"/>
        <w:spacing w:line="276" w:lineRule="auto"/>
        <w:jc w:val="both"/>
        <w:textAlignment w:val="baseline"/>
        <w:rPr>
          <w:rFonts w:ascii="Tahoma" w:hAnsi="Tahoma" w:cs="Tahoma"/>
          <w:color w:val="000000" w:themeColor="text1"/>
        </w:rPr>
      </w:pPr>
      <w:r w:rsidRPr="00740878">
        <w:rPr>
          <w:rFonts w:ascii="Tahoma" w:hAnsi="Tahoma" w:cs="Tahoma"/>
          <w:color w:val="000000" w:themeColor="text1"/>
        </w:rPr>
        <w:t>Artefaktų ir kodo kokybės patikrinimą;</w:t>
      </w:r>
    </w:p>
    <w:p w14:paraId="7CEBD695" w14:textId="77777777" w:rsidR="00911145" w:rsidRPr="00740878" w:rsidRDefault="00911145" w:rsidP="0014308B">
      <w:pPr>
        <w:pStyle w:val="ListParagraph"/>
        <w:numPr>
          <w:ilvl w:val="1"/>
          <w:numId w:val="24"/>
        </w:numPr>
        <w:tabs>
          <w:tab w:val="clear" w:pos="648"/>
          <w:tab w:val="left" w:pos="426"/>
          <w:tab w:val="left" w:pos="709"/>
        </w:tabs>
        <w:suppressAutoHyphens/>
        <w:autoSpaceDN w:val="0"/>
        <w:spacing w:line="276" w:lineRule="auto"/>
        <w:jc w:val="both"/>
        <w:textAlignment w:val="baseline"/>
        <w:rPr>
          <w:rFonts w:ascii="Tahoma" w:hAnsi="Tahoma" w:cs="Tahoma"/>
          <w:color w:val="000000" w:themeColor="text1"/>
        </w:rPr>
      </w:pPr>
      <w:r w:rsidRPr="00740878">
        <w:rPr>
          <w:rFonts w:ascii="Tahoma" w:hAnsi="Tahoma" w:cs="Tahoma"/>
          <w:color w:val="000000" w:themeColor="text1"/>
        </w:rPr>
        <w:t>Artefaktų ir kodo saugumo patikrinimą (Pirkėjas pateiks įrankius reikalingus kodo saugumui patikrinti);</w:t>
      </w:r>
    </w:p>
    <w:p w14:paraId="7E940E48" w14:textId="77777777" w:rsidR="00911145" w:rsidRPr="00740878" w:rsidRDefault="00911145" w:rsidP="0014308B">
      <w:pPr>
        <w:pStyle w:val="ListParagraph"/>
        <w:numPr>
          <w:ilvl w:val="1"/>
          <w:numId w:val="24"/>
        </w:numPr>
        <w:tabs>
          <w:tab w:val="clear" w:pos="648"/>
          <w:tab w:val="left" w:pos="426"/>
          <w:tab w:val="left" w:pos="709"/>
        </w:tabs>
        <w:suppressAutoHyphens/>
        <w:autoSpaceDN w:val="0"/>
        <w:spacing w:line="276" w:lineRule="auto"/>
        <w:jc w:val="both"/>
        <w:textAlignment w:val="baseline"/>
        <w:rPr>
          <w:rFonts w:ascii="Tahoma" w:hAnsi="Tahoma" w:cs="Tahoma"/>
          <w:color w:val="000000" w:themeColor="text1"/>
        </w:rPr>
      </w:pPr>
      <w:r w:rsidRPr="00740878">
        <w:rPr>
          <w:rFonts w:ascii="Tahoma" w:hAnsi="Tahoma" w:cs="Tahoma"/>
          <w:color w:val="000000" w:themeColor="text1"/>
        </w:rPr>
        <w:t>Automatinį testų vykdymą;</w:t>
      </w:r>
    </w:p>
    <w:p w14:paraId="10F4DF9D" w14:textId="77777777" w:rsidR="00911145" w:rsidRPr="00740878" w:rsidRDefault="00911145" w:rsidP="0014308B">
      <w:pPr>
        <w:pStyle w:val="ListParagraph"/>
        <w:numPr>
          <w:ilvl w:val="1"/>
          <w:numId w:val="24"/>
        </w:numPr>
        <w:tabs>
          <w:tab w:val="clear" w:pos="648"/>
          <w:tab w:val="left" w:pos="426"/>
          <w:tab w:val="left" w:pos="709"/>
        </w:tabs>
        <w:suppressAutoHyphens/>
        <w:autoSpaceDN w:val="0"/>
        <w:spacing w:line="276" w:lineRule="auto"/>
        <w:jc w:val="both"/>
        <w:textAlignment w:val="baseline"/>
        <w:rPr>
          <w:rFonts w:ascii="Tahoma" w:hAnsi="Tahoma" w:cs="Tahoma"/>
          <w:color w:val="000000" w:themeColor="text1"/>
        </w:rPr>
      </w:pPr>
      <w:r w:rsidRPr="00740878">
        <w:rPr>
          <w:rFonts w:ascii="Tahoma" w:hAnsi="Tahoma" w:cs="Tahoma"/>
          <w:color w:val="000000" w:themeColor="text1"/>
        </w:rPr>
        <w:t>Diegimą į testavimo aplinką;</w:t>
      </w:r>
    </w:p>
    <w:p w14:paraId="51A35E12" w14:textId="77777777" w:rsidR="00911145" w:rsidRPr="00740878" w:rsidRDefault="00911145" w:rsidP="0014308B">
      <w:pPr>
        <w:pStyle w:val="ListParagraph"/>
        <w:numPr>
          <w:ilvl w:val="1"/>
          <w:numId w:val="24"/>
        </w:numPr>
        <w:tabs>
          <w:tab w:val="clear" w:pos="648"/>
          <w:tab w:val="left" w:pos="426"/>
          <w:tab w:val="left" w:pos="709"/>
        </w:tabs>
        <w:suppressAutoHyphens/>
        <w:autoSpaceDN w:val="0"/>
        <w:spacing w:line="276" w:lineRule="auto"/>
        <w:jc w:val="both"/>
        <w:textAlignment w:val="baseline"/>
        <w:rPr>
          <w:rFonts w:ascii="Tahoma" w:hAnsi="Tahoma" w:cs="Tahoma"/>
          <w:color w:val="000000" w:themeColor="text1"/>
        </w:rPr>
      </w:pPr>
      <w:r w:rsidRPr="00740878">
        <w:rPr>
          <w:rFonts w:ascii="Tahoma" w:hAnsi="Tahoma" w:cs="Tahoma"/>
          <w:color w:val="000000" w:themeColor="text1"/>
        </w:rPr>
        <w:t>Diegimą į gamybinę aplinką.</w:t>
      </w:r>
    </w:p>
    <w:p w14:paraId="3B171FE8" w14:textId="43C0D17A" w:rsidR="00DE4893" w:rsidRPr="00740878" w:rsidRDefault="00911145" w:rsidP="0014308B">
      <w:pPr>
        <w:pStyle w:val="ListParagraph"/>
        <w:numPr>
          <w:ilvl w:val="0"/>
          <w:numId w:val="162"/>
        </w:numPr>
        <w:tabs>
          <w:tab w:val="left" w:pos="426"/>
          <w:tab w:val="left" w:pos="709"/>
        </w:tabs>
        <w:suppressAutoHyphens/>
        <w:autoSpaceDN w:val="0"/>
        <w:spacing w:line="276" w:lineRule="auto"/>
        <w:jc w:val="both"/>
        <w:textAlignment w:val="baseline"/>
        <w:rPr>
          <w:rFonts w:ascii="Tahoma" w:hAnsi="Tahoma" w:cs="Tahoma"/>
        </w:rPr>
      </w:pPr>
      <w:r w:rsidRPr="00740878">
        <w:rPr>
          <w:rFonts w:ascii="Tahoma" w:hAnsi="Tahoma" w:cs="Tahoma"/>
        </w:rPr>
        <w:t>P</w:t>
      </w:r>
      <w:r w:rsidR="00493FF7" w:rsidRPr="00740878">
        <w:rPr>
          <w:rFonts w:ascii="Tahoma" w:hAnsi="Tahoma" w:cs="Tahoma"/>
        </w:rPr>
        <w:t>irkėjas</w:t>
      </w:r>
      <w:r w:rsidRPr="00740878">
        <w:rPr>
          <w:rFonts w:ascii="Tahoma" w:hAnsi="Tahoma" w:cs="Tahoma"/>
        </w:rPr>
        <w:t xml:space="preserve"> savo iniciatyva gali atlikti bet kokius kitus </w:t>
      </w:r>
      <w:r w:rsidR="00AC090A" w:rsidRPr="00740878">
        <w:rPr>
          <w:rFonts w:ascii="Tahoma" w:hAnsi="Tahoma" w:cs="Tahoma"/>
        </w:rPr>
        <w:t>Si</w:t>
      </w:r>
      <w:r w:rsidRPr="00740878">
        <w:rPr>
          <w:rFonts w:ascii="Tahoma" w:hAnsi="Tahoma" w:cs="Tahoma"/>
        </w:rPr>
        <w:t xml:space="preserve">stemos testavimus ir bandymus (išeities kodų tikrinimą, konfigūracijos tikrinimą, našumo tikrinimą, aukšto prieinamumo tikrinimą, plečiamumo tikrinimą, funkcionalumo tikrinimą ir kt.) siekdama užtikrinti sistemos kokybę ir atitikimus reikalavimams. </w:t>
      </w:r>
      <w:r w:rsidR="00D946B0" w:rsidRPr="00740878">
        <w:rPr>
          <w:rFonts w:ascii="Tahoma" w:hAnsi="Tahoma" w:cs="Tahoma"/>
        </w:rPr>
        <w:t>Teikėj</w:t>
      </w:r>
      <w:r w:rsidRPr="00740878">
        <w:rPr>
          <w:rFonts w:ascii="Tahoma" w:hAnsi="Tahoma" w:cs="Tahoma"/>
        </w:rPr>
        <w:t>as turės atsižvelgti į P</w:t>
      </w:r>
      <w:r w:rsidR="00DC5330" w:rsidRPr="00740878">
        <w:rPr>
          <w:rFonts w:ascii="Tahoma" w:hAnsi="Tahoma" w:cs="Tahoma"/>
        </w:rPr>
        <w:t>irkėjo</w:t>
      </w:r>
      <w:r w:rsidRPr="00740878">
        <w:rPr>
          <w:rFonts w:ascii="Tahoma" w:hAnsi="Tahoma" w:cs="Tahoma"/>
        </w:rPr>
        <w:t xml:space="preserve"> atstovų atliktų bandymų ir testavimų rezultatus, fiksuotus JIRA sistemoje, atlikti visų testavimų rezultatuose nurodytų trūkumų (pažeidimų, rekomendacijų) šalinimą. </w:t>
      </w:r>
      <w:r w:rsidR="00D946B0" w:rsidRPr="00740878">
        <w:rPr>
          <w:rFonts w:ascii="Tahoma" w:hAnsi="Tahoma" w:cs="Tahoma"/>
        </w:rPr>
        <w:t>Teikėj</w:t>
      </w:r>
      <w:r w:rsidRPr="00740878">
        <w:rPr>
          <w:rFonts w:ascii="Tahoma" w:hAnsi="Tahoma" w:cs="Tahoma"/>
        </w:rPr>
        <w:t>as turės sudaryti reikiamas sąlygas suplanuotiems testavimams ir bandymams atlikti – pateikti išeities kodą, pateikti prisijungimo duomenis prie sistemos komponentų, sukurti testavimui reikalingus naudotojus, įjungti / išjungti sistemos komponentus, sudaryti prieigos galimybes specializuotai testavimo ir bandymų programinei įrangai, atlikti kitas reikiamas veiklas, kurios užtikrintų pilnavertį testavimų ir bandymų proceso įvykdymą.</w:t>
      </w:r>
    </w:p>
    <w:p w14:paraId="20BD1C91" w14:textId="77777777" w:rsidR="004430B2" w:rsidRPr="00740878" w:rsidRDefault="004430B2" w:rsidP="0014308B">
      <w:pPr>
        <w:pStyle w:val="TekstasNr"/>
        <w:numPr>
          <w:ilvl w:val="0"/>
          <w:numId w:val="0"/>
        </w:numPr>
        <w:tabs>
          <w:tab w:val="clear" w:pos="1134"/>
          <w:tab w:val="left" w:pos="426"/>
          <w:tab w:val="left" w:pos="567"/>
          <w:tab w:val="left" w:pos="709"/>
        </w:tabs>
        <w:spacing w:after="0" w:line="276" w:lineRule="auto"/>
        <w:rPr>
          <w:rFonts w:ascii="Tahoma" w:hAnsi="Tahoma" w:cs="Tahoma"/>
          <w:color w:val="0070C0"/>
          <w:sz w:val="22"/>
          <w:szCs w:val="22"/>
        </w:rPr>
      </w:pPr>
    </w:p>
    <w:p w14:paraId="41AA3E0A" w14:textId="5B7DF246" w:rsidR="000446F2" w:rsidRPr="00740878" w:rsidRDefault="008C31CA" w:rsidP="0014308B">
      <w:pPr>
        <w:pStyle w:val="Heading3"/>
        <w:tabs>
          <w:tab w:val="left" w:pos="426"/>
          <w:tab w:val="left" w:pos="709"/>
        </w:tabs>
        <w:spacing w:before="0"/>
        <w:rPr>
          <w:rFonts w:ascii="Tahoma" w:hAnsi="Tahoma" w:cs="Tahoma"/>
          <w:b/>
          <w:bCs/>
          <w:color w:val="auto"/>
          <w:sz w:val="22"/>
          <w:szCs w:val="22"/>
          <w:highlight w:val="yellow"/>
        </w:rPr>
      </w:pPr>
      <w:bookmarkStart w:id="102" w:name="_Toc144274566"/>
      <w:bookmarkStart w:id="103" w:name="_Toc227318092"/>
      <w:r w:rsidRPr="00740878">
        <w:rPr>
          <w:rFonts w:ascii="Tahoma" w:hAnsi="Tahoma" w:cs="Tahoma"/>
          <w:b/>
          <w:bCs/>
          <w:color w:val="auto"/>
          <w:sz w:val="22"/>
          <w:szCs w:val="22"/>
        </w:rPr>
        <w:t>3</w:t>
      </w:r>
      <w:r w:rsidR="000446F2" w:rsidRPr="00740878">
        <w:rPr>
          <w:rFonts w:ascii="Tahoma" w:hAnsi="Tahoma" w:cs="Tahoma"/>
          <w:b/>
          <w:bCs/>
          <w:color w:val="auto"/>
          <w:sz w:val="22"/>
          <w:szCs w:val="22"/>
        </w:rPr>
        <w:t>.</w:t>
      </w:r>
      <w:r w:rsidR="000F2FC8">
        <w:rPr>
          <w:rFonts w:ascii="Tahoma" w:hAnsi="Tahoma" w:cs="Tahoma"/>
          <w:b/>
          <w:bCs/>
          <w:color w:val="auto"/>
          <w:sz w:val="22"/>
          <w:szCs w:val="22"/>
        </w:rPr>
        <w:t>4</w:t>
      </w:r>
      <w:r w:rsidR="000446F2" w:rsidRPr="00740878">
        <w:rPr>
          <w:rFonts w:ascii="Tahoma" w:hAnsi="Tahoma" w:cs="Tahoma"/>
          <w:b/>
          <w:bCs/>
          <w:color w:val="auto"/>
          <w:sz w:val="22"/>
          <w:szCs w:val="22"/>
        </w:rPr>
        <w:t>.</w:t>
      </w:r>
      <w:r w:rsidR="00BF5415">
        <w:rPr>
          <w:rFonts w:ascii="Tahoma" w:hAnsi="Tahoma" w:cs="Tahoma"/>
          <w:b/>
          <w:bCs/>
          <w:color w:val="auto"/>
          <w:sz w:val="22"/>
          <w:szCs w:val="22"/>
        </w:rPr>
        <w:t>6</w:t>
      </w:r>
      <w:r w:rsidR="00803615" w:rsidRPr="00740878">
        <w:rPr>
          <w:rFonts w:ascii="Tahoma" w:hAnsi="Tahoma" w:cs="Tahoma"/>
          <w:b/>
          <w:bCs/>
          <w:color w:val="auto"/>
          <w:sz w:val="22"/>
          <w:szCs w:val="22"/>
        </w:rPr>
        <w:t>.</w:t>
      </w:r>
      <w:r w:rsidR="000446F2" w:rsidRPr="00740878">
        <w:rPr>
          <w:rFonts w:ascii="Tahoma" w:hAnsi="Tahoma" w:cs="Tahoma"/>
          <w:b/>
          <w:bCs/>
          <w:color w:val="auto"/>
          <w:sz w:val="22"/>
          <w:szCs w:val="22"/>
        </w:rPr>
        <w:t xml:space="preserve"> Reikalavimai Sistemos</w:t>
      </w:r>
      <w:r w:rsidR="00BF479E" w:rsidRPr="00740878">
        <w:rPr>
          <w:rFonts w:ascii="Tahoma" w:hAnsi="Tahoma" w:cs="Tahoma"/>
          <w:b/>
          <w:bCs/>
          <w:color w:val="auto"/>
          <w:sz w:val="22"/>
          <w:szCs w:val="22"/>
        </w:rPr>
        <w:t xml:space="preserve"> pakeitimų</w:t>
      </w:r>
      <w:r w:rsidR="000446F2" w:rsidRPr="00740878">
        <w:rPr>
          <w:rFonts w:ascii="Tahoma" w:hAnsi="Tahoma" w:cs="Tahoma"/>
          <w:b/>
          <w:bCs/>
          <w:color w:val="auto"/>
          <w:sz w:val="22"/>
          <w:szCs w:val="22"/>
        </w:rPr>
        <w:t xml:space="preserve"> </w:t>
      </w:r>
      <w:bookmarkEnd w:id="102"/>
      <w:r w:rsidR="00AB65B6" w:rsidRPr="00740878">
        <w:rPr>
          <w:rFonts w:ascii="Tahoma" w:hAnsi="Tahoma" w:cs="Tahoma"/>
          <w:b/>
          <w:bCs/>
          <w:color w:val="auto"/>
        </w:rPr>
        <w:t>valdymui</w:t>
      </w:r>
      <w:bookmarkEnd w:id="103"/>
    </w:p>
    <w:p w14:paraId="0C26A10E" w14:textId="77777777" w:rsidR="00A249E4" w:rsidRPr="00740878" w:rsidRDefault="00A249E4" w:rsidP="0014308B">
      <w:pPr>
        <w:pStyle w:val="TekstasNr"/>
        <w:numPr>
          <w:ilvl w:val="0"/>
          <w:numId w:val="0"/>
        </w:numPr>
        <w:tabs>
          <w:tab w:val="clear" w:pos="1134"/>
          <w:tab w:val="left" w:pos="426"/>
          <w:tab w:val="left" w:pos="567"/>
          <w:tab w:val="left" w:pos="709"/>
        </w:tabs>
        <w:spacing w:after="0" w:line="276" w:lineRule="auto"/>
        <w:rPr>
          <w:rFonts w:ascii="Tahoma" w:hAnsi="Tahoma" w:cs="Tahoma"/>
          <w:color w:val="0070C0"/>
          <w:sz w:val="22"/>
          <w:szCs w:val="22"/>
        </w:rPr>
      </w:pPr>
    </w:p>
    <w:p w14:paraId="0AA1AD0F" w14:textId="77777777" w:rsidR="004D7884" w:rsidRPr="00740878" w:rsidRDefault="004D7884" w:rsidP="0014308B">
      <w:pPr>
        <w:pStyle w:val="TekstasNr"/>
        <w:numPr>
          <w:ilvl w:val="0"/>
          <w:numId w:val="146"/>
        </w:numPr>
        <w:tabs>
          <w:tab w:val="clear" w:pos="1134"/>
          <w:tab w:val="left" w:pos="426"/>
          <w:tab w:val="left" w:pos="709"/>
        </w:tabs>
        <w:spacing w:after="0" w:line="276" w:lineRule="auto"/>
        <w:rPr>
          <w:rFonts w:ascii="Tahoma" w:hAnsi="Tahoma" w:cs="Tahoma"/>
          <w:sz w:val="22"/>
          <w:szCs w:val="22"/>
        </w:rPr>
      </w:pPr>
      <w:r w:rsidRPr="00740878">
        <w:rPr>
          <w:rFonts w:ascii="Tahoma" w:hAnsi="Tahoma" w:cs="Tahoma"/>
          <w:sz w:val="22"/>
          <w:szCs w:val="22"/>
        </w:rPr>
        <w:t xml:space="preserve">RPO, Techninėje specifikacijoje ar kituose Paslaugų teikimo sutarties prieduose nustatyti reikalavimai gali būti keičiami Teikėjo ar Pirkėjo iniciatyva. </w:t>
      </w:r>
    </w:p>
    <w:p w14:paraId="7778CFAB" w14:textId="77777777" w:rsidR="004D7884" w:rsidRPr="00740878" w:rsidRDefault="004D7884" w:rsidP="0014308B">
      <w:pPr>
        <w:pStyle w:val="TekstasNr"/>
        <w:numPr>
          <w:ilvl w:val="0"/>
          <w:numId w:val="146"/>
        </w:numPr>
        <w:tabs>
          <w:tab w:val="clear" w:pos="1134"/>
          <w:tab w:val="left" w:pos="426"/>
          <w:tab w:val="left" w:pos="709"/>
        </w:tabs>
        <w:spacing w:after="0" w:line="276" w:lineRule="auto"/>
        <w:rPr>
          <w:rFonts w:ascii="Tahoma" w:hAnsi="Tahoma" w:cs="Tahoma"/>
          <w:color w:val="000000" w:themeColor="text1"/>
          <w:sz w:val="22"/>
          <w:szCs w:val="22"/>
        </w:rPr>
      </w:pPr>
      <w:r w:rsidRPr="00740878">
        <w:rPr>
          <w:rFonts w:ascii="Tahoma" w:hAnsi="Tahoma" w:cs="Tahoma"/>
          <w:color w:val="000000" w:themeColor="text1"/>
          <w:sz w:val="22"/>
          <w:szCs w:val="22"/>
        </w:rPr>
        <w:t>Pakeitimų atsiradimas gali būti sąlygojamas aplinkybių, kurios atsiranda arba tampa žinomos po pirkimo sutarties sudarymo, jų atsiradimo pasiūlymo pateikimo ar pirkimo sutarties sudarymo metu nebuvo galima protingai numatyti ir kontroliuoti, taip pat, iš anksto įvertinti ir jų atsiradimo rizikos.</w:t>
      </w:r>
    </w:p>
    <w:p w14:paraId="70C3CE4D" w14:textId="71A57D96" w:rsidR="004D7884" w:rsidRPr="00740878" w:rsidRDefault="004D7884" w:rsidP="0014308B">
      <w:pPr>
        <w:pStyle w:val="TekstasNr"/>
        <w:numPr>
          <w:ilvl w:val="0"/>
          <w:numId w:val="146"/>
        </w:numPr>
        <w:tabs>
          <w:tab w:val="clear" w:pos="1134"/>
          <w:tab w:val="left" w:pos="426"/>
          <w:tab w:val="left" w:pos="709"/>
        </w:tabs>
        <w:spacing w:after="0" w:line="276" w:lineRule="auto"/>
        <w:rPr>
          <w:rFonts w:ascii="Tahoma" w:hAnsi="Tahoma" w:cs="Tahoma"/>
          <w:color w:val="000000" w:themeColor="text1"/>
          <w:sz w:val="22"/>
          <w:szCs w:val="22"/>
        </w:rPr>
      </w:pPr>
      <w:r w:rsidRPr="00740878">
        <w:rPr>
          <w:rFonts w:ascii="Tahoma" w:hAnsi="Tahoma" w:cs="Tahoma"/>
          <w:color w:val="000000" w:themeColor="text1"/>
          <w:sz w:val="22"/>
          <w:szCs w:val="22"/>
        </w:rPr>
        <w:t>Pakeitimas turi būti įgyvendinamas Teikėjui ir Pirkėjui patvirtinus keitimą raštu (susitarimą įforminant kaip sutarties priedą), vadovaujantis tarp Teikėjo ir Pirkėjo sudarytos Paslaugų teikimo sutarties ir šios techninės specifikacijos sąlygomis, nepažeidžiant viešųjų pirkimų principų</w:t>
      </w:r>
      <w:r w:rsidR="00CF023B" w:rsidRPr="00740878">
        <w:rPr>
          <w:rFonts w:ascii="Tahoma" w:hAnsi="Tahoma" w:cs="Tahoma"/>
          <w:color w:val="000000" w:themeColor="text1"/>
          <w:sz w:val="22"/>
          <w:szCs w:val="22"/>
        </w:rPr>
        <w:t>.</w:t>
      </w:r>
    </w:p>
    <w:p w14:paraId="1B44605D" w14:textId="77777777" w:rsidR="00F07DAA" w:rsidRDefault="00FA6E27" w:rsidP="00F07DAA">
      <w:pPr>
        <w:pStyle w:val="TekstasNr"/>
        <w:numPr>
          <w:ilvl w:val="0"/>
          <w:numId w:val="157"/>
        </w:numPr>
        <w:tabs>
          <w:tab w:val="clear" w:pos="1134"/>
          <w:tab w:val="left" w:pos="426"/>
          <w:tab w:val="left" w:pos="709"/>
        </w:tabs>
        <w:spacing w:after="0" w:line="276" w:lineRule="auto"/>
        <w:rPr>
          <w:rFonts w:ascii="Tahoma" w:hAnsi="Tahoma" w:cs="Tahoma"/>
          <w:sz w:val="22"/>
          <w:szCs w:val="22"/>
        </w:rPr>
      </w:pPr>
      <w:r w:rsidRPr="00740878">
        <w:rPr>
          <w:rFonts w:ascii="Tahoma" w:hAnsi="Tahoma" w:cs="Tahoma"/>
          <w:sz w:val="22"/>
          <w:szCs w:val="22"/>
        </w:rPr>
        <w:t>Teikėjas privalo prieš priduodamas Sistem</w:t>
      </w:r>
      <w:r w:rsidR="00BF479E" w:rsidRPr="00740878">
        <w:rPr>
          <w:rFonts w:ascii="Tahoma" w:hAnsi="Tahoma" w:cs="Tahoma"/>
          <w:sz w:val="22"/>
          <w:szCs w:val="22"/>
        </w:rPr>
        <w:t>os pakeitimus</w:t>
      </w:r>
      <w:r w:rsidR="00D861CA" w:rsidRPr="00740878">
        <w:rPr>
          <w:rFonts w:ascii="Tahoma" w:hAnsi="Tahoma" w:cs="Tahoma"/>
          <w:sz w:val="22"/>
          <w:szCs w:val="22"/>
        </w:rPr>
        <w:t xml:space="preserve"> </w:t>
      </w:r>
      <w:r w:rsidRPr="00740878">
        <w:rPr>
          <w:rFonts w:ascii="Tahoma" w:hAnsi="Tahoma" w:cs="Tahoma"/>
          <w:sz w:val="22"/>
          <w:szCs w:val="22"/>
        </w:rPr>
        <w:t>Pirkėjui pateikti galutines dokumentacijos ir Sistemos išeities kodo versijas, jeigu jos buvo pakeistos nuo paskutinio pridavimo.</w:t>
      </w:r>
    </w:p>
    <w:p w14:paraId="1B9F5D42" w14:textId="29757CE0" w:rsidR="000446F2" w:rsidRPr="00F07DAA" w:rsidRDefault="421E7448" w:rsidP="00F07DAA">
      <w:pPr>
        <w:pStyle w:val="TekstasNr"/>
        <w:numPr>
          <w:ilvl w:val="0"/>
          <w:numId w:val="157"/>
        </w:numPr>
        <w:tabs>
          <w:tab w:val="clear" w:pos="1134"/>
          <w:tab w:val="left" w:pos="426"/>
          <w:tab w:val="left" w:pos="709"/>
        </w:tabs>
        <w:spacing w:after="0" w:line="276" w:lineRule="auto"/>
        <w:rPr>
          <w:rFonts w:ascii="Tahoma" w:hAnsi="Tahoma" w:cs="Tahoma"/>
          <w:sz w:val="22"/>
          <w:szCs w:val="22"/>
        </w:rPr>
      </w:pPr>
      <w:r w:rsidRPr="00F07DAA">
        <w:rPr>
          <w:rFonts w:ascii="Tahoma" w:hAnsi="Tahoma" w:cs="Tahoma"/>
          <w:sz w:val="22"/>
          <w:szCs w:val="22"/>
        </w:rPr>
        <w:t>Visos Paslaug</w:t>
      </w:r>
      <w:r w:rsidR="3705394F" w:rsidRPr="00F07DAA">
        <w:rPr>
          <w:rFonts w:ascii="Tahoma" w:hAnsi="Tahoma" w:cs="Tahoma"/>
          <w:sz w:val="22"/>
          <w:szCs w:val="22"/>
        </w:rPr>
        <w:t>o</w:t>
      </w:r>
      <w:r w:rsidRPr="00F07DAA">
        <w:rPr>
          <w:rFonts w:ascii="Tahoma" w:hAnsi="Tahoma" w:cs="Tahoma"/>
          <w:sz w:val="22"/>
          <w:szCs w:val="22"/>
        </w:rPr>
        <w:t>s bus priimam</w:t>
      </w:r>
      <w:r w:rsidR="5ED3B0F4" w:rsidRPr="00F07DAA">
        <w:rPr>
          <w:rFonts w:ascii="Tahoma" w:hAnsi="Tahoma" w:cs="Tahoma"/>
          <w:sz w:val="22"/>
          <w:szCs w:val="22"/>
        </w:rPr>
        <w:t>os</w:t>
      </w:r>
      <w:r w:rsidRPr="00F07DAA">
        <w:rPr>
          <w:rFonts w:ascii="Tahoma" w:hAnsi="Tahoma" w:cs="Tahoma"/>
          <w:sz w:val="22"/>
          <w:szCs w:val="22"/>
        </w:rPr>
        <w:t xml:space="preserve"> pasirašant galutinį priėmimo-perdavimo aktą.</w:t>
      </w:r>
    </w:p>
    <w:p w14:paraId="470D934E" w14:textId="77777777" w:rsidR="00F07DAA" w:rsidRDefault="000446F2" w:rsidP="00F07DAA">
      <w:pPr>
        <w:pStyle w:val="TekstasNr"/>
        <w:numPr>
          <w:ilvl w:val="0"/>
          <w:numId w:val="157"/>
        </w:numPr>
        <w:tabs>
          <w:tab w:val="clear" w:pos="1134"/>
          <w:tab w:val="left" w:pos="426"/>
          <w:tab w:val="left" w:pos="709"/>
        </w:tabs>
        <w:spacing w:after="0" w:line="276" w:lineRule="auto"/>
        <w:rPr>
          <w:rFonts w:ascii="Tahoma" w:hAnsi="Tahoma" w:cs="Tahoma"/>
          <w:sz w:val="22"/>
          <w:szCs w:val="22"/>
        </w:rPr>
      </w:pPr>
      <w:r w:rsidRPr="00740878">
        <w:rPr>
          <w:rFonts w:ascii="Tahoma" w:hAnsi="Tahoma" w:cs="Tahoma"/>
          <w:sz w:val="22"/>
          <w:szCs w:val="22"/>
        </w:rPr>
        <w:t xml:space="preserve">Siekiant užtikrinti sklandų </w:t>
      </w:r>
      <w:r w:rsidR="00B260E8" w:rsidRPr="00740878">
        <w:rPr>
          <w:rFonts w:ascii="Tahoma" w:hAnsi="Tahoma" w:cs="Tahoma"/>
          <w:sz w:val="22"/>
          <w:szCs w:val="22"/>
        </w:rPr>
        <w:t>Pirkimo</w:t>
      </w:r>
      <w:r w:rsidRPr="00740878">
        <w:rPr>
          <w:rFonts w:ascii="Tahoma" w:hAnsi="Tahoma" w:cs="Tahoma"/>
          <w:sz w:val="22"/>
          <w:szCs w:val="22"/>
        </w:rPr>
        <w:t xml:space="preserve"> tęstinumą:</w:t>
      </w:r>
    </w:p>
    <w:p w14:paraId="43FC9EC2" w14:textId="331EFE46" w:rsidR="000446F2" w:rsidRPr="00F07DAA" w:rsidRDefault="78B2953D" w:rsidP="00F07DAA">
      <w:pPr>
        <w:pStyle w:val="TekstasNr"/>
        <w:numPr>
          <w:ilvl w:val="1"/>
          <w:numId w:val="157"/>
        </w:numPr>
        <w:tabs>
          <w:tab w:val="clear" w:pos="1134"/>
          <w:tab w:val="left" w:pos="426"/>
          <w:tab w:val="left" w:pos="709"/>
        </w:tabs>
        <w:spacing w:after="0" w:line="276" w:lineRule="auto"/>
        <w:rPr>
          <w:rFonts w:ascii="Tahoma" w:hAnsi="Tahoma" w:cs="Tahoma"/>
          <w:sz w:val="22"/>
          <w:szCs w:val="22"/>
        </w:rPr>
      </w:pPr>
      <w:r w:rsidRPr="00F07DAA">
        <w:rPr>
          <w:rFonts w:ascii="Tahoma" w:hAnsi="Tahoma" w:cs="Tahoma"/>
          <w:sz w:val="22"/>
          <w:szCs w:val="22"/>
        </w:rPr>
        <w:t>Teikėj</w:t>
      </w:r>
      <w:r w:rsidR="421E7448" w:rsidRPr="00F07DAA">
        <w:rPr>
          <w:rFonts w:ascii="Tahoma" w:hAnsi="Tahoma" w:cs="Tahoma"/>
          <w:sz w:val="22"/>
          <w:szCs w:val="22"/>
        </w:rPr>
        <w:t>as, nepažeidžiant autoriaus teisių turėtojo ar trečiųjų šalių intelektinės nuosavybės teisių, sutartimi perduoda P</w:t>
      </w:r>
      <w:r w:rsidR="7BF49AD5" w:rsidRPr="00F07DAA">
        <w:rPr>
          <w:rFonts w:ascii="Tahoma" w:hAnsi="Tahoma" w:cs="Tahoma"/>
          <w:sz w:val="22"/>
          <w:szCs w:val="22"/>
        </w:rPr>
        <w:t>irkėju</w:t>
      </w:r>
      <w:r w:rsidR="421E7448" w:rsidRPr="00F07DAA">
        <w:rPr>
          <w:rFonts w:ascii="Tahoma" w:hAnsi="Tahoma" w:cs="Tahoma"/>
          <w:sz w:val="22"/>
          <w:szCs w:val="22"/>
        </w:rPr>
        <w:t xml:space="preserve">i autorių turtines teises į pagal užsakymą sukurtą programinę įrangą ir parengtus projektinius dokumentus, įskaitant, bet neapsiribojant, teisę neribotą laiką ir be papildomo atlygio naudoti sukurtą programinę įrangą; teisę daryti sukurtos programinės įrangos kopijas; teisę </w:t>
      </w:r>
      <w:r w:rsidR="421E7448" w:rsidRPr="00F07DAA">
        <w:rPr>
          <w:rFonts w:ascii="Tahoma" w:hAnsi="Tahoma" w:cs="Tahoma"/>
          <w:sz w:val="22"/>
          <w:szCs w:val="22"/>
        </w:rPr>
        <w:lastRenderedPageBreak/>
        <w:t>modifikuoti ir toliau plėtoti sukurtą programinę įrangą; teisę perkelti programinę įrangą į kitą technologinę platformą; teisę naudoti ir keisti jai sukurtos programinės įrangos pradinį kodą (mašininės kalbos pradinius tekstu</w:t>
      </w:r>
      <w:r w:rsidR="20293EF2" w:rsidRPr="00F07DAA">
        <w:rPr>
          <w:rFonts w:ascii="Tahoma" w:hAnsi="Tahoma" w:cs="Tahoma"/>
          <w:sz w:val="22"/>
          <w:szCs w:val="22"/>
        </w:rPr>
        <w:t>s</w:t>
      </w:r>
      <w:r w:rsidR="147D2E94" w:rsidRPr="00F07DAA">
        <w:rPr>
          <w:rFonts w:ascii="Tahoma" w:hAnsi="Tahoma" w:cs="Tahoma"/>
          <w:sz w:val="22"/>
          <w:szCs w:val="22"/>
        </w:rPr>
        <w:t>).;</w:t>
      </w:r>
    </w:p>
    <w:p w14:paraId="4D635ADB" w14:textId="01C2936A" w:rsidR="000446F2" w:rsidRPr="00740878" w:rsidRDefault="00C743BF" w:rsidP="0014308B">
      <w:pPr>
        <w:pStyle w:val="TekstasNr"/>
        <w:numPr>
          <w:ilvl w:val="1"/>
          <w:numId w:val="156"/>
        </w:numPr>
        <w:tabs>
          <w:tab w:val="clear" w:pos="1134"/>
          <w:tab w:val="left" w:pos="426"/>
          <w:tab w:val="left" w:pos="709"/>
        </w:tabs>
        <w:spacing w:after="0" w:line="276" w:lineRule="auto"/>
        <w:rPr>
          <w:rFonts w:ascii="Tahoma" w:hAnsi="Tahoma" w:cs="Tahoma"/>
          <w:sz w:val="22"/>
          <w:szCs w:val="22"/>
        </w:rPr>
      </w:pPr>
      <w:r w:rsidRPr="00740878">
        <w:rPr>
          <w:rFonts w:ascii="Tahoma" w:hAnsi="Tahoma" w:cs="Tahoma"/>
          <w:sz w:val="22"/>
          <w:szCs w:val="22"/>
        </w:rPr>
        <w:t>j</w:t>
      </w:r>
      <w:r w:rsidR="000446F2" w:rsidRPr="00740878">
        <w:rPr>
          <w:rFonts w:ascii="Tahoma" w:hAnsi="Tahoma" w:cs="Tahoma"/>
          <w:sz w:val="22"/>
          <w:szCs w:val="22"/>
        </w:rPr>
        <w:t xml:space="preserve">eigu </w:t>
      </w:r>
      <w:r w:rsidRPr="00740878">
        <w:rPr>
          <w:rFonts w:ascii="Tahoma" w:hAnsi="Tahoma" w:cs="Tahoma"/>
          <w:sz w:val="22"/>
          <w:szCs w:val="22"/>
        </w:rPr>
        <w:t>Projekte</w:t>
      </w:r>
      <w:r w:rsidR="000446F2" w:rsidRPr="00740878">
        <w:rPr>
          <w:rFonts w:ascii="Tahoma" w:hAnsi="Tahoma" w:cs="Tahoma"/>
          <w:sz w:val="22"/>
          <w:szCs w:val="22"/>
        </w:rPr>
        <w:t xml:space="preserve"> sukurtoje programinėje įrangoje panaudota kita autoriaus teisių turėtojo ar trečiųjų šalių programinė įranga, kuri integruota į pagal užsakymą sukurtą programinę įrangą ar kitaip susieta su atliktu užsakymu ir autoriaus turtinių teisių į sukurtą programinę įrangą ar parengtus projektinius dokumentus, jos perdavimas P</w:t>
      </w:r>
      <w:r w:rsidR="00313239" w:rsidRPr="00740878">
        <w:rPr>
          <w:rFonts w:ascii="Tahoma" w:hAnsi="Tahoma" w:cs="Tahoma"/>
          <w:sz w:val="22"/>
          <w:szCs w:val="22"/>
        </w:rPr>
        <w:t>irkėjui</w:t>
      </w:r>
      <w:r w:rsidR="000446F2" w:rsidRPr="00740878">
        <w:rPr>
          <w:rFonts w:ascii="Tahoma" w:hAnsi="Tahoma" w:cs="Tahoma"/>
          <w:sz w:val="22"/>
          <w:szCs w:val="22"/>
        </w:rPr>
        <w:t xml:space="preserve"> neturi apriboti šias teises perdavusio </w:t>
      </w:r>
      <w:r w:rsidR="00D946B0" w:rsidRPr="00740878">
        <w:rPr>
          <w:rFonts w:ascii="Tahoma" w:hAnsi="Tahoma" w:cs="Tahoma"/>
          <w:sz w:val="22"/>
          <w:szCs w:val="22"/>
        </w:rPr>
        <w:t>Teikėj</w:t>
      </w:r>
      <w:r w:rsidR="000446F2" w:rsidRPr="00740878">
        <w:rPr>
          <w:rFonts w:ascii="Tahoma" w:hAnsi="Tahoma" w:cs="Tahoma"/>
          <w:sz w:val="22"/>
          <w:szCs w:val="22"/>
        </w:rPr>
        <w:t>o teisės be atskiro P</w:t>
      </w:r>
      <w:r w:rsidR="00461122" w:rsidRPr="00740878">
        <w:rPr>
          <w:rFonts w:ascii="Tahoma" w:hAnsi="Tahoma" w:cs="Tahoma"/>
          <w:sz w:val="22"/>
          <w:szCs w:val="22"/>
        </w:rPr>
        <w:t>irkėjo</w:t>
      </w:r>
      <w:r w:rsidR="000446F2" w:rsidRPr="00740878">
        <w:rPr>
          <w:rFonts w:ascii="Tahoma" w:hAnsi="Tahoma" w:cs="Tahoma"/>
          <w:sz w:val="22"/>
          <w:szCs w:val="22"/>
        </w:rPr>
        <w:t xml:space="preserve"> sutikimo toliau vystyti, tobulinti, platinti ir atlikti kitus reikiamus veiksmus su sukurta programine įranga ar parengtais projektiniais dokumentais</w:t>
      </w:r>
      <w:r w:rsidRPr="00740878">
        <w:rPr>
          <w:rFonts w:ascii="Tahoma" w:hAnsi="Tahoma" w:cs="Tahoma"/>
          <w:sz w:val="22"/>
          <w:szCs w:val="22"/>
        </w:rPr>
        <w:t>;</w:t>
      </w:r>
    </w:p>
    <w:p w14:paraId="77A1705A" w14:textId="379B7063" w:rsidR="000446F2" w:rsidRPr="00740878" w:rsidRDefault="008D2BCE" w:rsidP="0014308B">
      <w:pPr>
        <w:pStyle w:val="TekstasNr"/>
        <w:numPr>
          <w:ilvl w:val="1"/>
          <w:numId w:val="156"/>
        </w:numPr>
        <w:tabs>
          <w:tab w:val="clear" w:pos="1134"/>
          <w:tab w:val="left" w:pos="426"/>
          <w:tab w:val="left" w:pos="709"/>
        </w:tabs>
        <w:spacing w:after="0" w:line="276" w:lineRule="auto"/>
        <w:rPr>
          <w:rFonts w:ascii="Tahoma" w:hAnsi="Tahoma" w:cs="Tahoma"/>
          <w:sz w:val="22"/>
          <w:szCs w:val="22"/>
        </w:rPr>
      </w:pPr>
      <w:r w:rsidRPr="00740878">
        <w:rPr>
          <w:rFonts w:ascii="Tahoma" w:hAnsi="Tahoma" w:cs="Tahoma"/>
          <w:sz w:val="22"/>
          <w:szCs w:val="22"/>
        </w:rPr>
        <w:t>k</w:t>
      </w:r>
      <w:r w:rsidR="000446F2" w:rsidRPr="00740878">
        <w:rPr>
          <w:rFonts w:ascii="Tahoma" w:hAnsi="Tahoma" w:cs="Tahoma"/>
          <w:sz w:val="22"/>
          <w:szCs w:val="22"/>
        </w:rPr>
        <w:t>artu su kompiuterine programa, kaip ši sąvoka apibrėžta LR autorių teisių ir gretutinių teisių įstatyme, P</w:t>
      </w:r>
      <w:r w:rsidR="00B57028" w:rsidRPr="00740878">
        <w:rPr>
          <w:rFonts w:ascii="Tahoma" w:hAnsi="Tahoma" w:cs="Tahoma"/>
          <w:sz w:val="22"/>
          <w:szCs w:val="22"/>
        </w:rPr>
        <w:t>irkėju</w:t>
      </w:r>
      <w:r w:rsidR="000446F2" w:rsidRPr="00740878">
        <w:rPr>
          <w:rFonts w:ascii="Tahoma" w:hAnsi="Tahoma" w:cs="Tahoma"/>
          <w:sz w:val="22"/>
          <w:szCs w:val="22"/>
        </w:rPr>
        <w:t>i perduodamas ir programos išeitinis kodas. Kompiuterių programos autoriaus asmeninės neturtinės teisės negali būti naudojamos tokiu būdu, kuris suvaržytų autorių turtinių teisių į šią kompiuterinę programą turėtojo teises, tarp jų ir teisę savo nuožiūra adaptuoti, keisti ir neatlygintinai platinti šiuos kūrinius. Šiame punkte numatytos autorių turtinės teisės, vadovaujantis Autorių teisių ir gretutinių teisių įstatymo ir Valstybės informacinių išteklių valdymo įstatymo 12 str. nuostatomis,  perduodamos ir suteikiamos LR ir ES šalių teritorijoje neribotam laikui</w:t>
      </w:r>
      <w:r w:rsidRPr="00740878">
        <w:rPr>
          <w:rFonts w:ascii="Tahoma" w:hAnsi="Tahoma" w:cs="Tahoma"/>
          <w:sz w:val="22"/>
          <w:szCs w:val="22"/>
        </w:rPr>
        <w:t>;</w:t>
      </w:r>
    </w:p>
    <w:p w14:paraId="57EE374A" w14:textId="7BE6BD59" w:rsidR="000446F2" w:rsidRPr="00740878" w:rsidRDefault="00D946B0" w:rsidP="0014308B">
      <w:pPr>
        <w:pStyle w:val="TekstasNr"/>
        <w:numPr>
          <w:ilvl w:val="1"/>
          <w:numId w:val="156"/>
        </w:numPr>
        <w:tabs>
          <w:tab w:val="clear" w:pos="1134"/>
          <w:tab w:val="left" w:pos="426"/>
          <w:tab w:val="left" w:pos="709"/>
        </w:tabs>
        <w:spacing w:after="0" w:line="276" w:lineRule="auto"/>
        <w:rPr>
          <w:rFonts w:ascii="Tahoma" w:hAnsi="Tahoma" w:cs="Tahoma"/>
          <w:sz w:val="22"/>
          <w:szCs w:val="22"/>
        </w:rPr>
      </w:pPr>
      <w:r w:rsidRPr="00740878">
        <w:rPr>
          <w:rFonts w:ascii="Tahoma" w:hAnsi="Tahoma" w:cs="Tahoma"/>
          <w:sz w:val="22"/>
          <w:szCs w:val="22"/>
        </w:rPr>
        <w:t>Teikėj</w:t>
      </w:r>
      <w:r w:rsidR="000446F2" w:rsidRPr="00740878">
        <w:rPr>
          <w:rFonts w:ascii="Tahoma" w:hAnsi="Tahoma" w:cs="Tahoma"/>
          <w:sz w:val="22"/>
          <w:szCs w:val="22"/>
        </w:rPr>
        <w:t>as turi perduoti P</w:t>
      </w:r>
      <w:r w:rsidR="00406931" w:rsidRPr="00740878">
        <w:rPr>
          <w:rFonts w:ascii="Tahoma" w:hAnsi="Tahoma" w:cs="Tahoma"/>
          <w:sz w:val="22"/>
          <w:szCs w:val="22"/>
        </w:rPr>
        <w:t>irkėjui</w:t>
      </w:r>
      <w:r w:rsidR="000446F2" w:rsidRPr="00740878">
        <w:rPr>
          <w:rFonts w:ascii="Tahoma" w:hAnsi="Tahoma" w:cs="Tahoma"/>
          <w:sz w:val="22"/>
          <w:szCs w:val="22"/>
        </w:rPr>
        <w:t xml:space="preserve"> </w:t>
      </w:r>
      <w:r w:rsidR="00B260E8" w:rsidRPr="00740878">
        <w:rPr>
          <w:rFonts w:ascii="Tahoma" w:hAnsi="Tahoma" w:cs="Tahoma"/>
          <w:sz w:val="22"/>
          <w:szCs w:val="22"/>
        </w:rPr>
        <w:t>Pirkimo</w:t>
      </w:r>
      <w:r w:rsidR="000446F2" w:rsidRPr="00740878">
        <w:rPr>
          <w:rFonts w:ascii="Tahoma" w:hAnsi="Tahoma" w:cs="Tahoma"/>
          <w:sz w:val="22"/>
          <w:szCs w:val="22"/>
        </w:rPr>
        <w:t xml:space="preserve"> metu sukurtą Sistemos programinę įrangą ir jos išeitinį kodą ar atskirų Sistemos komponentų paslaugų priėmimo – perdavimo akto pasirašymo datai</w:t>
      </w:r>
      <w:r w:rsidR="00AD7574" w:rsidRPr="00740878">
        <w:rPr>
          <w:rFonts w:ascii="Tahoma" w:hAnsi="Tahoma" w:cs="Tahoma"/>
          <w:sz w:val="22"/>
          <w:szCs w:val="22"/>
        </w:rPr>
        <w:t>;</w:t>
      </w:r>
    </w:p>
    <w:p w14:paraId="0E2BD660" w14:textId="7FFCF565" w:rsidR="000446F2" w:rsidRPr="00740878" w:rsidRDefault="000446F2" w:rsidP="0014308B">
      <w:pPr>
        <w:pStyle w:val="TekstasNr"/>
        <w:numPr>
          <w:ilvl w:val="1"/>
          <w:numId w:val="156"/>
        </w:numPr>
        <w:tabs>
          <w:tab w:val="clear" w:pos="1134"/>
          <w:tab w:val="left" w:pos="426"/>
          <w:tab w:val="left" w:pos="709"/>
        </w:tabs>
        <w:spacing w:after="0" w:line="276" w:lineRule="auto"/>
        <w:rPr>
          <w:rFonts w:ascii="Tahoma" w:hAnsi="Tahoma" w:cs="Tahoma"/>
          <w:sz w:val="22"/>
          <w:szCs w:val="22"/>
        </w:rPr>
      </w:pPr>
      <w:r w:rsidRPr="00740878">
        <w:rPr>
          <w:rFonts w:ascii="Tahoma" w:hAnsi="Tahoma" w:cs="Tahoma"/>
          <w:color w:val="0070C0"/>
          <w:sz w:val="22"/>
          <w:szCs w:val="22"/>
        </w:rPr>
        <w:t xml:space="preserve"> </w:t>
      </w:r>
      <w:r w:rsidR="00D946B0" w:rsidRPr="00740878">
        <w:rPr>
          <w:rFonts w:ascii="Tahoma" w:hAnsi="Tahoma" w:cs="Tahoma"/>
          <w:sz w:val="22"/>
          <w:szCs w:val="22"/>
        </w:rPr>
        <w:t>Teikėj</w:t>
      </w:r>
      <w:r w:rsidRPr="00740878">
        <w:rPr>
          <w:rFonts w:ascii="Tahoma" w:hAnsi="Tahoma" w:cs="Tahoma"/>
          <w:sz w:val="22"/>
          <w:szCs w:val="22"/>
        </w:rPr>
        <w:t>as neturi teisės atskleisti jokios su paslaugų teikimu susijusios informacijos trečiosioms šalims be P</w:t>
      </w:r>
      <w:r w:rsidR="00B32A5D" w:rsidRPr="00740878">
        <w:rPr>
          <w:rFonts w:ascii="Tahoma" w:hAnsi="Tahoma" w:cs="Tahoma"/>
          <w:sz w:val="22"/>
          <w:szCs w:val="22"/>
        </w:rPr>
        <w:t>irkėjo</w:t>
      </w:r>
      <w:r w:rsidRPr="00740878">
        <w:rPr>
          <w:rFonts w:ascii="Tahoma" w:hAnsi="Tahoma" w:cs="Tahoma"/>
          <w:sz w:val="22"/>
          <w:szCs w:val="22"/>
        </w:rPr>
        <w:t xml:space="preserve"> raštiško leidimo arba jei to reikalauja įstatymai.</w:t>
      </w:r>
    </w:p>
    <w:p w14:paraId="6C3623F1" w14:textId="77777777" w:rsidR="00693D81" w:rsidRPr="00740878" w:rsidRDefault="00693D81" w:rsidP="0014308B">
      <w:pPr>
        <w:tabs>
          <w:tab w:val="left" w:pos="426"/>
          <w:tab w:val="left" w:pos="709"/>
        </w:tabs>
        <w:rPr>
          <w:rFonts w:ascii="Tahoma" w:hAnsi="Tahoma" w:cs="Tahoma"/>
          <w:sz w:val="22"/>
          <w:szCs w:val="22"/>
        </w:rPr>
      </w:pPr>
    </w:p>
    <w:p w14:paraId="174A8604" w14:textId="4BDD2526" w:rsidR="00D33297" w:rsidRPr="00740878" w:rsidRDefault="00D00FB2" w:rsidP="0014308B">
      <w:pPr>
        <w:pStyle w:val="Heading3"/>
        <w:tabs>
          <w:tab w:val="left" w:pos="426"/>
          <w:tab w:val="left" w:pos="709"/>
        </w:tabs>
        <w:spacing w:before="0"/>
        <w:rPr>
          <w:rFonts w:ascii="Tahoma" w:hAnsi="Tahoma" w:cs="Tahoma"/>
          <w:b/>
          <w:bCs/>
          <w:color w:val="auto"/>
          <w:sz w:val="22"/>
          <w:szCs w:val="22"/>
        </w:rPr>
      </w:pPr>
      <w:bookmarkStart w:id="104" w:name="_Toc144274567"/>
      <w:bookmarkStart w:id="105" w:name="_Toc227318093"/>
      <w:r w:rsidRPr="00740878">
        <w:rPr>
          <w:rFonts w:ascii="Tahoma" w:hAnsi="Tahoma" w:cs="Tahoma"/>
          <w:b/>
          <w:bCs/>
          <w:color w:val="auto"/>
          <w:sz w:val="22"/>
          <w:szCs w:val="22"/>
        </w:rPr>
        <w:t>3</w:t>
      </w:r>
      <w:r w:rsidR="000446F2" w:rsidRPr="00740878">
        <w:rPr>
          <w:rFonts w:ascii="Tahoma" w:hAnsi="Tahoma" w:cs="Tahoma"/>
          <w:b/>
          <w:bCs/>
          <w:color w:val="auto"/>
          <w:sz w:val="22"/>
          <w:szCs w:val="22"/>
        </w:rPr>
        <w:t>.</w:t>
      </w:r>
      <w:r w:rsidR="000F2FC8">
        <w:rPr>
          <w:rFonts w:ascii="Tahoma" w:hAnsi="Tahoma" w:cs="Tahoma"/>
          <w:b/>
          <w:bCs/>
          <w:color w:val="auto"/>
          <w:sz w:val="22"/>
          <w:szCs w:val="22"/>
        </w:rPr>
        <w:t>4</w:t>
      </w:r>
      <w:r w:rsidR="000446F2" w:rsidRPr="00740878">
        <w:rPr>
          <w:rFonts w:ascii="Tahoma" w:hAnsi="Tahoma" w:cs="Tahoma"/>
          <w:b/>
          <w:bCs/>
          <w:color w:val="auto"/>
          <w:sz w:val="22"/>
          <w:szCs w:val="22"/>
        </w:rPr>
        <w:t>.</w:t>
      </w:r>
      <w:r w:rsidR="00BF5415">
        <w:rPr>
          <w:rFonts w:ascii="Tahoma" w:hAnsi="Tahoma" w:cs="Tahoma"/>
          <w:b/>
          <w:bCs/>
          <w:color w:val="auto"/>
          <w:sz w:val="22"/>
          <w:szCs w:val="22"/>
        </w:rPr>
        <w:t>7</w:t>
      </w:r>
      <w:r w:rsidR="00635665" w:rsidRPr="00740878">
        <w:rPr>
          <w:rFonts w:ascii="Tahoma" w:hAnsi="Tahoma" w:cs="Tahoma"/>
          <w:b/>
          <w:bCs/>
          <w:color w:val="auto"/>
          <w:sz w:val="22"/>
          <w:szCs w:val="22"/>
        </w:rPr>
        <w:t>.</w:t>
      </w:r>
      <w:r w:rsidR="000446F2" w:rsidRPr="00740878">
        <w:rPr>
          <w:rFonts w:ascii="Tahoma" w:hAnsi="Tahoma" w:cs="Tahoma"/>
          <w:b/>
          <w:bCs/>
          <w:color w:val="auto"/>
          <w:sz w:val="22"/>
          <w:szCs w:val="22"/>
        </w:rPr>
        <w:t xml:space="preserve"> </w:t>
      </w:r>
      <w:r w:rsidR="00D33297" w:rsidRPr="00740878">
        <w:rPr>
          <w:rFonts w:ascii="Tahoma" w:hAnsi="Tahoma" w:cs="Tahoma"/>
          <w:b/>
          <w:bCs/>
          <w:color w:val="auto"/>
          <w:sz w:val="22"/>
          <w:szCs w:val="22"/>
        </w:rPr>
        <w:t>Reikalavimai garantin</w:t>
      </w:r>
      <w:r w:rsidR="007503BD" w:rsidRPr="00740878">
        <w:rPr>
          <w:rFonts w:ascii="Tahoma" w:hAnsi="Tahoma" w:cs="Tahoma"/>
          <w:b/>
          <w:bCs/>
          <w:color w:val="auto"/>
          <w:sz w:val="22"/>
          <w:szCs w:val="22"/>
        </w:rPr>
        <w:t>e</w:t>
      </w:r>
      <w:r w:rsidR="00D33297" w:rsidRPr="00740878">
        <w:rPr>
          <w:rFonts w:ascii="Tahoma" w:hAnsi="Tahoma" w:cs="Tahoma"/>
          <w:b/>
          <w:bCs/>
          <w:color w:val="auto"/>
          <w:sz w:val="22"/>
          <w:szCs w:val="22"/>
        </w:rPr>
        <w:t>i priežiūrai</w:t>
      </w:r>
      <w:bookmarkEnd w:id="104"/>
      <w:bookmarkEnd w:id="105"/>
    </w:p>
    <w:p w14:paraId="3A87A1F6" w14:textId="569423D6" w:rsidR="00D33297" w:rsidRPr="00740878" w:rsidRDefault="00D33297" w:rsidP="0014308B">
      <w:pPr>
        <w:pStyle w:val="TekstasNr"/>
        <w:numPr>
          <w:ilvl w:val="0"/>
          <w:numId w:val="0"/>
        </w:numPr>
        <w:tabs>
          <w:tab w:val="clear" w:pos="1134"/>
          <w:tab w:val="left" w:pos="426"/>
          <w:tab w:val="left" w:pos="567"/>
          <w:tab w:val="left" w:pos="709"/>
        </w:tabs>
        <w:spacing w:after="0" w:line="276" w:lineRule="auto"/>
        <w:rPr>
          <w:rFonts w:ascii="Tahoma" w:hAnsi="Tahoma" w:cs="Tahoma"/>
          <w:sz w:val="22"/>
          <w:szCs w:val="22"/>
        </w:rPr>
      </w:pPr>
    </w:p>
    <w:p w14:paraId="2D9BA03E" w14:textId="77777777" w:rsidR="00F07DAA" w:rsidRDefault="00D33297" w:rsidP="00F07DAA">
      <w:pPr>
        <w:pStyle w:val="TekstasNr"/>
        <w:numPr>
          <w:ilvl w:val="0"/>
          <w:numId w:val="155"/>
        </w:numPr>
        <w:tabs>
          <w:tab w:val="clear" w:pos="1134"/>
          <w:tab w:val="left" w:pos="426"/>
          <w:tab w:val="left" w:pos="709"/>
        </w:tabs>
        <w:spacing w:after="0" w:line="276" w:lineRule="auto"/>
        <w:rPr>
          <w:rFonts w:ascii="Tahoma" w:hAnsi="Tahoma" w:cs="Tahoma"/>
          <w:sz w:val="22"/>
          <w:szCs w:val="22"/>
        </w:rPr>
      </w:pPr>
      <w:r w:rsidRPr="00740878">
        <w:rPr>
          <w:rFonts w:ascii="Tahoma" w:hAnsi="Tahoma" w:cs="Tahoma"/>
          <w:sz w:val="22"/>
          <w:szCs w:val="22"/>
        </w:rPr>
        <w:t xml:space="preserve">Teikėjas privalės užtikrinti </w:t>
      </w:r>
      <w:r w:rsidR="007B1DBC" w:rsidRPr="00740878">
        <w:rPr>
          <w:rFonts w:ascii="Tahoma" w:hAnsi="Tahoma" w:cs="Tahoma"/>
          <w:sz w:val="22"/>
          <w:szCs w:val="22"/>
        </w:rPr>
        <w:t>vystomos</w:t>
      </w:r>
      <w:r w:rsidR="0070689F" w:rsidRPr="00740878">
        <w:rPr>
          <w:rFonts w:ascii="Tahoma" w:hAnsi="Tahoma" w:cs="Tahoma"/>
          <w:sz w:val="22"/>
          <w:szCs w:val="22"/>
        </w:rPr>
        <w:t xml:space="preserve"> </w:t>
      </w:r>
      <w:r w:rsidRPr="00740878">
        <w:rPr>
          <w:rFonts w:ascii="Tahoma" w:hAnsi="Tahoma" w:cs="Tahoma"/>
          <w:sz w:val="22"/>
          <w:szCs w:val="22"/>
        </w:rPr>
        <w:t>Sistemos garantinę priežiūrą.</w:t>
      </w:r>
    </w:p>
    <w:p w14:paraId="19D6DC8E" w14:textId="1718CDCB" w:rsidR="00D33297" w:rsidRPr="00F07DAA" w:rsidRDefault="4ECBFF45" w:rsidP="00F07DAA">
      <w:pPr>
        <w:pStyle w:val="TekstasNr"/>
        <w:numPr>
          <w:ilvl w:val="0"/>
          <w:numId w:val="155"/>
        </w:numPr>
        <w:tabs>
          <w:tab w:val="clear" w:pos="1134"/>
          <w:tab w:val="left" w:pos="426"/>
          <w:tab w:val="left" w:pos="709"/>
        </w:tabs>
        <w:spacing w:after="0" w:line="276" w:lineRule="auto"/>
        <w:rPr>
          <w:rFonts w:ascii="Tahoma" w:hAnsi="Tahoma" w:cs="Tahoma"/>
          <w:sz w:val="22"/>
          <w:szCs w:val="22"/>
        </w:rPr>
      </w:pPr>
      <w:r w:rsidRPr="00F07DAA">
        <w:rPr>
          <w:rFonts w:ascii="Tahoma" w:hAnsi="Tahoma" w:cs="Tahoma"/>
          <w:sz w:val="22"/>
          <w:szCs w:val="22"/>
        </w:rPr>
        <w:t>Garantinės priežiūros terminas</w:t>
      </w:r>
      <w:r w:rsidR="2B8963AE" w:rsidRPr="00F07DAA">
        <w:rPr>
          <w:rFonts w:ascii="Tahoma" w:hAnsi="Tahoma" w:cs="Tahoma"/>
          <w:color w:val="0070C0"/>
          <w:sz w:val="22"/>
          <w:szCs w:val="22"/>
        </w:rPr>
        <w:t xml:space="preserve"> </w:t>
      </w:r>
      <w:r w:rsidRPr="00F07DAA">
        <w:rPr>
          <w:rFonts w:ascii="Tahoma" w:hAnsi="Tahoma" w:cs="Tahoma"/>
          <w:color w:val="000000" w:themeColor="text1"/>
          <w:sz w:val="22"/>
          <w:szCs w:val="22"/>
        </w:rPr>
        <w:t xml:space="preserve">12 </w:t>
      </w:r>
      <w:r w:rsidRPr="00F07DAA">
        <w:rPr>
          <w:rFonts w:ascii="Tahoma" w:hAnsi="Tahoma" w:cs="Tahoma"/>
          <w:sz w:val="22"/>
          <w:szCs w:val="22"/>
        </w:rPr>
        <w:t xml:space="preserve">mėnesių nuo </w:t>
      </w:r>
      <w:r w:rsidR="6A694027" w:rsidRPr="00F07DAA">
        <w:rPr>
          <w:rFonts w:ascii="Tahoma" w:hAnsi="Tahoma" w:cs="Tahoma"/>
          <w:sz w:val="22"/>
          <w:szCs w:val="22"/>
        </w:rPr>
        <w:t xml:space="preserve">kiekvieno Vystymo ar Konsultacinių </w:t>
      </w:r>
      <w:r w:rsidRPr="00F07DAA">
        <w:rPr>
          <w:rFonts w:ascii="Tahoma" w:hAnsi="Tahoma" w:cs="Tahoma"/>
          <w:sz w:val="22"/>
          <w:szCs w:val="22"/>
        </w:rPr>
        <w:t>paslaugų priėmimo–perdavimo akto pasirašymo dato</w:t>
      </w:r>
      <w:r w:rsidR="457F5D48" w:rsidRPr="00F07DAA">
        <w:rPr>
          <w:rFonts w:ascii="Tahoma" w:hAnsi="Tahoma" w:cs="Tahoma"/>
          <w:sz w:val="22"/>
          <w:szCs w:val="22"/>
        </w:rPr>
        <w:t>s</w:t>
      </w:r>
      <w:r w:rsidRPr="00F07DAA">
        <w:rPr>
          <w:rFonts w:ascii="Tahoma" w:hAnsi="Tahoma" w:cs="Tahoma"/>
          <w:sz w:val="22"/>
          <w:szCs w:val="22"/>
        </w:rPr>
        <w:t>.</w:t>
      </w:r>
    </w:p>
    <w:p w14:paraId="62D7ED0E" w14:textId="737E0878" w:rsidR="00D33297" w:rsidRPr="00740878" w:rsidRDefault="00D33297" w:rsidP="0014308B">
      <w:pPr>
        <w:pStyle w:val="TekstasNr"/>
        <w:numPr>
          <w:ilvl w:val="0"/>
          <w:numId w:val="155"/>
        </w:numPr>
        <w:tabs>
          <w:tab w:val="left" w:pos="426"/>
          <w:tab w:val="left" w:pos="709"/>
        </w:tabs>
        <w:spacing w:after="0" w:line="276" w:lineRule="auto"/>
        <w:rPr>
          <w:rFonts w:ascii="Tahoma" w:hAnsi="Tahoma" w:cs="Tahoma"/>
          <w:sz w:val="22"/>
          <w:szCs w:val="22"/>
        </w:rPr>
      </w:pPr>
      <w:r w:rsidRPr="00740878">
        <w:rPr>
          <w:rFonts w:ascii="Tahoma" w:hAnsi="Tahoma" w:cs="Tahoma"/>
          <w:sz w:val="22"/>
          <w:szCs w:val="22"/>
        </w:rPr>
        <w:t>Garantinis aptarnavimas turi būti teikiamas:</w:t>
      </w:r>
    </w:p>
    <w:p w14:paraId="10AE1824" w14:textId="00317F6B" w:rsidR="00D33297" w:rsidRPr="00740878" w:rsidRDefault="004C0773" w:rsidP="0014308B">
      <w:pPr>
        <w:pStyle w:val="TekstasNr11"/>
        <w:numPr>
          <w:ilvl w:val="1"/>
          <w:numId w:val="154"/>
        </w:numPr>
        <w:tabs>
          <w:tab w:val="clear" w:pos="1134"/>
          <w:tab w:val="clear" w:pos="1560"/>
          <w:tab w:val="left" w:pos="426"/>
          <w:tab w:val="left" w:pos="567"/>
          <w:tab w:val="left" w:pos="709"/>
        </w:tabs>
        <w:spacing w:after="0" w:line="276" w:lineRule="auto"/>
        <w:rPr>
          <w:rFonts w:ascii="Tahoma" w:hAnsi="Tahoma" w:cs="Tahoma"/>
          <w:sz w:val="22"/>
          <w:szCs w:val="22"/>
        </w:rPr>
      </w:pPr>
      <w:r w:rsidRPr="00740878">
        <w:rPr>
          <w:rFonts w:ascii="Tahoma" w:hAnsi="Tahoma" w:cs="Tahoma"/>
          <w:sz w:val="22"/>
          <w:szCs w:val="22"/>
        </w:rPr>
        <w:t>s</w:t>
      </w:r>
      <w:r w:rsidR="00D33297" w:rsidRPr="00740878">
        <w:rPr>
          <w:rFonts w:ascii="Tahoma" w:hAnsi="Tahoma" w:cs="Tahoma"/>
          <w:sz w:val="22"/>
          <w:szCs w:val="22"/>
        </w:rPr>
        <w:t>ukurtos programinės įrangos funkcionalumui;</w:t>
      </w:r>
    </w:p>
    <w:p w14:paraId="2CD2B049" w14:textId="5E5F302C" w:rsidR="00D33297" w:rsidRPr="00740878" w:rsidRDefault="00AF5841" w:rsidP="0014308B">
      <w:pPr>
        <w:pStyle w:val="TekstasNr11"/>
        <w:numPr>
          <w:ilvl w:val="1"/>
          <w:numId w:val="154"/>
        </w:numPr>
        <w:tabs>
          <w:tab w:val="clear" w:pos="1134"/>
          <w:tab w:val="clear" w:pos="1560"/>
          <w:tab w:val="left" w:pos="426"/>
          <w:tab w:val="left" w:pos="567"/>
          <w:tab w:val="left" w:pos="709"/>
        </w:tabs>
        <w:spacing w:after="0" w:line="276" w:lineRule="auto"/>
        <w:rPr>
          <w:rFonts w:ascii="Tahoma" w:hAnsi="Tahoma" w:cs="Tahoma"/>
          <w:color w:val="000000" w:themeColor="text1"/>
          <w:sz w:val="22"/>
          <w:szCs w:val="22"/>
        </w:rPr>
      </w:pPr>
      <w:r w:rsidRPr="00740878">
        <w:rPr>
          <w:rFonts w:ascii="Tahoma" w:hAnsi="Tahoma" w:cs="Tahoma"/>
          <w:color w:val="000000" w:themeColor="text1"/>
          <w:sz w:val="22"/>
          <w:szCs w:val="22"/>
        </w:rPr>
        <w:t>gamybinės (PROD)</w:t>
      </w:r>
      <w:r w:rsidR="00B141AD" w:rsidRPr="00740878">
        <w:rPr>
          <w:rFonts w:ascii="Tahoma" w:hAnsi="Tahoma" w:cs="Tahoma"/>
          <w:color w:val="000000" w:themeColor="text1"/>
          <w:sz w:val="22"/>
          <w:szCs w:val="22"/>
        </w:rPr>
        <w:t xml:space="preserve"> aplinkos</w:t>
      </w:r>
      <w:r w:rsidR="00D33297" w:rsidRPr="00740878">
        <w:rPr>
          <w:rFonts w:ascii="Tahoma" w:hAnsi="Tahoma" w:cs="Tahoma"/>
          <w:color w:val="000000" w:themeColor="text1"/>
          <w:sz w:val="22"/>
          <w:szCs w:val="22"/>
        </w:rPr>
        <w:t xml:space="preserve"> ir </w:t>
      </w:r>
      <w:proofErr w:type="spellStart"/>
      <w:r w:rsidR="00D33297" w:rsidRPr="00740878">
        <w:rPr>
          <w:rFonts w:ascii="Tahoma" w:hAnsi="Tahoma" w:cs="Tahoma"/>
          <w:color w:val="000000" w:themeColor="text1"/>
          <w:sz w:val="22"/>
          <w:szCs w:val="22"/>
        </w:rPr>
        <w:t>testinės</w:t>
      </w:r>
      <w:proofErr w:type="spellEnd"/>
      <w:r w:rsidRPr="00740878">
        <w:rPr>
          <w:rFonts w:ascii="Tahoma" w:hAnsi="Tahoma" w:cs="Tahoma"/>
          <w:color w:val="000000" w:themeColor="text1"/>
          <w:sz w:val="22"/>
          <w:szCs w:val="22"/>
        </w:rPr>
        <w:t xml:space="preserve"> (TEST)</w:t>
      </w:r>
      <w:r w:rsidR="00D33297" w:rsidRPr="00740878">
        <w:rPr>
          <w:rFonts w:ascii="Tahoma" w:hAnsi="Tahoma" w:cs="Tahoma"/>
          <w:color w:val="000000" w:themeColor="text1"/>
          <w:sz w:val="22"/>
          <w:szCs w:val="22"/>
        </w:rPr>
        <w:t xml:space="preserve"> aplinkos konfigūracijai;</w:t>
      </w:r>
    </w:p>
    <w:p w14:paraId="03E41D77" w14:textId="2B15C463" w:rsidR="00D33297" w:rsidRPr="00740878" w:rsidRDefault="00D33297" w:rsidP="0014308B">
      <w:pPr>
        <w:pStyle w:val="TekstasNr11"/>
        <w:numPr>
          <w:ilvl w:val="1"/>
          <w:numId w:val="154"/>
        </w:numPr>
        <w:tabs>
          <w:tab w:val="clear" w:pos="1134"/>
          <w:tab w:val="clear" w:pos="1560"/>
          <w:tab w:val="left" w:pos="426"/>
          <w:tab w:val="left" w:pos="567"/>
          <w:tab w:val="left" w:pos="709"/>
        </w:tabs>
        <w:spacing w:after="0" w:line="276" w:lineRule="auto"/>
        <w:rPr>
          <w:rFonts w:ascii="Tahoma" w:hAnsi="Tahoma" w:cs="Tahoma"/>
          <w:sz w:val="22"/>
          <w:szCs w:val="22"/>
        </w:rPr>
      </w:pPr>
      <w:r w:rsidRPr="00740878">
        <w:rPr>
          <w:rFonts w:ascii="Tahoma" w:hAnsi="Tahoma" w:cs="Tahoma"/>
          <w:sz w:val="22"/>
          <w:szCs w:val="22"/>
        </w:rPr>
        <w:t>visai pateiktai dokumentacijai.</w:t>
      </w:r>
    </w:p>
    <w:p w14:paraId="18E49391" w14:textId="159586C5" w:rsidR="00D33297" w:rsidRPr="00740878" w:rsidRDefault="00D33297" w:rsidP="0014308B">
      <w:pPr>
        <w:pStyle w:val="TekstasNr"/>
        <w:numPr>
          <w:ilvl w:val="0"/>
          <w:numId w:val="153"/>
        </w:numPr>
        <w:tabs>
          <w:tab w:val="clear" w:pos="1134"/>
          <w:tab w:val="left" w:pos="426"/>
          <w:tab w:val="left" w:pos="709"/>
        </w:tabs>
        <w:spacing w:after="0" w:line="276" w:lineRule="auto"/>
        <w:rPr>
          <w:rFonts w:ascii="Tahoma" w:hAnsi="Tahoma" w:cs="Tahoma"/>
          <w:sz w:val="22"/>
          <w:szCs w:val="22"/>
        </w:rPr>
      </w:pPr>
      <w:bookmarkStart w:id="106" w:name="_Toc352234921"/>
      <w:bookmarkStart w:id="107" w:name="_Toc352235612"/>
      <w:bookmarkStart w:id="108" w:name="_Toc352235973"/>
      <w:r w:rsidRPr="00740878">
        <w:rPr>
          <w:rFonts w:ascii="Tahoma" w:hAnsi="Tahoma" w:cs="Tahoma"/>
          <w:sz w:val="22"/>
          <w:szCs w:val="22"/>
        </w:rPr>
        <w:t>Garantinio aptarnavimo metu Teikėjas turės teikti šias bendras sistemos priežiūros paslaugas, užtikrinančias korektišką sistemos veikim</w:t>
      </w:r>
      <w:r w:rsidR="00035FCD" w:rsidRPr="00740878">
        <w:rPr>
          <w:rFonts w:ascii="Tahoma" w:hAnsi="Tahoma" w:cs="Tahoma"/>
          <w:sz w:val="22"/>
          <w:szCs w:val="22"/>
        </w:rPr>
        <w:t>ą</w:t>
      </w:r>
      <w:r w:rsidRPr="00740878">
        <w:rPr>
          <w:rFonts w:ascii="Tahoma" w:hAnsi="Tahoma" w:cs="Tahoma"/>
          <w:sz w:val="22"/>
          <w:szCs w:val="22"/>
        </w:rPr>
        <w:t>:</w:t>
      </w:r>
    </w:p>
    <w:p w14:paraId="13FDD3CE" w14:textId="2EC7668E" w:rsidR="00D33297" w:rsidRPr="00740878" w:rsidRDefault="00A815FA" w:rsidP="0014308B">
      <w:pPr>
        <w:pStyle w:val="TekstasNr11"/>
        <w:numPr>
          <w:ilvl w:val="1"/>
          <w:numId w:val="152"/>
        </w:numPr>
        <w:tabs>
          <w:tab w:val="clear" w:pos="1134"/>
          <w:tab w:val="clear" w:pos="1560"/>
          <w:tab w:val="left" w:pos="426"/>
          <w:tab w:val="left" w:pos="567"/>
          <w:tab w:val="left" w:pos="709"/>
        </w:tabs>
        <w:spacing w:after="0" w:line="276" w:lineRule="auto"/>
        <w:rPr>
          <w:rFonts w:ascii="Tahoma" w:hAnsi="Tahoma" w:cs="Tahoma"/>
          <w:sz w:val="22"/>
          <w:szCs w:val="22"/>
        </w:rPr>
      </w:pPr>
      <w:r w:rsidRPr="00740878">
        <w:rPr>
          <w:rFonts w:ascii="Tahoma" w:hAnsi="Tahoma" w:cs="Tahoma"/>
          <w:sz w:val="22"/>
          <w:szCs w:val="22"/>
        </w:rPr>
        <w:t>S</w:t>
      </w:r>
      <w:r w:rsidR="00D33297" w:rsidRPr="00740878">
        <w:rPr>
          <w:rFonts w:ascii="Tahoma" w:hAnsi="Tahoma" w:cs="Tahoma"/>
          <w:sz w:val="22"/>
          <w:szCs w:val="22"/>
        </w:rPr>
        <w:t>istemos klaidų ar netikslumų registravim</w:t>
      </w:r>
      <w:r w:rsidR="00BD5DB0" w:rsidRPr="00740878">
        <w:rPr>
          <w:rFonts w:ascii="Tahoma" w:hAnsi="Tahoma" w:cs="Tahoma"/>
          <w:sz w:val="22"/>
          <w:szCs w:val="22"/>
        </w:rPr>
        <w:t>ą</w:t>
      </w:r>
      <w:r w:rsidR="00D33297" w:rsidRPr="00740878">
        <w:rPr>
          <w:rFonts w:ascii="Tahoma" w:hAnsi="Tahoma" w:cs="Tahoma"/>
          <w:sz w:val="22"/>
          <w:szCs w:val="22"/>
        </w:rPr>
        <w:t>;</w:t>
      </w:r>
    </w:p>
    <w:p w14:paraId="0BB34D2C" w14:textId="0DDE01C1" w:rsidR="00D33297" w:rsidRPr="00740878" w:rsidRDefault="00D67CEA" w:rsidP="0014308B">
      <w:pPr>
        <w:pStyle w:val="TekstasNr11"/>
        <w:numPr>
          <w:ilvl w:val="1"/>
          <w:numId w:val="152"/>
        </w:numPr>
        <w:tabs>
          <w:tab w:val="clear" w:pos="1134"/>
          <w:tab w:val="clear" w:pos="1560"/>
          <w:tab w:val="left" w:pos="426"/>
          <w:tab w:val="left" w:pos="567"/>
          <w:tab w:val="left" w:pos="709"/>
        </w:tabs>
        <w:spacing w:after="0" w:line="276" w:lineRule="auto"/>
        <w:rPr>
          <w:rFonts w:ascii="Tahoma" w:hAnsi="Tahoma" w:cs="Tahoma"/>
          <w:sz w:val="22"/>
          <w:szCs w:val="22"/>
        </w:rPr>
      </w:pPr>
      <w:r w:rsidRPr="00740878">
        <w:rPr>
          <w:rFonts w:ascii="Tahoma" w:hAnsi="Tahoma" w:cs="Tahoma"/>
          <w:sz w:val="22"/>
          <w:szCs w:val="22"/>
        </w:rPr>
        <w:t>S</w:t>
      </w:r>
      <w:r w:rsidR="00D33297" w:rsidRPr="00740878">
        <w:rPr>
          <w:rFonts w:ascii="Tahoma" w:hAnsi="Tahoma" w:cs="Tahoma"/>
          <w:sz w:val="22"/>
          <w:szCs w:val="22"/>
        </w:rPr>
        <w:t>istemos klaidų ar netikslumų taisymą, testavimą, diegimą ir atnaujintų programinių priemonių išeities tekstų pateikimą Pirkėjui;</w:t>
      </w:r>
    </w:p>
    <w:p w14:paraId="78A44176" w14:textId="0B7B9038" w:rsidR="00D33297" w:rsidRPr="00740878" w:rsidRDefault="00D67CEA" w:rsidP="0014308B">
      <w:pPr>
        <w:pStyle w:val="TekstasNr11"/>
        <w:numPr>
          <w:ilvl w:val="1"/>
          <w:numId w:val="152"/>
        </w:numPr>
        <w:tabs>
          <w:tab w:val="clear" w:pos="1134"/>
          <w:tab w:val="clear" w:pos="1560"/>
          <w:tab w:val="left" w:pos="426"/>
          <w:tab w:val="left" w:pos="567"/>
          <w:tab w:val="left" w:pos="709"/>
        </w:tabs>
        <w:spacing w:after="0" w:line="276" w:lineRule="auto"/>
        <w:rPr>
          <w:rFonts w:ascii="Tahoma" w:hAnsi="Tahoma" w:cs="Tahoma"/>
          <w:sz w:val="22"/>
          <w:szCs w:val="22"/>
        </w:rPr>
      </w:pPr>
      <w:r w:rsidRPr="00740878">
        <w:rPr>
          <w:rFonts w:ascii="Tahoma" w:hAnsi="Tahoma" w:cs="Tahoma"/>
          <w:sz w:val="22"/>
          <w:szCs w:val="22"/>
        </w:rPr>
        <w:t>S</w:t>
      </w:r>
      <w:r w:rsidR="00D33297" w:rsidRPr="00740878">
        <w:rPr>
          <w:rFonts w:ascii="Tahoma" w:hAnsi="Tahoma" w:cs="Tahoma"/>
          <w:sz w:val="22"/>
          <w:szCs w:val="22"/>
        </w:rPr>
        <w:t>istemos dokumentacijos tikslinimą pagal atliktus taisymus;</w:t>
      </w:r>
    </w:p>
    <w:p w14:paraId="507039B6" w14:textId="32A58944" w:rsidR="00D33297" w:rsidRPr="00740878" w:rsidRDefault="00D33297" w:rsidP="0014308B">
      <w:pPr>
        <w:pStyle w:val="TekstasNr11"/>
        <w:numPr>
          <w:ilvl w:val="1"/>
          <w:numId w:val="152"/>
        </w:numPr>
        <w:tabs>
          <w:tab w:val="clear" w:pos="1134"/>
          <w:tab w:val="clear" w:pos="1560"/>
          <w:tab w:val="left" w:pos="426"/>
          <w:tab w:val="left" w:pos="567"/>
          <w:tab w:val="left" w:pos="709"/>
        </w:tabs>
        <w:spacing w:after="0" w:line="276" w:lineRule="auto"/>
        <w:rPr>
          <w:rFonts w:ascii="Tahoma" w:hAnsi="Tahoma" w:cs="Tahoma"/>
          <w:sz w:val="22"/>
          <w:szCs w:val="22"/>
        </w:rPr>
      </w:pPr>
      <w:r w:rsidRPr="00740878">
        <w:rPr>
          <w:rFonts w:ascii="Tahoma" w:hAnsi="Tahoma" w:cs="Tahoma"/>
          <w:sz w:val="22"/>
          <w:szCs w:val="22"/>
        </w:rPr>
        <w:t>konsultacijų apie sukurtą programinę įrangą teikimą garantiniais klausimais.</w:t>
      </w:r>
    </w:p>
    <w:p w14:paraId="7C62E00B" w14:textId="5F7209DF" w:rsidR="00D33297" w:rsidRPr="00740878" w:rsidRDefault="00D33297" w:rsidP="0014308B">
      <w:pPr>
        <w:pStyle w:val="TekstasNr"/>
        <w:numPr>
          <w:ilvl w:val="0"/>
          <w:numId w:val="151"/>
        </w:numPr>
        <w:tabs>
          <w:tab w:val="clear" w:pos="1134"/>
          <w:tab w:val="left" w:pos="426"/>
          <w:tab w:val="left" w:pos="709"/>
        </w:tabs>
        <w:spacing w:after="0" w:line="276" w:lineRule="auto"/>
        <w:rPr>
          <w:rFonts w:ascii="Tahoma" w:hAnsi="Tahoma" w:cs="Tahoma"/>
          <w:color w:val="0070C0"/>
          <w:sz w:val="22"/>
          <w:szCs w:val="22"/>
        </w:rPr>
      </w:pPr>
      <w:r w:rsidRPr="00740878">
        <w:rPr>
          <w:rFonts w:ascii="Tahoma" w:hAnsi="Tahoma" w:cs="Tahoma"/>
          <w:sz w:val="22"/>
          <w:szCs w:val="22"/>
        </w:rPr>
        <w:t>Garantinės priežiūros procedūros dokumente Teikėjas turi detaliai aprašyti garantinio aptarnavimo sąlygas</w:t>
      </w:r>
      <w:r w:rsidR="00E96718" w:rsidRPr="00740878">
        <w:rPr>
          <w:rFonts w:ascii="Tahoma" w:hAnsi="Tahoma" w:cs="Tahoma"/>
          <w:color w:val="0070C0"/>
          <w:sz w:val="22"/>
          <w:szCs w:val="22"/>
        </w:rPr>
        <w:t>:</w:t>
      </w:r>
    </w:p>
    <w:p w14:paraId="30D70F5C" w14:textId="42E795C1" w:rsidR="00666F2A" w:rsidRPr="00740878" w:rsidRDefault="00E96718" w:rsidP="0014308B">
      <w:pPr>
        <w:pStyle w:val="TekstasNr11"/>
        <w:numPr>
          <w:ilvl w:val="1"/>
          <w:numId w:val="150"/>
        </w:numPr>
        <w:tabs>
          <w:tab w:val="clear" w:pos="1134"/>
          <w:tab w:val="clear" w:pos="1560"/>
          <w:tab w:val="left" w:pos="426"/>
          <w:tab w:val="left" w:pos="709"/>
        </w:tabs>
        <w:spacing w:after="0" w:line="276" w:lineRule="auto"/>
        <w:rPr>
          <w:rFonts w:ascii="Tahoma" w:hAnsi="Tahoma" w:cs="Tahoma"/>
          <w:color w:val="000000" w:themeColor="text1"/>
          <w:sz w:val="22"/>
          <w:szCs w:val="22"/>
        </w:rPr>
      </w:pPr>
      <w:r w:rsidRPr="00740878">
        <w:rPr>
          <w:rFonts w:ascii="Tahoma" w:hAnsi="Tahoma" w:cs="Tahoma"/>
          <w:color w:val="000000" w:themeColor="text1"/>
          <w:sz w:val="22"/>
          <w:szCs w:val="22"/>
        </w:rPr>
        <w:t>r</w:t>
      </w:r>
      <w:r w:rsidR="00666F2A" w:rsidRPr="00740878">
        <w:rPr>
          <w:rFonts w:ascii="Tahoma" w:hAnsi="Tahoma" w:cs="Tahoma"/>
          <w:color w:val="000000" w:themeColor="text1"/>
          <w:sz w:val="22"/>
          <w:szCs w:val="22"/>
        </w:rPr>
        <w:t>eakcijos į problemą laikas (problema užregistruota ir perduota sprendimui) – kritinės – ne ilgiau kaip 2 (dvi), o nekritinės – ne ilgiau kaip 4 (keturios) Pirkėjo darbo laiko valandos;</w:t>
      </w:r>
    </w:p>
    <w:p w14:paraId="4574FFB5" w14:textId="48642A51" w:rsidR="00666F2A" w:rsidRPr="00740878" w:rsidRDefault="007E73BE" w:rsidP="0014308B">
      <w:pPr>
        <w:pStyle w:val="TekstasNr11"/>
        <w:numPr>
          <w:ilvl w:val="1"/>
          <w:numId w:val="150"/>
        </w:numPr>
        <w:tabs>
          <w:tab w:val="clear" w:pos="1134"/>
          <w:tab w:val="clear" w:pos="1560"/>
          <w:tab w:val="left" w:pos="426"/>
          <w:tab w:val="left" w:pos="709"/>
          <w:tab w:val="left" w:pos="4678"/>
        </w:tabs>
        <w:spacing w:after="0" w:line="276" w:lineRule="auto"/>
        <w:rPr>
          <w:rFonts w:ascii="Tahoma" w:hAnsi="Tahoma" w:cs="Tahoma"/>
          <w:sz w:val="22"/>
          <w:szCs w:val="22"/>
        </w:rPr>
      </w:pPr>
      <w:r w:rsidRPr="00740878">
        <w:rPr>
          <w:rFonts w:ascii="Tahoma" w:hAnsi="Tahoma" w:cs="Tahoma"/>
          <w:sz w:val="22"/>
          <w:szCs w:val="22"/>
        </w:rPr>
        <w:t>k</w:t>
      </w:r>
      <w:r w:rsidR="00666F2A" w:rsidRPr="00740878">
        <w:rPr>
          <w:rFonts w:ascii="Tahoma" w:hAnsi="Tahoma" w:cs="Tahoma"/>
          <w:sz w:val="22"/>
          <w:szCs w:val="22"/>
        </w:rPr>
        <w:t>ritinės problemos sprendimo (problemos šalinimo ir funkcionalumo atnaujinimo) trukmė – ne ilgiau kaip 1 (viena) darbo diena nuo pranešimo apie gedimą gavimo suderintu būdu. Jei gedimo per nurodytą laiką pašalinti negalima, kartu su Pirkėju suderinama dėl gedimo pašalinimo laiko. Kitų kritiškumų problemų šalinimo trukmė turi būti apibrėžta garantinės priežiūros procedūros dokumente</w:t>
      </w:r>
      <w:r w:rsidR="00BB3FB2" w:rsidRPr="00740878">
        <w:rPr>
          <w:rFonts w:ascii="Tahoma" w:hAnsi="Tahoma" w:cs="Tahoma"/>
          <w:sz w:val="22"/>
          <w:szCs w:val="22"/>
        </w:rPr>
        <w:t>;</w:t>
      </w:r>
    </w:p>
    <w:p w14:paraId="3482A0F1" w14:textId="42E69366" w:rsidR="00666F2A" w:rsidRPr="00740878" w:rsidRDefault="00BB3FB2" w:rsidP="0014308B">
      <w:pPr>
        <w:pStyle w:val="TekstasNr11"/>
        <w:numPr>
          <w:ilvl w:val="1"/>
          <w:numId w:val="150"/>
        </w:numPr>
        <w:tabs>
          <w:tab w:val="clear" w:pos="1134"/>
          <w:tab w:val="clear" w:pos="1560"/>
          <w:tab w:val="left" w:pos="426"/>
          <w:tab w:val="left" w:pos="709"/>
        </w:tabs>
        <w:spacing w:after="0" w:line="276" w:lineRule="auto"/>
        <w:rPr>
          <w:rFonts w:ascii="Tahoma" w:hAnsi="Tahoma" w:cs="Tahoma"/>
          <w:sz w:val="22"/>
          <w:szCs w:val="22"/>
        </w:rPr>
      </w:pPr>
      <w:r w:rsidRPr="00740878">
        <w:rPr>
          <w:rFonts w:ascii="Tahoma" w:hAnsi="Tahoma" w:cs="Tahoma"/>
          <w:sz w:val="22"/>
          <w:szCs w:val="22"/>
        </w:rPr>
        <w:t>k</w:t>
      </w:r>
      <w:r w:rsidR="00666F2A" w:rsidRPr="00740878">
        <w:rPr>
          <w:rFonts w:ascii="Tahoma" w:hAnsi="Tahoma" w:cs="Tahoma"/>
          <w:sz w:val="22"/>
          <w:szCs w:val="22"/>
        </w:rPr>
        <w:t xml:space="preserve">onsultacijos telefonu ir elektroniniu paštu (angl. </w:t>
      </w:r>
      <w:proofErr w:type="spellStart"/>
      <w:r w:rsidR="00666F2A" w:rsidRPr="00740878">
        <w:rPr>
          <w:rFonts w:ascii="Tahoma" w:hAnsi="Tahoma" w:cs="Tahoma"/>
          <w:sz w:val="22"/>
          <w:szCs w:val="22"/>
        </w:rPr>
        <w:t>Hot</w:t>
      </w:r>
      <w:proofErr w:type="spellEnd"/>
      <w:r w:rsidR="00666F2A" w:rsidRPr="00740878">
        <w:rPr>
          <w:rFonts w:ascii="Tahoma" w:hAnsi="Tahoma" w:cs="Tahoma"/>
          <w:sz w:val="22"/>
          <w:szCs w:val="22"/>
        </w:rPr>
        <w:t xml:space="preserve"> </w:t>
      </w:r>
      <w:r w:rsidR="00FC5ECF" w:rsidRPr="00740878">
        <w:rPr>
          <w:rFonts w:ascii="Tahoma" w:hAnsi="Tahoma" w:cs="Tahoma"/>
          <w:sz w:val="22"/>
          <w:szCs w:val="22"/>
        </w:rPr>
        <w:t>L</w:t>
      </w:r>
      <w:r w:rsidR="00666F2A" w:rsidRPr="00740878">
        <w:rPr>
          <w:rFonts w:ascii="Tahoma" w:hAnsi="Tahoma" w:cs="Tahoma"/>
          <w:sz w:val="22"/>
          <w:szCs w:val="22"/>
        </w:rPr>
        <w:t>ine) turi būti teikiamos darbo dienomis Pirkėjo oficialiai patvirtintu darbo laiku</w:t>
      </w:r>
      <w:r w:rsidRPr="00740878">
        <w:rPr>
          <w:rFonts w:ascii="Tahoma" w:hAnsi="Tahoma" w:cs="Tahoma"/>
          <w:sz w:val="22"/>
          <w:szCs w:val="22"/>
        </w:rPr>
        <w:t>;</w:t>
      </w:r>
    </w:p>
    <w:p w14:paraId="1264FD65" w14:textId="30AF5547" w:rsidR="00666F2A" w:rsidRPr="00740878" w:rsidRDefault="00666F2A" w:rsidP="0014308B">
      <w:pPr>
        <w:pStyle w:val="TekstasNr11"/>
        <w:numPr>
          <w:ilvl w:val="1"/>
          <w:numId w:val="150"/>
        </w:numPr>
        <w:tabs>
          <w:tab w:val="clear" w:pos="1134"/>
          <w:tab w:val="clear" w:pos="1560"/>
          <w:tab w:val="left" w:pos="426"/>
          <w:tab w:val="left" w:pos="709"/>
        </w:tabs>
        <w:spacing w:after="0" w:line="276" w:lineRule="auto"/>
        <w:rPr>
          <w:rFonts w:ascii="Tahoma" w:hAnsi="Tahoma" w:cs="Tahoma"/>
          <w:color w:val="0070C0"/>
          <w:sz w:val="22"/>
          <w:szCs w:val="22"/>
        </w:rPr>
      </w:pPr>
      <w:r w:rsidRPr="00740878">
        <w:rPr>
          <w:rFonts w:ascii="Tahoma" w:hAnsi="Tahoma" w:cs="Tahoma"/>
          <w:sz w:val="22"/>
          <w:szCs w:val="22"/>
        </w:rPr>
        <w:lastRenderedPageBreak/>
        <w:t xml:space="preserve">Galimybė visą parą registruoti problemas internetu bei stebėti problemų sprendimo būklę naudojant </w:t>
      </w:r>
      <w:r w:rsidR="003C7356" w:rsidRPr="00740878">
        <w:rPr>
          <w:rFonts w:ascii="Tahoma" w:hAnsi="Tahoma" w:cs="Tahoma"/>
          <w:sz w:val="22"/>
          <w:szCs w:val="22"/>
        </w:rPr>
        <w:t>T</w:t>
      </w:r>
      <w:r w:rsidRPr="00740878">
        <w:rPr>
          <w:rFonts w:ascii="Tahoma" w:hAnsi="Tahoma" w:cs="Tahoma"/>
          <w:sz w:val="22"/>
          <w:szCs w:val="22"/>
        </w:rPr>
        <w:t>eikėjo pateiktą klaidų registravimo įrankį arba Pirkėjo JIRA, jei bus sutarta klaidas registruoti joje</w:t>
      </w:r>
      <w:r w:rsidR="00BB3FB2" w:rsidRPr="00740878">
        <w:rPr>
          <w:rFonts w:ascii="Tahoma" w:hAnsi="Tahoma" w:cs="Tahoma"/>
          <w:color w:val="0070C0"/>
          <w:sz w:val="22"/>
          <w:szCs w:val="22"/>
        </w:rPr>
        <w:t>;</w:t>
      </w:r>
    </w:p>
    <w:p w14:paraId="4759B5E0" w14:textId="499D880E" w:rsidR="00666F2A" w:rsidRPr="00740878" w:rsidRDefault="00BB3FB2" w:rsidP="0014308B">
      <w:pPr>
        <w:pStyle w:val="TekstasNr11"/>
        <w:numPr>
          <w:ilvl w:val="1"/>
          <w:numId w:val="150"/>
        </w:numPr>
        <w:tabs>
          <w:tab w:val="clear" w:pos="1134"/>
          <w:tab w:val="clear" w:pos="1560"/>
          <w:tab w:val="left" w:pos="426"/>
          <w:tab w:val="left" w:pos="709"/>
        </w:tabs>
        <w:spacing w:after="0" w:line="276" w:lineRule="auto"/>
        <w:rPr>
          <w:rFonts w:ascii="Tahoma" w:hAnsi="Tahoma" w:cs="Tahoma"/>
          <w:color w:val="0070C0"/>
          <w:sz w:val="22"/>
          <w:szCs w:val="22"/>
        </w:rPr>
      </w:pPr>
      <w:r w:rsidRPr="00740878">
        <w:rPr>
          <w:rFonts w:ascii="Tahoma" w:hAnsi="Tahoma" w:cs="Tahoma"/>
          <w:sz w:val="22"/>
          <w:szCs w:val="22"/>
        </w:rPr>
        <w:t>g</w:t>
      </w:r>
      <w:r w:rsidR="00666F2A" w:rsidRPr="00740878">
        <w:rPr>
          <w:rFonts w:ascii="Tahoma" w:hAnsi="Tahoma" w:cs="Tahoma"/>
          <w:sz w:val="22"/>
          <w:szCs w:val="22"/>
        </w:rPr>
        <w:t>arantinės priežiūros metu, atlikus pakeitimus/taisymus, turi būti atliekamas sistemų išeities tekstų atnaujinimas ir pateikimas P</w:t>
      </w:r>
      <w:r w:rsidR="00B260E8" w:rsidRPr="00740878">
        <w:rPr>
          <w:rFonts w:ascii="Tahoma" w:hAnsi="Tahoma" w:cs="Tahoma"/>
          <w:sz w:val="22"/>
          <w:szCs w:val="22"/>
        </w:rPr>
        <w:t>irkėjui</w:t>
      </w:r>
      <w:r w:rsidR="00666F2A" w:rsidRPr="00740878">
        <w:rPr>
          <w:rFonts w:ascii="Tahoma" w:hAnsi="Tahoma" w:cs="Tahoma"/>
          <w:sz w:val="22"/>
          <w:szCs w:val="22"/>
        </w:rPr>
        <w:t xml:space="preserve"> įvertinimui</w:t>
      </w:r>
      <w:r w:rsidRPr="00740878">
        <w:rPr>
          <w:rFonts w:ascii="Tahoma" w:hAnsi="Tahoma" w:cs="Tahoma"/>
          <w:color w:val="0070C0"/>
          <w:sz w:val="22"/>
          <w:szCs w:val="22"/>
        </w:rPr>
        <w:t>;</w:t>
      </w:r>
    </w:p>
    <w:p w14:paraId="57A33654" w14:textId="539F9CC9" w:rsidR="00666F2A" w:rsidRPr="00740878" w:rsidRDefault="00BB3FB2" w:rsidP="0014308B">
      <w:pPr>
        <w:pStyle w:val="TekstasNr11"/>
        <w:numPr>
          <w:ilvl w:val="1"/>
          <w:numId w:val="150"/>
        </w:numPr>
        <w:tabs>
          <w:tab w:val="clear" w:pos="1134"/>
          <w:tab w:val="clear" w:pos="1560"/>
          <w:tab w:val="left" w:pos="426"/>
          <w:tab w:val="left" w:pos="709"/>
        </w:tabs>
        <w:spacing w:after="0" w:line="276" w:lineRule="auto"/>
        <w:rPr>
          <w:rFonts w:ascii="Tahoma" w:hAnsi="Tahoma" w:cs="Tahoma"/>
          <w:sz w:val="22"/>
          <w:szCs w:val="22"/>
        </w:rPr>
      </w:pPr>
      <w:r w:rsidRPr="00740878">
        <w:rPr>
          <w:rFonts w:ascii="Tahoma" w:hAnsi="Tahoma" w:cs="Tahoma"/>
          <w:sz w:val="22"/>
          <w:szCs w:val="22"/>
        </w:rPr>
        <w:t>p</w:t>
      </w:r>
      <w:r w:rsidR="00666F2A" w:rsidRPr="00740878">
        <w:rPr>
          <w:rFonts w:ascii="Tahoma" w:hAnsi="Tahoma" w:cs="Tahoma"/>
          <w:sz w:val="22"/>
          <w:szCs w:val="22"/>
        </w:rPr>
        <w:t>rieš P</w:t>
      </w:r>
      <w:r w:rsidR="00AB74AD" w:rsidRPr="00740878">
        <w:rPr>
          <w:rFonts w:ascii="Tahoma" w:hAnsi="Tahoma" w:cs="Tahoma"/>
          <w:sz w:val="22"/>
          <w:szCs w:val="22"/>
        </w:rPr>
        <w:t>irkėjui</w:t>
      </w:r>
      <w:r w:rsidR="00666F2A" w:rsidRPr="00740878">
        <w:rPr>
          <w:rFonts w:ascii="Tahoma" w:hAnsi="Tahoma" w:cs="Tahoma"/>
          <w:sz w:val="22"/>
          <w:szCs w:val="22"/>
        </w:rPr>
        <w:t xml:space="preserve"> priimant sistemą gamybinei eksploatacijai, Teikėjas turi pateikti ir suderinti garantinio priežiūros procedūros dokumentą.</w:t>
      </w:r>
    </w:p>
    <w:p w14:paraId="0FF65C80" w14:textId="72AD4CE5" w:rsidR="00F03DF2" w:rsidRPr="00740878" w:rsidRDefault="00F03DF2" w:rsidP="0014308B">
      <w:pPr>
        <w:pStyle w:val="Heading1"/>
        <w:tabs>
          <w:tab w:val="left" w:pos="426"/>
          <w:tab w:val="left" w:pos="709"/>
        </w:tabs>
        <w:rPr>
          <w:rFonts w:ascii="Tahoma" w:hAnsi="Tahoma" w:cs="Tahoma"/>
          <w:b/>
          <w:bCs/>
          <w:color w:val="auto"/>
          <w:sz w:val="22"/>
          <w:szCs w:val="22"/>
        </w:rPr>
      </w:pPr>
      <w:bookmarkStart w:id="109" w:name="_Toc227318094"/>
      <w:bookmarkEnd w:id="84"/>
      <w:bookmarkEnd w:id="106"/>
      <w:bookmarkEnd w:id="107"/>
      <w:bookmarkEnd w:id="108"/>
      <w:r w:rsidRPr="00740878">
        <w:rPr>
          <w:rFonts w:ascii="Tahoma" w:hAnsi="Tahoma" w:cs="Tahoma"/>
          <w:b/>
          <w:bCs/>
          <w:color w:val="auto"/>
          <w:sz w:val="22"/>
          <w:szCs w:val="22"/>
        </w:rPr>
        <w:t>SPECIALIEJI REIKALAVIMAI PASLAUGŲ TEIKIMUI</w:t>
      </w:r>
      <w:bookmarkEnd w:id="109"/>
    </w:p>
    <w:p w14:paraId="794758B0" w14:textId="77777777" w:rsidR="00F03DF2" w:rsidRPr="00740878" w:rsidRDefault="00F03DF2" w:rsidP="0014308B">
      <w:pPr>
        <w:tabs>
          <w:tab w:val="left" w:pos="426"/>
          <w:tab w:val="left" w:pos="709"/>
        </w:tabs>
        <w:rPr>
          <w:rFonts w:ascii="Tahoma" w:hAnsi="Tahoma" w:cs="Tahoma"/>
        </w:rPr>
      </w:pPr>
      <w:bookmarkStart w:id="110" w:name="_Toc144274549"/>
    </w:p>
    <w:p w14:paraId="41224F00" w14:textId="7912390A" w:rsidR="00F03DF2" w:rsidRPr="00740878" w:rsidRDefault="00016CB2" w:rsidP="0014308B">
      <w:pPr>
        <w:pStyle w:val="Heading2"/>
        <w:numPr>
          <w:ilvl w:val="0"/>
          <w:numId w:val="0"/>
        </w:numPr>
        <w:tabs>
          <w:tab w:val="left" w:pos="426"/>
          <w:tab w:val="left" w:pos="709"/>
        </w:tabs>
        <w:spacing w:before="0" w:line="276" w:lineRule="auto"/>
        <w:rPr>
          <w:rFonts w:cs="Tahoma"/>
          <w:b w:val="0"/>
          <w:bCs/>
          <w:szCs w:val="22"/>
        </w:rPr>
      </w:pPr>
      <w:bookmarkStart w:id="111" w:name="_Toc227318095"/>
      <w:r w:rsidRPr="00740878">
        <w:rPr>
          <w:rFonts w:cs="Tahoma"/>
          <w:bCs/>
          <w:szCs w:val="22"/>
        </w:rPr>
        <w:t>4</w:t>
      </w:r>
      <w:r w:rsidR="00F03DF2" w:rsidRPr="00740878">
        <w:rPr>
          <w:rFonts w:cs="Tahoma"/>
          <w:bCs/>
          <w:szCs w:val="22"/>
        </w:rPr>
        <w:t>.1. Reikalavimai saugai</w:t>
      </w:r>
      <w:bookmarkEnd w:id="111"/>
    </w:p>
    <w:p w14:paraId="5C3D7E9A" w14:textId="67EAAD09" w:rsidR="00F03DF2" w:rsidRPr="00740878" w:rsidRDefault="00F03DF2" w:rsidP="0014308B">
      <w:pPr>
        <w:pStyle w:val="ListParagraph"/>
        <w:tabs>
          <w:tab w:val="left" w:pos="426"/>
          <w:tab w:val="left" w:pos="709"/>
        </w:tabs>
      </w:pPr>
    </w:p>
    <w:p w14:paraId="3E2EBE5A" w14:textId="1EC05DBC" w:rsidR="00F03DF2" w:rsidRPr="00740878" w:rsidRDefault="00016CB2" w:rsidP="0014308B">
      <w:pPr>
        <w:pStyle w:val="Heading3"/>
        <w:numPr>
          <w:ilvl w:val="0"/>
          <w:numId w:val="0"/>
        </w:numPr>
        <w:tabs>
          <w:tab w:val="left" w:pos="426"/>
          <w:tab w:val="left" w:pos="709"/>
        </w:tabs>
        <w:spacing w:before="0" w:line="276" w:lineRule="auto"/>
        <w:rPr>
          <w:rFonts w:ascii="Tahoma" w:hAnsi="Tahoma" w:cs="Tahoma"/>
          <w:b/>
          <w:bCs/>
          <w:sz w:val="22"/>
          <w:szCs w:val="22"/>
        </w:rPr>
      </w:pPr>
      <w:bookmarkStart w:id="112" w:name="_Toc227318096"/>
      <w:r w:rsidRPr="00740878">
        <w:rPr>
          <w:rFonts w:ascii="Tahoma" w:hAnsi="Tahoma" w:cs="Tahoma"/>
          <w:b/>
          <w:bCs/>
          <w:color w:val="auto"/>
          <w:sz w:val="22"/>
          <w:szCs w:val="22"/>
        </w:rPr>
        <w:t>4</w:t>
      </w:r>
      <w:r w:rsidR="00F03DF2" w:rsidRPr="00740878">
        <w:rPr>
          <w:rFonts w:ascii="Tahoma" w:hAnsi="Tahoma" w:cs="Tahoma"/>
          <w:b/>
          <w:bCs/>
          <w:color w:val="auto"/>
          <w:sz w:val="22"/>
          <w:szCs w:val="22"/>
        </w:rPr>
        <w:t>.1.1. Reikalavimai duomenų apsaugai ir informacijos saugumo valdymui</w:t>
      </w:r>
      <w:bookmarkEnd w:id="110"/>
      <w:bookmarkEnd w:id="112"/>
      <w:r w:rsidR="00F03DF2" w:rsidRPr="00740878">
        <w:rPr>
          <w:rFonts w:ascii="Tahoma" w:hAnsi="Tahoma" w:cs="Tahoma"/>
          <w:b/>
          <w:bCs/>
          <w:color w:val="auto"/>
          <w:sz w:val="22"/>
          <w:szCs w:val="22"/>
        </w:rPr>
        <w:t xml:space="preserve"> </w:t>
      </w:r>
    </w:p>
    <w:p w14:paraId="22494575" w14:textId="77777777" w:rsidR="00F03DF2" w:rsidRPr="00740878" w:rsidRDefault="00F03DF2" w:rsidP="0014308B">
      <w:pPr>
        <w:pStyle w:val="TekstasNr"/>
        <w:numPr>
          <w:ilvl w:val="0"/>
          <w:numId w:val="0"/>
        </w:numPr>
        <w:tabs>
          <w:tab w:val="clear" w:pos="1134"/>
          <w:tab w:val="left" w:pos="426"/>
          <w:tab w:val="left" w:pos="709"/>
        </w:tabs>
        <w:spacing w:after="0" w:line="276" w:lineRule="auto"/>
        <w:ind w:firstLine="567"/>
        <w:rPr>
          <w:rFonts w:ascii="Tahoma" w:hAnsi="Tahoma" w:cs="Tahoma"/>
          <w:color w:val="0070C0"/>
          <w:sz w:val="22"/>
          <w:szCs w:val="22"/>
        </w:rPr>
      </w:pPr>
    </w:p>
    <w:p w14:paraId="6FFA6D45" w14:textId="3BB15262" w:rsidR="00F03DF2" w:rsidRPr="00740878" w:rsidRDefault="00F03DF2" w:rsidP="0014308B">
      <w:pPr>
        <w:pStyle w:val="TekstasNr"/>
        <w:numPr>
          <w:ilvl w:val="0"/>
          <w:numId w:val="143"/>
        </w:numPr>
        <w:tabs>
          <w:tab w:val="clear" w:pos="1134"/>
          <w:tab w:val="left" w:pos="426"/>
          <w:tab w:val="left" w:pos="709"/>
        </w:tabs>
        <w:spacing w:after="0" w:line="276" w:lineRule="auto"/>
        <w:rPr>
          <w:rFonts w:ascii="Tahoma" w:hAnsi="Tahoma" w:cs="Tahoma"/>
          <w:color w:val="000000" w:themeColor="text1"/>
          <w:sz w:val="22"/>
          <w:szCs w:val="22"/>
        </w:rPr>
      </w:pPr>
      <w:r w:rsidRPr="00740878">
        <w:rPr>
          <w:rFonts w:ascii="Tahoma" w:hAnsi="Tahoma" w:cs="Tahoma"/>
          <w:sz w:val="22"/>
          <w:szCs w:val="22"/>
        </w:rPr>
        <w:t xml:space="preserve">Duomenų sauga turi būti užtikrinta vadovaujantis Sistemos duomenų saugos nuostatais, asmens duomenų apsauga turi būti </w:t>
      </w:r>
      <w:r w:rsidRPr="00740878">
        <w:rPr>
          <w:rFonts w:ascii="Tahoma" w:hAnsi="Tahoma" w:cs="Tahoma"/>
          <w:color w:val="000000" w:themeColor="text1"/>
          <w:sz w:val="22"/>
          <w:szCs w:val="22"/>
        </w:rPr>
        <w:t>užtikrinta Lietuvos Respublikos asmens duomenų teisinės apsaugos įstatymu ir 2016 m. balandžio 27 d. Europos Parlamento ir Tarybos reglamentu (ES) 2016/679 dėl fizinių asmenų apsaugos tvarkant asmens duomenis ir dėl laisvo tokių duomenų judėjimo ir kuriuo panaikinama Direktyva 95/46/EB (Bendrasis duomenų apsaugos reglamentas).</w:t>
      </w:r>
    </w:p>
    <w:p w14:paraId="753EF31D" w14:textId="507EE560" w:rsidR="00F03DF2" w:rsidRPr="00740878" w:rsidRDefault="00F03DF2" w:rsidP="0014308B">
      <w:pPr>
        <w:pStyle w:val="TekstasNr"/>
        <w:numPr>
          <w:ilvl w:val="0"/>
          <w:numId w:val="143"/>
        </w:numPr>
        <w:tabs>
          <w:tab w:val="clear" w:pos="1134"/>
          <w:tab w:val="left" w:pos="426"/>
          <w:tab w:val="left" w:pos="709"/>
        </w:tabs>
        <w:spacing w:after="0" w:line="276" w:lineRule="auto"/>
        <w:rPr>
          <w:rFonts w:ascii="Tahoma" w:hAnsi="Tahoma" w:cs="Tahoma"/>
          <w:sz w:val="22"/>
          <w:szCs w:val="22"/>
        </w:rPr>
      </w:pPr>
      <w:r w:rsidRPr="00740878">
        <w:rPr>
          <w:rFonts w:ascii="Tahoma" w:hAnsi="Tahoma" w:cs="Tahoma"/>
          <w:color w:val="000000" w:themeColor="text1"/>
          <w:sz w:val="22"/>
          <w:szCs w:val="22"/>
        </w:rPr>
        <w:t xml:space="preserve">Teikėjas, teikdamas Paslaugas, turi laikytis ir užtikrinti, kad Paslaugos atitiktų Lietuvos Respublikos valstybės informacinių išteklių valdymo įstatyme, Lietuvos Respublikos kibernetinio saugumo įstatyme, Bendrųjų elektroninės informacijos saugos reikalavimų apraše, patvirtintame Lietuvos Respublikos Vyriausybės 2013 m. liepos 24 d. nutarimu Nr. 716 „Dėl Bendrųjų elektroninės informacijos saugos reikalavimų aprašo, Saugos dokumentų turinio gairių aprašo </w:t>
      </w:r>
      <w:r w:rsidR="00362662" w:rsidRPr="00740878">
        <w:rPr>
          <w:rFonts w:ascii="Tahoma" w:hAnsi="Tahoma" w:cs="Tahoma"/>
          <w:color w:val="000000" w:themeColor="text1"/>
          <w:sz w:val="22"/>
          <w:szCs w:val="22"/>
        </w:rPr>
        <w:t xml:space="preserve">T-29 </w:t>
      </w:r>
      <w:r w:rsidRPr="00740878">
        <w:rPr>
          <w:rFonts w:ascii="Tahoma" w:hAnsi="Tahoma" w:cs="Tahoma"/>
          <w:color w:val="000000" w:themeColor="text1"/>
          <w:sz w:val="22"/>
          <w:szCs w:val="22"/>
        </w:rPr>
        <w:t xml:space="preserve">patvirtinimo“, Organizacinių ir techninių kibernetinio saugumo reikalavimų, taikomų kibernetinio saugumo subjektams, apraše, patvirtintame Lietuvos Respublikos Vyriausybės 2018 m. rugpjūčio 13 d. nutarimu Nr. 818 „Dėl Lietuvos Respublikos kibernetinio saugumo įstatymo įgyvendinimo“ </w:t>
      </w:r>
      <w:r w:rsidRPr="00740878">
        <w:rPr>
          <w:rFonts w:ascii="Tahoma" w:hAnsi="Tahoma" w:cs="Tahoma"/>
          <w:sz w:val="22"/>
          <w:szCs w:val="22"/>
        </w:rPr>
        <w:t xml:space="preserve">nustatytus saugumo reikalavimus </w:t>
      </w:r>
      <w:r w:rsidRPr="00740878">
        <w:rPr>
          <w:rFonts w:ascii="Tahoma" w:hAnsi="Tahoma" w:cs="Tahoma"/>
          <w:bCs/>
          <w:sz w:val="22"/>
          <w:szCs w:val="22"/>
        </w:rPr>
        <w:t xml:space="preserve">ne žemesnės negu </w:t>
      </w:r>
      <w:r w:rsidRPr="00740878">
        <w:rPr>
          <w:rFonts w:ascii="Tahoma" w:hAnsi="Tahoma" w:cs="Tahoma"/>
          <w:sz w:val="22"/>
          <w:szCs w:val="22"/>
        </w:rPr>
        <w:t xml:space="preserve">(nurodyti skaičių, pvz., II) </w:t>
      </w:r>
      <w:r w:rsidRPr="00740878">
        <w:rPr>
          <w:rFonts w:ascii="Tahoma" w:hAnsi="Tahoma" w:cs="Tahoma"/>
          <w:bCs/>
          <w:sz w:val="22"/>
          <w:szCs w:val="22"/>
        </w:rPr>
        <w:t>kategorijos valstybės informacinei sistemai</w:t>
      </w:r>
      <w:r w:rsidRPr="00740878">
        <w:rPr>
          <w:rFonts w:ascii="Tahoma" w:hAnsi="Tahoma" w:cs="Tahoma"/>
          <w:sz w:val="22"/>
          <w:szCs w:val="22"/>
        </w:rPr>
        <w:t xml:space="preserve">  (ir tais atvejais, jeigu tokie reikalavimai keičiasi arba jų atsiranda po viešojo pirkimo–pardavimo sutarties pasirašymo.</w:t>
      </w:r>
    </w:p>
    <w:p w14:paraId="0B0193E7" w14:textId="77777777" w:rsidR="00F03DF2" w:rsidRPr="00740878" w:rsidRDefault="00F03DF2" w:rsidP="0014308B">
      <w:pPr>
        <w:pStyle w:val="TekstasNr"/>
        <w:numPr>
          <w:ilvl w:val="0"/>
          <w:numId w:val="143"/>
        </w:numPr>
        <w:tabs>
          <w:tab w:val="clear" w:pos="1134"/>
          <w:tab w:val="left" w:pos="426"/>
          <w:tab w:val="left" w:pos="709"/>
        </w:tabs>
        <w:spacing w:after="0" w:line="276" w:lineRule="auto"/>
        <w:rPr>
          <w:rFonts w:ascii="Tahoma" w:hAnsi="Tahoma" w:cs="Tahoma"/>
          <w:sz w:val="22"/>
          <w:szCs w:val="22"/>
        </w:rPr>
      </w:pPr>
      <w:r w:rsidRPr="00740878">
        <w:rPr>
          <w:rFonts w:ascii="Tahoma" w:hAnsi="Tahoma" w:cs="Tahoma"/>
          <w:sz w:val="22"/>
          <w:szCs w:val="22"/>
        </w:rPr>
        <w:t>Po Pirkimo darbų įvykdymo Sistemoje saugomi duomenys turi būti apsaugoti nuo nesankcionuoto priėjimo, naudojimo, pakeitimo, atskleidimo, sunaikinimo ar praradimo.</w:t>
      </w:r>
    </w:p>
    <w:p w14:paraId="5693BBD7" w14:textId="77777777" w:rsidR="00F03DF2" w:rsidRPr="00740878" w:rsidRDefault="00F03DF2" w:rsidP="0014308B">
      <w:pPr>
        <w:pStyle w:val="TekstasNr"/>
        <w:numPr>
          <w:ilvl w:val="0"/>
          <w:numId w:val="143"/>
        </w:numPr>
        <w:tabs>
          <w:tab w:val="clear" w:pos="1134"/>
          <w:tab w:val="left" w:pos="426"/>
          <w:tab w:val="left" w:pos="709"/>
        </w:tabs>
        <w:spacing w:after="0" w:line="276" w:lineRule="auto"/>
        <w:rPr>
          <w:rFonts w:ascii="Tahoma" w:hAnsi="Tahoma" w:cs="Tahoma"/>
          <w:color w:val="000000" w:themeColor="text1"/>
          <w:sz w:val="22"/>
          <w:szCs w:val="22"/>
        </w:rPr>
      </w:pPr>
      <w:r w:rsidRPr="00740878">
        <w:rPr>
          <w:rFonts w:ascii="Tahoma" w:hAnsi="Tahoma" w:cs="Tahoma"/>
          <w:color w:val="000000" w:themeColor="text1"/>
          <w:sz w:val="22"/>
          <w:szCs w:val="22"/>
        </w:rPr>
        <w:t xml:space="preserve">Asmens duomenys perduodami viešais duomenų perdavimo kanalais turi būti šifruojami. </w:t>
      </w:r>
    </w:p>
    <w:p w14:paraId="7C9A0669" w14:textId="77777777" w:rsidR="00F03DF2" w:rsidRPr="00740878" w:rsidRDefault="00F03DF2" w:rsidP="0014308B">
      <w:pPr>
        <w:pStyle w:val="TekstasNr"/>
        <w:numPr>
          <w:ilvl w:val="0"/>
          <w:numId w:val="143"/>
        </w:numPr>
        <w:tabs>
          <w:tab w:val="clear" w:pos="1134"/>
          <w:tab w:val="left" w:pos="426"/>
          <w:tab w:val="left" w:pos="709"/>
        </w:tabs>
        <w:spacing w:after="0" w:line="276" w:lineRule="auto"/>
        <w:rPr>
          <w:rFonts w:ascii="Tahoma" w:hAnsi="Tahoma" w:cs="Tahoma"/>
          <w:color w:val="000000" w:themeColor="text1"/>
          <w:sz w:val="22"/>
          <w:szCs w:val="22"/>
        </w:rPr>
      </w:pPr>
      <w:r w:rsidRPr="00740878">
        <w:rPr>
          <w:rFonts w:ascii="Tahoma" w:hAnsi="Tahoma" w:cs="Tahoma"/>
          <w:color w:val="000000" w:themeColor="text1"/>
          <w:sz w:val="22"/>
          <w:szCs w:val="22"/>
        </w:rPr>
        <w:t>Draudžiama fizinių asmenų asmens kodus skelbti viešai.</w:t>
      </w:r>
    </w:p>
    <w:p w14:paraId="3BF4EC25" w14:textId="77777777" w:rsidR="00F03DF2" w:rsidRPr="00740878" w:rsidRDefault="00F03DF2" w:rsidP="0014308B">
      <w:pPr>
        <w:pStyle w:val="TekstasNr"/>
        <w:numPr>
          <w:ilvl w:val="0"/>
          <w:numId w:val="143"/>
        </w:numPr>
        <w:tabs>
          <w:tab w:val="clear" w:pos="1134"/>
          <w:tab w:val="left" w:pos="426"/>
          <w:tab w:val="left" w:pos="709"/>
        </w:tabs>
        <w:spacing w:after="0" w:line="276" w:lineRule="auto"/>
        <w:rPr>
          <w:rFonts w:ascii="Tahoma" w:hAnsi="Tahoma" w:cs="Tahoma"/>
          <w:color w:val="000000" w:themeColor="text1"/>
          <w:sz w:val="22"/>
          <w:szCs w:val="22"/>
        </w:rPr>
      </w:pPr>
      <w:r w:rsidRPr="00740878">
        <w:rPr>
          <w:rFonts w:ascii="Tahoma" w:hAnsi="Tahoma" w:cs="Tahoma"/>
          <w:color w:val="000000" w:themeColor="text1"/>
          <w:sz w:val="22"/>
          <w:szCs w:val="22"/>
        </w:rPr>
        <w:t>Sistema turi užtikrinti korektišką avarinių situacijų, kurias sukėlė neteisingi naudotojo ar kitos informacinės sistemos veiksmai, neteisingas įvedimo duomenų formatas arba neleidžiamos įvedamų duomenų reikšmės, valdymą. Naudotojas ar informacinė sistema turi būti informuojami apie tokios situacijos susidarymą ir galimus tolimesnius veiksmus.</w:t>
      </w:r>
    </w:p>
    <w:p w14:paraId="03BB818E" w14:textId="77777777" w:rsidR="00F03DF2" w:rsidRPr="00740878" w:rsidRDefault="00F03DF2" w:rsidP="0014308B">
      <w:pPr>
        <w:pStyle w:val="TekstasNr"/>
        <w:numPr>
          <w:ilvl w:val="0"/>
          <w:numId w:val="141"/>
        </w:numPr>
        <w:tabs>
          <w:tab w:val="clear" w:pos="1134"/>
          <w:tab w:val="left" w:pos="426"/>
          <w:tab w:val="left" w:pos="709"/>
        </w:tabs>
        <w:spacing w:after="0" w:line="276" w:lineRule="auto"/>
        <w:rPr>
          <w:rFonts w:ascii="Tahoma" w:hAnsi="Tahoma" w:cs="Tahoma"/>
          <w:color w:val="000000" w:themeColor="text1"/>
          <w:sz w:val="22"/>
          <w:szCs w:val="22"/>
        </w:rPr>
      </w:pPr>
      <w:r w:rsidRPr="00740878">
        <w:rPr>
          <w:rFonts w:ascii="Tahoma" w:hAnsi="Tahoma" w:cs="Tahoma"/>
          <w:color w:val="000000" w:themeColor="text1"/>
          <w:sz w:val="22"/>
          <w:szCs w:val="22"/>
        </w:rPr>
        <w:t>Turi būti įgyvendintos Sistemos naudotojų veiksmų, atliktų per (įvardinti) sąsają, veiklos atsekamumo priemonės. Tikslius audituojamus duomenis Teikėjas turi suderinti su Pirkėju analizės ir projektavimo etapų metu.</w:t>
      </w:r>
    </w:p>
    <w:p w14:paraId="4B65D42A" w14:textId="77777777" w:rsidR="00F03DF2" w:rsidRPr="00740878" w:rsidRDefault="00F03DF2" w:rsidP="0014308B">
      <w:pPr>
        <w:pStyle w:val="TekstasNr"/>
        <w:numPr>
          <w:ilvl w:val="0"/>
          <w:numId w:val="141"/>
        </w:numPr>
        <w:tabs>
          <w:tab w:val="clear" w:pos="1134"/>
          <w:tab w:val="left" w:pos="426"/>
          <w:tab w:val="left" w:pos="709"/>
        </w:tabs>
        <w:spacing w:after="0" w:line="276" w:lineRule="auto"/>
        <w:rPr>
          <w:rFonts w:ascii="Tahoma" w:hAnsi="Tahoma" w:cs="Tahoma"/>
          <w:color w:val="000000" w:themeColor="text1"/>
          <w:sz w:val="22"/>
          <w:szCs w:val="22"/>
        </w:rPr>
      </w:pPr>
      <w:r w:rsidRPr="00740878">
        <w:rPr>
          <w:rFonts w:ascii="Tahoma" w:hAnsi="Tahoma" w:cs="Tahoma"/>
          <w:color w:val="000000" w:themeColor="text1"/>
          <w:sz w:val="22"/>
          <w:szCs w:val="22"/>
        </w:rPr>
        <w:t>Siekiant išvengti perteklinės audito informacijos kaupimo, tikslūs audito įrašų darymo momentai turi būti identifikuoti detalios analizės metu kartu su Pirkėju.</w:t>
      </w:r>
    </w:p>
    <w:p w14:paraId="1C893636" w14:textId="77777777" w:rsidR="00F03DF2" w:rsidRPr="00740878" w:rsidRDefault="00F03DF2" w:rsidP="0014308B">
      <w:pPr>
        <w:pStyle w:val="TekstasNr"/>
        <w:numPr>
          <w:ilvl w:val="0"/>
          <w:numId w:val="141"/>
        </w:numPr>
        <w:tabs>
          <w:tab w:val="clear" w:pos="1134"/>
          <w:tab w:val="left" w:pos="426"/>
          <w:tab w:val="left" w:pos="709"/>
        </w:tabs>
        <w:spacing w:after="0" w:line="276" w:lineRule="auto"/>
        <w:rPr>
          <w:rFonts w:ascii="Tahoma" w:hAnsi="Tahoma" w:cs="Tahoma"/>
          <w:color w:val="000000" w:themeColor="text1"/>
          <w:sz w:val="22"/>
          <w:szCs w:val="22"/>
        </w:rPr>
      </w:pPr>
      <w:r w:rsidRPr="00740878">
        <w:rPr>
          <w:rFonts w:ascii="Tahoma" w:hAnsi="Tahoma" w:cs="Tahoma"/>
          <w:color w:val="000000" w:themeColor="text1"/>
          <w:sz w:val="22"/>
          <w:szCs w:val="22"/>
        </w:rPr>
        <w:t>Sutrikus sistemų darbui, sistemos naudotojams turi būti pateikiami atitinkami pranešimai.</w:t>
      </w:r>
    </w:p>
    <w:p w14:paraId="56F17F1F" w14:textId="39616790" w:rsidR="00F03DF2" w:rsidRPr="00740878" w:rsidRDefault="00F03DF2" w:rsidP="0014308B">
      <w:pPr>
        <w:pStyle w:val="TekstasNr"/>
        <w:numPr>
          <w:ilvl w:val="0"/>
          <w:numId w:val="141"/>
        </w:numPr>
        <w:tabs>
          <w:tab w:val="clear" w:pos="1134"/>
          <w:tab w:val="left" w:pos="426"/>
          <w:tab w:val="left" w:pos="709"/>
        </w:tabs>
        <w:spacing w:after="0" w:line="276" w:lineRule="auto"/>
        <w:rPr>
          <w:rFonts w:ascii="Tahoma" w:hAnsi="Tahoma" w:cs="Tahoma"/>
          <w:color w:val="000000" w:themeColor="text1"/>
          <w:sz w:val="22"/>
          <w:szCs w:val="22"/>
        </w:rPr>
      </w:pPr>
      <w:bookmarkStart w:id="113" w:name="_Ref56686991"/>
      <w:r w:rsidRPr="00740878">
        <w:rPr>
          <w:rFonts w:ascii="Tahoma" w:hAnsi="Tahoma" w:cs="Tahoma"/>
          <w:sz w:val="22"/>
          <w:szCs w:val="22"/>
        </w:rPr>
        <w:t xml:space="preserve">Teikėjas </w:t>
      </w:r>
      <w:r w:rsidRPr="00740878">
        <w:rPr>
          <w:rFonts w:ascii="Tahoma" w:hAnsi="Tahoma" w:cs="Tahoma"/>
          <w:color w:val="000000" w:themeColor="text1"/>
          <w:sz w:val="22"/>
          <w:szCs w:val="22"/>
        </w:rPr>
        <w:t xml:space="preserve">projektuojant </w:t>
      </w:r>
      <w:r w:rsidR="00C06AEA" w:rsidRPr="00740878">
        <w:rPr>
          <w:rFonts w:ascii="Tahoma" w:hAnsi="Tahoma" w:cs="Tahoma"/>
          <w:color w:val="000000" w:themeColor="text1"/>
          <w:sz w:val="22"/>
          <w:szCs w:val="22"/>
        </w:rPr>
        <w:t>TAKSAC modulius</w:t>
      </w:r>
      <w:r w:rsidRPr="00740878">
        <w:rPr>
          <w:rFonts w:ascii="Tahoma" w:hAnsi="Tahoma" w:cs="Tahoma"/>
          <w:color w:val="000000" w:themeColor="text1"/>
          <w:sz w:val="22"/>
          <w:szCs w:val="22"/>
        </w:rPr>
        <w:t xml:space="preserve">  turi su Pirkėju suderinti, kokias apsaugas ir kuriam Sistemos funkcionalumui naudoti. Sistema turi būti apsaugota nuo šių grėsmių:</w:t>
      </w:r>
      <w:bookmarkEnd w:id="113"/>
    </w:p>
    <w:p w14:paraId="09A6A95F" w14:textId="77777777" w:rsidR="00F03DF2" w:rsidRPr="00740878" w:rsidRDefault="00F03DF2" w:rsidP="0014308B">
      <w:pPr>
        <w:pStyle w:val="TekstasNr11"/>
        <w:numPr>
          <w:ilvl w:val="1"/>
          <w:numId w:val="140"/>
        </w:numPr>
        <w:tabs>
          <w:tab w:val="clear" w:pos="1134"/>
          <w:tab w:val="clear" w:pos="1560"/>
          <w:tab w:val="left" w:pos="426"/>
          <w:tab w:val="left" w:pos="709"/>
        </w:tabs>
        <w:spacing w:after="0" w:line="276" w:lineRule="auto"/>
        <w:rPr>
          <w:rFonts w:ascii="Tahoma" w:hAnsi="Tahoma" w:cs="Tahoma"/>
          <w:color w:val="000000" w:themeColor="text1"/>
          <w:sz w:val="22"/>
          <w:szCs w:val="22"/>
        </w:rPr>
      </w:pPr>
      <w:r w:rsidRPr="00740878">
        <w:rPr>
          <w:rFonts w:ascii="Tahoma" w:hAnsi="Tahoma" w:cs="Tahoma"/>
          <w:color w:val="000000" w:themeColor="text1"/>
          <w:sz w:val="22"/>
          <w:szCs w:val="22"/>
        </w:rPr>
        <w:t>Siekiant išvengti saugumo spragų ir pažeidžiamumo programinėje neautentifikuotos prieigos;</w:t>
      </w:r>
    </w:p>
    <w:p w14:paraId="59BC6492" w14:textId="77777777" w:rsidR="00F03DF2" w:rsidRPr="00740878" w:rsidRDefault="00F03DF2" w:rsidP="0014308B">
      <w:pPr>
        <w:pStyle w:val="TekstasNr11"/>
        <w:numPr>
          <w:ilvl w:val="1"/>
          <w:numId w:val="140"/>
        </w:numPr>
        <w:tabs>
          <w:tab w:val="clear" w:pos="1134"/>
          <w:tab w:val="clear" w:pos="1560"/>
          <w:tab w:val="left" w:pos="426"/>
          <w:tab w:val="left" w:pos="709"/>
        </w:tabs>
        <w:spacing w:after="0" w:line="276" w:lineRule="auto"/>
        <w:rPr>
          <w:rFonts w:ascii="Tahoma" w:hAnsi="Tahoma" w:cs="Tahoma"/>
          <w:color w:val="000000" w:themeColor="text1"/>
          <w:sz w:val="22"/>
          <w:szCs w:val="22"/>
        </w:rPr>
      </w:pPr>
      <w:r w:rsidRPr="00740878">
        <w:rPr>
          <w:rFonts w:ascii="Tahoma" w:hAnsi="Tahoma" w:cs="Tahoma"/>
          <w:color w:val="000000" w:themeColor="text1"/>
          <w:sz w:val="22"/>
          <w:szCs w:val="22"/>
        </w:rPr>
        <w:t>nesankcionuoto naudotojo sesijos perėmimo;</w:t>
      </w:r>
    </w:p>
    <w:p w14:paraId="2B6B24AF" w14:textId="77777777" w:rsidR="00F03DF2" w:rsidRPr="00740878" w:rsidRDefault="00F03DF2" w:rsidP="0014308B">
      <w:pPr>
        <w:pStyle w:val="TekstasNr11"/>
        <w:numPr>
          <w:ilvl w:val="1"/>
          <w:numId w:val="140"/>
        </w:numPr>
        <w:tabs>
          <w:tab w:val="clear" w:pos="1134"/>
          <w:tab w:val="clear" w:pos="1560"/>
          <w:tab w:val="left" w:pos="426"/>
          <w:tab w:val="left" w:pos="709"/>
        </w:tabs>
        <w:spacing w:after="0" w:line="276" w:lineRule="auto"/>
        <w:rPr>
          <w:rFonts w:ascii="Tahoma" w:hAnsi="Tahoma" w:cs="Tahoma"/>
          <w:color w:val="000000" w:themeColor="text1"/>
          <w:sz w:val="22"/>
          <w:szCs w:val="22"/>
        </w:rPr>
      </w:pPr>
      <w:r w:rsidRPr="00740878">
        <w:rPr>
          <w:rFonts w:ascii="Tahoma" w:hAnsi="Tahoma" w:cs="Tahoma"/>
          <w:color w:val="000000" w:themeColor="text1"/>
          <w:sz w:val="22"/>
          <w:szCs w:val="22"/>
        </w:rPr>
        <w:t>nesankcionuoto duomenų perėmimo ar jų įterpimo;</w:t>
      </w:r>
    </w:p>
    <w:p w14:paraId="486B19C7" w14:textId="77777777" w:rsidR="00F03DF2" w:rsidRPr="00740878" w:rsidRDefault="00F03DF2" w:rsidP="0014308B">
      <w:pPr>
        <w:pStyle w:val="TekstasNr11"/>
        <w:numPr>
          <w:ilvl w:val="1"/>
          <w:numId w:val="140"/>
        </w:numPr>
        <w:tabs>
          <w:tab w:val="clear" w:pos="1134"/>
          <w:tab w:val="clear" w:pos="1560"/>
          <w:tab w:val="left" w:pos="426"/>
          <w:tab w:val="left" w:pos="709"/>
        </w:tabs>
        <w:spacing w:after="0" w:line="276" w:lineRule="auto"/>
        <w:rPr>
          <w:rFonts w:ascii="Tahoma" w:hAnsi="Tahoma" w:cs="Tahoma"/>
          <w:color w:val="000000" w:themeColor="text1"/>
          <w:sz w:val="22"/>
          <w:szCs w:val="22"/>
        </w:rPr>
      </w:pPr>
      <w:r w:rsidRPr="00740878">
        <w:rPr>
          <w:rFonts w:ascii="Tahoma" w:hAnsi="Tahoma" w:cs="Tahoma"/>
          <w:color w:val="000000" w:themeColor="text1"/>
          <w:sz w:val="22"/>
          <w:szCs w:val="22"/>
        </w:rPr>
        <w:lastRenderedPageBreak/>
        <w:t xml:space="preserve">žalingo kodo įterpimo (angl. </w:t>
      </w:r>
      <w:proofErr w:type="spellStart"/>
      <w:r w:rsidRPr="00740878">
        <w:rPr>
          <w:rFonts w:ascii="Tahoma" w:hAnsi="Tahoma" w:cs="Tahoma"/>
          <w:color w:val="000000" w:themeColor="text1"/>
          <w:sz w:val="22"/>
          <w:szCs w:val="22"/>
        </w:rPr>
        <w:t>Injection</w:t>
      </w:r>
      <w:proofErr w:type="spellEnd"/>
      <w:r w:rsidRPr="00740878">
        <w:rPr>
          <w:rFonts w:ascii="Tahoma" w:hAnsi="Tahoma" w:cs="Tahoma"/>
          <w:color w:val="000000" w:themeColor="text1"/>
          <w:sz w:val="22"/>
          <w:szCs w:val="22"/>
        </w:rPr>
        <w:t>, XSS (</w:t>
      </w:r>
      <w:proofErr w:type="spellStart"/>
      <w:r w:rsidRPr="00740878">
        <w:rPr>
          <w:rFonts w:ascii="Tahoma" w:hAnsi="Tahoma" w:cs="Tahoma"/>
          <w:color w:val="000000" w:themeColor="text1"/>
          <w:sz w:val="22"/>
          <w:szCs w:val="22"/>
        </w:rPr>
        <w:t>Cross-sitescripting</w:t>
      </w:r>
      <w:proofErr w:type="spellEnd"/>
      <w:r w:rsidRPr="00740878">
        <w:rPr>
          <w:rFonts w:ascii="Tahoma" w:hAnsi="Tahoma" w:cs="Tahoma"/>
          <w:color w:val="000000" w:themeColor="text1"/>
          <w:sz w:val="22"/>
          <w:szCs w:val="22"/>
        </w:rPr>
        <w:t>));</w:t>
      </w:r>
    </w:p>
    <w:p w14:paraId="4FC8B6B7" w14:textId="77777777" w:rsidR="00F03DF2" w:rsidRPr="00740878" w:rsidRDefault="00F03DF2" w:rsidP="0014308B">
      <w:pPr>
        <w:pStyle w:val="TekstasNr11"/>
        <w:numPr>
          <w:ilvl w:val="1"/>
          <w:numId w:val="140"/>
        </w:numPr>
        <w:tabs>
          <w:tab w:val="clear" w:pos="1134"/>
          <w:tab w:val="clear" w:pos="1560"/>
          <w:tab w:val="left" w:pos="426"/>
          <w:tab w:val="left" w:pos="709"/>
        </w:tabs>
        <w:spacing w:after="0" w:line="276" w:lineRule="auto"/>
        <w:rPr>
          <w:rFonts w:ascii="Tahoma" w:hAnsi="Tahoma" w:cs="Tahoma"/>
          <w:color w:val="000000" w:themeColor="text1"/>
          <w:sz w:val="22"/>
          <w:szCs w:val="22"/>
        </w:rPr>
      </w:pPr>
      <w:r w:rsidRPr="00740878">
        <w:rPr>
          <w:rFonts w:ascii="Tahoma" w:hAnsi="Tahoma" w:cs="Tahoma"/>
          <w:color w:val="000000" w:themeColor="text1"/>
          <w:sz w:val="22"/>
          <w:szCs w:val="22"/>
        </w:rPr>
        <w:t xml:space="preserve">kitų saugumo pažeidimų, kurių sąrašas skelbiamas Atviro tinklo programų saugumo Pirkimo (angl. </w:t>
      </w:r>
      <w:proofErr w:type="spellStart"/>
      <w:r w:rsidRPr="00740878">
        <w:rPr>
          <w:rFonts w:ascii="Tahoma" w:hAnsi="Tahoma" w:cs="Tahoma"/>
          <w:color w:val="000000" w:themeColor="text1"/>
          <w:sz w:val="22"/>
          <w:szCs w:val="22"/>
        </w:rPr>
        <w:t>The</w:t>
      </w:r>
      <w:proofErr w:type="spellEnd"/>
      <w:r w:rsidRPr="00740878">
        <w:rPr>
          <w:rFonts w:ascii="Tahoma" w:hAnsi="Tahoma" w:cs="Tahoma"/>
          <w:color w:val="000000" w:themeColor="text1"/>
          <w:sz w:val="22"/>
          <w:szCs w:val="22"/>
        </w:rPr>
        <w:t xml:space="preserve"> </w:t>
      </w:r>
      <w:proofErr w:type="spellStart"/>
      <w:r w:rsidRPr="00740878">
        <w:rPr>
          <w:rFonts w:ascii="Tahoma" w:hAnsi="Tahoma" w:cs="Tahoma"/>
          <w:color w:val="000000" w:themeColor="text1"/>
          <w:sz w:val="22"/>
          <w:szCs w:val="22"/>
        </w:rPr>
        <w:t>Open</w:t>
      </w:r>
      <w:proofErr w:type="spellEnd"/>
      <w:r w:rsidRPr="00740878">
        <w:rPr>
          <w:rFonts w:ascii="Tahoma" w:hAnsi="Tahoma" w:cs="Tahoma"/>
          <w:color w:val="000000" w:themeColor="text1"/>
          <w:sz w:val="22"/>
          <w:szCs w:val="22"/>
        </w:rPr>
        <w:t xml:space="preserve"> </w:t>
      </w:r>
      <w:proofErr w:type="spellStart"/>
      <w:r w:rsidRPr="00740878">
        <w:rPr>
          <w:rFonts w:ascii="Tahoma" w:hAnsi="Tahoma" w:cs="Tahoma"/>
          <w:color w:val="000000" w:themeColor="text1"/>
          <w:sz w:val="22"/>
          <w:szCs w:val="22"/>
        </w:rPr>
        <w:t>Web</w:t>
      </w:r>
      <w:proofErr w:type="spellEnd"/>
      <w:r w:rsidRPr="00740878">
        <w:rPr>
          <w:rFonts w:ascii="Tahoma" w:hAnsi="Tahoma" w:cs="Tahoma"/>
          <w:color w:val="000000" w:themeColor="text1"/>
          <w:sz w:val="22"/>
          <w:szCs w:val="22"/>
        </w:rPr>
        <w:t xml:space="preserve"> </w:t>
      </w:r>
      <w:proofErr w:type="spellStart"/>
      <w:r w:rsidRPr="00740878">
        <w:rPr>
          <w:rFonts w:ascii="Tahoma" w:hAnsi="Tahoma" w:cs="Tahoma"/>
          <w:color w:val="000000" w:themeColor="text1"/>
          <w:sz w:val="22"/>
          <w:szCs w:val="22"/>
        </w:rPr>
        <w:t>Application</w:t>
      </w:r>
      <w:proofErr w:type="spellEnd"/>
      <w:r w:rsidRPr="00740878">
        <w:rPr>
          <w:rFonts w:ascii="Tahoma" w:hAnsi="Tahoma" w:cs="Tahoma"/>
          <w:color w:val="000000" w:themeColor="text1"/>
          <w:sz w:val="22"/>
          <w:szCs w:val="22"/>
        </w:rPr>
        <w:t xml:space="preserve"> </w:t>
      </w:r>
      <w:proofErr w:type="spellStart"/>
      <w:r w:rsidRPr="00740878">
        <w:rPr>
          <w:rFonts w:ascii="Tahoma" w:hAnsi="Tahoma" w:cs="Tahoma"/>
          <w:color w:val="000000" w:themeColor="text1"/>
          <w:sz w:val="22"/>
          <w:szCs w:val="22"/>
        </w:rPr>
        <w:t>Security</w:t>
      </w:r>
      <w:proofErr w:type="spellEnd"/>
      <w:r w:rsidRPr="00740878">
        <w:rPr>
          <w:rFonts w:ascii="Tahoma" w:hAnsi="Tahoma" w:cs="Tahoma"/>
          <w:color w:val="000000" w:themeColor="text1"/>
          <w:sz w:val="22"/>
          <w:szCs w:val="22"/>
        </w:rPr>
        <w:t xml:space="preserve"> Project (OWASP) interneto svetainėje </w:t>
      </w:r>
      <w:hyperlink r:id="rId30" w:history="1">
        <w:r w:rsidRPr="00740878">
          <w:rPr>
            <w:rStyle w:val="Hyperlink"/>
            <w:rFonts w:ascii="Tahoma" w:hAnsi="Tahoma" w:cs="Tahoma"/>
            <w:color w:val="000000" w:themeColor="text1"/>
            <w:sz w:val="22"/>
            <w:szCs w:val="22"/>
          </w:rPr>
          <w:t>www.owasp.org</w:t>
        </w:r>
      </w:hyperlink>
      <w:r w:rsidRPr="00740878">
        <w:rPr>
          <w:rFonts w:ascii="Tahoma" w:hAnsi="Tahoma" w:cs="Tahoma"/>
          <w:color w:val="000000" w:themeColor="text1"/>
          <w:sz w:val="22"/>
          <w:szCs w:val="22"/>
        </w:rPr>
        <w:t>).</w:t>
      </w:r>
    </w:p>
    <w:p w14:paraId="621678FF" w14:textId="717DD51F" w:rsidR="00F03DF2" w:rsidRPr="00740878" w:rsidRDefault="007D3CAF" w:rsidP="0014308B">
      <w:pPr>
        <w:pStyle w:val="TekstasNr"/>
        <w:numPr>
          <w:ilvl w:val="0"/>
          <w:numId w:val="139"/>
        </w:numPr>
        <w:tabs>
          <w:tab w:val="clear" w:pos="1134"/>
          <w:tab w:val="left" w:pos="426"/>
          <w:tab w:val="left" w:pos="709"/>
        </w:tabs>
        <w:spacing w:after="0" w:line="276" w:lineRule="auto"/>
        <w:rPr>
          <w:rFonts w:ascii="Tahoma" w:hAnsi="Tahoma" w:cs="Tahoma"/>
          <w:color w:val="000000" w:themeColor="text1"/>
          <w:sz w:val="22"/>
          <w:szCs w:val="22"/>
        </w:rPr>
      </w:pPr>
      <w:r w:rsidRPr="00740878">
        <w:rPr>
          <w:rFonts w:ascii="Tahoma" w:hAnsi="Tahoma" w:cs="Tahoma"/>
          <w:color w:val="000000" w:themeColor="text1"/>
          <w:sz w:val="22"/>
          <w:szCs w:val="22"/>
        </w:rPr>
        <w:t>Į</w:t>
      </w:r>
      <w:r w:rsidR="00F03DF2" w:rsidRPr="00740878">
        <w:rPr>
          <w:rFonts w:ascii="Tahoma" w:hAnsi="Tahoma" w:cs="Tahoma"/>
          <w:color w:val="000000" w:themeColor="text1"/>
          <w:sz w:val="22"/>
          <w:szCs w:val="22"/>
        </w:rPr>
        <w:t xml:space="preserve">rangoje, kurią naudojant teikiamos paslaugos, Teikėjas, kurdamas programinę įrangą, turi vadovautis visuotinai pripažintais saugaus kodavimo standartais ir gerąja praktika (angl. </w:t>
      </w:r>
      <w:proofErr w:type="spellStart"/>
      <w:r w:rsidR="00F03DF2" w:rsidRPr="00740878">
        <w:rPr>
          <w:rFonts w:ascii="Tahoma" w:hAnsi="Tahoma" w:cs="Tahoma"/>
          <w:color w:val="000000" w:themeColor="text1"/>
          <w:sz w:val="22"/>
          <w:szCs w:val="22"/>
        </w:rPr>
        <w:t>The</w:t>
      </w:r>
      <w:proofErr w:type="spellEnd"/>
      <w:r w:rsidR="00F03DF2" w:rsidRPr="00740878">
        <w:rPr>
          <w:rFonts w:ascii="Tahoma" w:hAnsi="Tahoma" w:cs="Tahoma"/>
          <w:color w:val="000000" w:themeColor="text1"/>
          <w:sz w:val="22"/>
          <w:szCs w:val="22"/>
        </w:rPr>
        <w:t xml:space="preserve"> </w:t>
      </w:r>
      <w:proofErr w:type="spellStart"/>
      <w:r w:rsidR="00F03DF2" w:rsidRPr="00740878">
        <w:rPr>
          <w:rFonts w:ascii="Tahoma" w:hAnsi="Tahoma" w:cs="Tahoma"/>
          <w:color w:val="000000" w:themeColor="text1"/>
          <w:sz w:val="22"/>
          <w:szCs w:val="22"/>
        </w:rPr>
        <w:t>Open</w:t>
      </w:r>
      <w:proofErr w:type="spellEnd"/>
      <w:r w:rsidR="00F03DF2" w:rsidRPr="00740878">
        <w:rPr>
          <w:rFonts w:ascii="Tahoma" w:hAnsi="Tahoma" w:cs="Tahoma"/>
          <w:color w:val="000000" w:themeColor="text1"/>
          <w:sz w:val="22"/>
          <w:szCs w:val="22"/>
        </w:rPr>
        <w:t xml:space="preserve"> </w:t>
      </w:r>
      <w:proofErr w:type="spellStart"/>
      <w:r w:rsidR="00F03DF2" w:rsidRPr="00740878">
        <w:rPr>
          <w:rFonts w:ascii="Tahoma" w:hAnsi="Tahoma" w:cs="Tahoma"/>
          <w:color w:val="000000" w:themeColor="text1"/>
          <w:sz w:val="22"/>
          <w:szCs w:val="22"/>
        </w:rPr>
        <w:t>Web</w:t>
      </w:r>
      <w:proofErr w:type="spellEnd"/>
      <w:r w:rsidR="00F03DF2" w:rsidRPr="00740878">
        <w:rPr>
          <w:rFonts w:ascii="Tahoma" w:hAnsi="Tahoma" w:cs="Tahoma"/>
          <w:color w:val="000000" w:themeColor="text1"/>
          <w:sz w:val="22"/>
          <w:szCs w:val="22"/>
        </w:rPr>
        <w:t xml:space="preserve"> </w:t>
      </w:r>
      <w:proofErr w:type="spellStart"/>
      <w:r w:rsidR="00F03DF2" w:rsidRPr="00740878">
        <w:rPr>
          <w:rFonts w:ascii="Tahoma" w:hAnsi="Tahoma" w:cs="Tahoma"/>
          <w:color w:val="000000" w:themeColor="text1"/>
          <w:sz w:val="22"/>
          <w:szCs w:val="22"/>
        </w:rPr>
        <w:t>Application</w:t>
      </w:r>
      <w:proofErr w:type="spellEnd"/>
      <w:r w:rsidR="00F03DF2" w:rsidRPr="00740878">
        <w:rPr>
          <w:rFonts w:ascii="Tahoma" w:hAnsi="Tahoma" w:cs="Tahoma"/>
          <w:color w:val="000000" w:themeColor="text1"/>
          <w:sz w:val="22"/>
          <w:szCs w:val="22"/>
        </w:rPr>
        <w:t xml:space="preserve"> </w:t>
      </w:r>
      <w:proofErr w:type="spellStart"/>
      <w:r w:rsidR="00F03DF2" w:rsidRPr="00740878">
        <w:rPr>
          <w:rFonts w:ascii="Tahoma" w:hAnsi="Tahoma" w:cs="Tahoma"/>
          <w:color w:val="000000" w:themeColor="text1"/>
          <w:sz w:val="22"/>
          <w:szCs w:val="22"/>
        </w:rPr>
        <w:t>Security</w:t>
      </w:r>
      <w:proofErr w:type="spellEnd"/>
      <w:r w:rsidR="00F03DF2" w:rsidRPr="00740878">
        <w:rPr>
          <w:rFonts w:ascii="Tahoma" w:hAnsi="Tahoma" w:cs="Tahoma"/>
          <w:color w:val="000000" w:themeColor="text1"/>
          <w:sz w:val="22"/>
          <w:szCs w:val="22"/>
        </w:rPr>
        <w:t xml:space="preserve"> Project, OWASP) </w:t>
      </w:r>
      <w:proofErr w:type="spellStart"/>
      <w:r w:rsidR="00F03DF2" w:rsidRPr="00740878">
        <w:rPr>
          <w:rFonts w:ascii="Tahoma" w:hAnsi="Tahoma" w:cs="Tahoma"/>
          <w:color w:val="000000" w:themeColor="text1"/>
          <w:sz w:val="22"/>
          <w:szCs w:val="22"/>
        </w:rPr>
        <w:t>Secure</w:t>
      </w:r>
      <w:proofErr w:type="spellEnd"/>
      <w:r w:rsidR="00F03DF2" w:rsidRPr="00740878">
        <w:rPr>
          <w:rFonts w:ascii="Tahoma" w:hAnsi="Tahoma" w:cs="Tahoma"/>
          <w:color w:val="000000" w:themeColor="text1"/>
          <w:sz w:val="22"/>
          <w:szCs w:val="22"/>
        </w:rPr>
        <w:t xml:space="preserve"> </w:t>
      </w:r>
      <w:proofErr w:type="spellStart"/>
      <w:r w:rsidR="00F03DF2" w:rsidRPr="00740878">
        <w:rPr>
          <w:rFonts w:ascii="Tahoma" w:hAnsi="Tahoma" w:cs="Tahoma"/>
          <w:color w:val="000000" w:themeColor="text1"/>
          <w:sz w:val="22"/>
          <w:szCs w:val="22"/>
        </w:rPr>
        <w:t>Coding</w:t>
      </w:r>
      <w:proofErr w:type="spellEnd"/>
      <w:r w:rsidR="00F03DF2" w:rsidRPr="00740878">
        <w:rPr>
          <w:rFonts w:ascii="Tahoma" w:hAnsi="Tahoma" w:cs="Tahoma"/>
          <w:color w:val="000000" w:themeColor="text1"/>
          <w:sz w:val="22"/>
          <w:szCs w:val="22"/>
        </w:rPr>
        <w:t xml:space="preserve"> </w:t>
      </w:r>
      <w:proofErr w:type="spellStart"/>
      <w:r w:rsidR="00F03DF2" w:rsidRPr="00740878">
        <w:rPr>
          <w:rFonts w:ascii="Tahoma" w:hAnsi="Tahoma" w:cs="Tahoma"/>
          <w:color w:val="000000" w:themeColor="text1"/>
          <w:sz w:val="22"/>
          <w:szCs w:val="22"/>
        </w:rPr>
        <w:t>Practices</w:t>
      </w:r>
      <w:proofErr w:type="spellEnd"/>
      <w:r w:rsidR="00F03DF2" w:rsidRPr="00740878">
        <w:rPr>
          <w:rFonts w:ascii="Tahoma" w:hAnsi="Tahoma" w:cs="Tahoma"/>
          <w:color w:val="000000" w:themeColor="text1"/>
          <w:sz w:val="22"/>
          <w:szCs w:val="22"/>
        </w:rPr>
        <w:t xml:space="preserve"> ar lygiaverte). Kuriama programinė įranga neturi turėti nesankcionuotos prieigos prie duomenų ir kitų saugumo pažeidimų, kurie įvardijami naujausiame OWASP </w:t>
      </w:r>
      <w:proofErr w:type="spellStart"/>
      <w:r w:rsidR="00F03DF2" w:rsidRPr="00740878">
        <w:rPr>
          <w:rFonts w:ascii="Tahoma" w:hAnsi="Tahoma" w:cs="Tahoma"/>
          <w:color w:val="000000" w:themeColor="text1"/>
          <w:sz w:val="22"/>
          <w:szCs w:val="22"/>
        </w:rPr>
        <w:t>Testing</w:t>
      </w:r>
      <w:proofErr w:type="spellEnd"/>
      <w:r w:rsidR="00F03DF2" w:rsidRPr="00740878">
        <w:rPr>
          <w:rFonts w:ascii="Tahoma" w:hAnsi="Tahoma" w:cs="Tahoma"/>
          <w:color w:val="000000" w:themeColor="text1"/>
          <w:sz w:val="22"/>
          <w:szCs w:val="22"/>
        </w:rPr>
        <w:t xml:space="preserve"> </w:t>
      </w:r>
      <w:proofErr w:type="spellStart"/>
      <w:r w:rsidR="00F03DF2" w:rsidRPr="00740878">
        <w:rPr>
          <w:rFonts w:ascii="Tahoma" w:hAnsi="Tahoma" w:cs="Tahoma"/>
          <w:color w:val="000000" w:themeColor="text1"/>
          <w:sz w:val="22"/>
          <w:szCs w:val="22"/>
        </w:rPr>
        <w:t>Guide</w:t>
      </w:r>
      <w:proofErr w:type="spellEnd"/>
      <w:r w:rsidR="00F03DF2" w:rsidRPr="00740878">
        <w:rPr>
          <w:rFonts w:ascii="Tahoma" w:hAnsi="Tahoma" w:cs="Tahoma"/>
          <w:color w:val="000000" w:themeColor="text1"/>
          <w:sz w:val="22"/>
          <w:szCs w:val="22"/>
        </w:rPr>
        <w:t xml:space="preserve"> (neapsiribojant „OWASP </w:t>
      </w:r>
      <w:proofErr w:type="spellStart"/>
      <w:r w:rsidR="00F03DF2" w:rsidRPr="00740878">
        <w:rPr>
          <w:rFonts w:ascii="Tahoma" w:hAnsi="Tahoma" w:cs="Tahoma"/>
          <w:color w:val="000000" w:themeColor="text1"/>
          <w:sz w:val="22"/>
          <w:szCs w:val="22"/>
        </w:rPr>
        <w:t>Top</w:t>
      </w:r>
      <w:proofErr w:type="spellEnd"/>
      <w:r w:rsidR="00F03DF2" w:rsidRPr="00740878">
        <w:rPr>
          <w:rFonts w:ascii="Tahoma" w:hAnsi="Tahoma" w:cs="Tahoma"/>
          <w:color w:val="000000" w:themeColor="text1"/>
          <w:sz w:val="22"/>
          <w:szCs w:val="22"/>
        </w:rPr>
        <w:t xml:space="preserve"> 10“ pažeidžiamumais) (https://www.owasp.org) sąraše, </w:t>
      </w:r>
      <w:proofErr w:type="spellStart"/>
      <w:r w:rsidR="00F03DF2" w:rsidRPr="00740878">
        <w:rPr>
          <w:rFonts w:ascii="Tahoma" w:hAnsi="Tahoma" w:cs="Tahoma"/>
          <w:color w:val="000000" w:themeColor="text1"/>
          <w:sz w:val="22"/>
          <w:szCs w:val="22"/>
        </w:rPr>
        <w:t>The</w:t>
      </w:r>
      <w:proofErr w:type="spellEnd"/>
      <w:r w:rsidR="00F03DF2" w:rsidRPr="00740878">
        <w:rPr>
          <w:rFonts w:ascii="Tahoma" w:hAnsi="Tahoma" w:cs="Tahoma"/>
          <w:color w:val="000000" w:themeColor="text1"/>
          <w:sz w:val="22"/>
          <w:szCs w:val="22"/>
        </w:rPr>
        <w:t xml:space="preserve"> OWASP API </w:t>
      </w:r>
      <w:proofErr w:type="spellStart"/>
      <w:r w:rsidR="00F03DF2" w:rsidRPr="00740878">
        <w:rPr>
          <w:rFonts w:ascii="Tahoma" w:hAnsi="Tahoma" w:cs="Tahoma"/>
          <w:color w:val="000000" w:themeColor="text1"/>
          <w:sz w:val="22"/>
          <w:szCs w:val="22"/>
        </w:rPr>
        <w:t>Security</w:t>
      </w:r>
      <w:proofErr w:type="spellEnd"/>
      <w:r w:rsidR="00F03DF2" w:rsidRPr="00740878">
        <w:rPr>
          <w:rFonts w:ascii="Tahoma" w:hAnsi="Tahoma" w:cs="Tahoma"/>
          <w:color w:val="000000" w:themeColor="text1"/>
          <w:sz w:val="22"/>
          <w:szCs w:val="22"/>
        </w:rPr>
        <w:t xml:space="preserve"> sąraše ir kt. OWASP parengtose IS saugumo metodikose arba lygiaverčiuose dokumentuose. </w:t>
      </w:r>
    </w:p>
    <w:p w14:paraId="132CCBC5" w14:textId="6CE8BCA7" w:rsidR="00F03DF2" w:rsidRPr="00740878" w:rsidRDefault="00F03DF2" w:rsidP="0014308B">
      <w:pPr>
        <w:pStyle w:val="TekstasNr"/>
        <w:numPr>
          <w:ilvl w:val="0"/>
          <w:numId w:val="139"/>
        </w:numPr>
        <w:tabs>
          <w:tab w:val="clear" w:pos="1134"/>
          <w:tab w:val="left" w:pos="426"/>
          <w:tab w:val="left" w:pos="709"/>
        </w:tabs>
        <w:spacing w:after="0" w:line="276" w:lineRule="auto"/>
        <w:rPr>
          <w:rFonts w:ascii="Tahoma" w:hAnsi="Tahoma" w:cs="Tahoma"/>
          <w:color w:val="000000" w:themeColor="text1"/>
          <w:sz w:val="22"/>
          <w:szCs w:val="22"/>
        </w:rPr>
      </w:pPr>
      <w:bookmarkStart w:id="114" w:name="_Ref56686994"/>
      <w:r w:rsidRPr="00740878">
        <w:rPr>
          <w:rFonts w:ascii="Tahoma" w:hAnsi="Tahoma" w:cs="Tahoma"/>
          <w:color w:val="000000" w:themeColor="text1"/>
          <w:sz w:val="22"/>
          <w:szCs w:val="22"/>
        </w:rPr>
        <w:t xml:space="preserve">Saugumo patikrinimai (grėsmių modeliavimai, išeities kodo pažiūros ir kt. saugaus kodavimo standartuose ir gerojoje praktikoje numatyti saugumo patikrinimai) turi būti vykdomi kiekviename programinės įrangos kūrimo etape, vadovaujantis Elektroninių paslaugų kūrimo metodika, patvirtinta Lietuvos Respublikos susisiekimo ministro 2015 m. spalio 7 d. įsakymu, nustatančią reikalavimus atsparumo įsilaužimui testavimui, kurį turi atlikti nuo elektroninių paslaugų kūrimą vykdančio subjekto (Teikėjo) nepriklausomas paslaugų teikėjas. Atliekant saugumo patikrinimus turi būti remiamasi visuotinai pripažintuose metodikose nurodytais saugumo patikrinimo metodais (OWASP </w:t>
      </w:r>
      <w:proofErr w:type="spellStart"/>
      <w:r w:rsidRPr="00740878">
        <w:rPr>
          <w:rFonts w:ascii="Tahoma" w:hAnsi="Tahoma" w:cs="Tahoma"/>
          <w:color w:val="000000" w:themeColor="text1"/>
          <w:sz w:val="22"/>
          <w:szCs w:val="22"/>
        </w:rPr>
        <w:t>application</w:t>
      </w:r>
      <w:proofErr w:type="spellEnd"/>
      <w:r w:rsidRPr="00740878">
        <w:rPr>
          <w:rFonts w:ascii="Tahoma" w:hAnsi="Tahoma" w:cs="Tahoma"/>
          <w:color w:val="000000" w:themeColor="text1"/>
          <w:sz w:val="22"/>
          <w:szCs w:val="22"/>
        </w:rPr>
        <w:t xml:space="preserve"> </w:t>
      </w:r>
      <w:proofErr w:type="spellStart"/>
      <w:r w:rsidRPr="00740878">
        <w:rPr>
          <w:rFonts w:ascii="Tahoma" w:hAnsi="Tahoma" w:cs="Tahoma"/>
          <w:color w:val="000000" w:themeColor="text1"/>
          <w:sz w:val="22"/>
          <w:szCs w:val="22"/>
        </w:rPr>
        <w:t>security</w:t>
      </w:r>
      <w:proofErr w:type="spellEnd"/>
      <w:r w:rsidRPr="00740878">
        <w:rPr>
          <w:rFonts w:ascii="Tahoma" w:hAnsi="Tahoma" w:cs="Tahoma"/>
          <w:color w:val="000000" w:themeColor="text1"/>
          <w:sz w:val="22"/>
          <w:szCs w:val="22"/>
        </w:rPr>
        <w:t xml:space="preserve"> </w:t>
      </w:r>
      <w:proofErr w:type="spellStart"/>
      <w:r w:rsidRPr="00740878">
        <w:rPr>
          <w:rFonts w:ascii="Tahoma" w:hAnsi="Tahoma" w:cs="Tahoma"/>
          <w:color w:val="000000" w:themeColor="text1"/>
          <w:sz w:val="22"/>
          <w:szCs w:val="22"/>
        </w:rPr>
        <w:t>verification</w:t>
      </w:r>
      <w:proofErr w:type="spellEnd"/>
      <w:r w:rsidRPr="00740878">
        <w:rPr>
          <w:rFonts w:ascii="Tahoma" w:hAnsi="Tahoma" w:cs="Tahoma"/>
          <w:color w:val="000000" w:themeColor="text1"/>
          <w:sz w:val="22"/>
          <w:szCs w:val="22"/>
        </w:rPr>
        <w:t xml:space="preserve"> </w:t>
      </w:r>
      <w:proofErr w:type="spellStart"/>
      <w:r w:rsidRPr="00740878">
        <w:rPr>
          <w:rFonts w:ascii="Tahoma" w:hAnsi="Tahoma" w:cs="Tahoma"/>
          <w:color w:val="000000" w:themeColor="text1"/>
          <w:sz w:val="22"/>
          <w:szCs w:val="22"/>
        </w:rPr>
        <w:t>standard</w:t>
      </w:r>
      <w:proofErr w:type="spellEnd"/>
      <w:r w:rsidRPr="00740878">
        <w:rPr>
          <w:rFonts w:ascii="Tahoma" w:hAnsi="Tahoma" w:cs="Tahoma"/>
          <w:color w:val="000000" w:themeColor="text1"/>
          <w:sz w:val="22"/>
          <w:szCs w:val="22"/>
        </w:rPr>
        <w:t xml:space="preserve">, OWASP </w:t>
      </w:r>
      <w:proofErr w:type="spellStart"/>
      <w:r w:rsidRPr="00740878">
        <w:rPr>
          <w:rFonts w:ascii="Tahoma" w:hAnsi="Tahoma" w:cs="Tahoma"/>
          <w:color w:val="000000" w:themeColor="text1"/>
          <w:sz w:val="22"/>
          <w:szCs w:val="22"/>
        </w:rPr>
        <w:t>Testing</w:t>
      </w:r>
      <w:proofErr w:type="spellEnd"/>
      <w:r w:rsidRPr="00740878">
        <w:rPr>
          <w:rFonts w:ascii="Tahoma" w:hAnsi="Tahoma" w:cs="Tahoma"/>
          <w:color w:val="000000" w:themeColor="text1"/>
          <w:sz w:val="22"/>
          <w:szCs w:val="22"/>
        </w:rPr>
        <w:t xml:space="preserve"> </w:t>
      </w:r>
      <w:proofErr w:type="spellStart"/>
      <w:r w:rsidRPr="00740878">
        <w:rPr>
          <w:rFonts w:ascii="Tahoma" w:hAnsi="Tahoma" w:cs="Tahoma"/>
          <w:color w:val="000000" w:themeColor="text1"/>
          <w:sz w:val="22"/>
          <w:szCs w:val="22"/>
        </w:rPr>
        <w:t>Guide</w:t>
      </w:r>
      <w:proofErr w:type="spellEnd"/>
      <w:r w:rsidRPr="00740878">
        <w:rPr>
          <w:rFonts w:ascii="Tahoma" w:hAnsi="Tahoma" w:cs="Tahoma"/>
          <w:color w:val="000000" w:themeColor="text1"/>
          <w:sz w:val="22"/>
          <w:szCs w:val="22"/>
        </w:rPr>
        <w:t xml:space="preserve">, </w:t>
      </w:r>
      <w:proofErr w:type="spellStart"/>
      <w:r w:rsidRPr="00740878">
        <w:rPr>
          <w:rFonts w:ascii="Tahoma" w:hAnsi="Tahoma" w:cs="Tahoma"/>
          <w:color w:val="000000" w:themeColor="text1"/>
          <w:sz w:val="22"/>
          <w:szCs w:val="22"/>
        </w:rPr>
        <w:t>Penetration</w:t>
      </w:r>
      <w:proofErr w:type="spellEnd"/>
      <w:r w:rsidRPr="00740878">
        <w:rPr>
          <w:rFonts w:ascii="Tahoma" w:hAnsi="Tahoma" w:cs="Tahoma"/>
          <w:color w:val="000000" w:themeColor="text1"/>
          <w:sz w:val="22"/>
          <w:szCs w:val="22"/>
        </w:rPr>
        <w:t xml:space="preserve"> </w:t>
      </w:r>
      <w:proofErr w:type="spellStart"/>
      <w:r w:rsidRPr="00740878">
        <w:rPr>
          <w:rFonts w:ascii="Tahoma" w:hAnsi="Tahoma" w:cs="Tahoma"/>
          <w:color w:val="000000" w:themeColor="text1"/>
          <w:sz w:val="22"/>
          <w:szCs w:val="22"/>
        </w:rPr>
        <w:t>Testing</w:t>
      </w:r>
      <w:proofErr w:type="spellEnd"/>
      <w:r w:rsidRPr="00740878">
        <w:rPr>
          <w:rFonts w:ascii="Tahoma" w:hAnsi="Tahoma" w:cs="Tahoma"/>
          <w:color w:val="000000" w:themeColor="text1"/>
          <w:sz w:val="22"/>
          <w:szCs w:val="22"/>
        </w:rPr>
        <w:t xml:space="preserve"> </w:t>
      </w:r>
      <w:proofErr w:type="spellStart"/>
      <w:r w:rsidRPr="00740878">
        <w:rPr>
          <w:rFonts w:ascii="Tahoma" w:hAnsi="Tahoma" w:cs="Tahoma"/>
          <w:color w:val="000000" w:themeColor="text1"/>
          <w:sz w:val="22"/>
          <w:szCs w:val="22"/>
        </w:rPr>
        <w:t>Execution</w:t>
      </w:r>
      <w:proofErr w:type="spellEnd"/>
      <w:r w:rsidRPr="00740878">
        <w:rPr>
          <w:rFonts w:ascii="Tahoma" w:hAnsi="Tahoma" w:cs="Tahoma"/>
          <w:color w:val="000000" w:themeColor="text1"/>
          <w:sz w:val="22"/>
          <w:szCs w:val="22"/>
        </w:rPr>
        <w:t xml:space="preserve"> Standard (PTES), </w:t>
      </w:r>
      <w:proofErr w:type="spellStart"/>
      <w:r w:rsidRPr="00740878">
        <w:rPr>
          <w:rFonts w:ascii="Tahoma" w:hAnsi="Tahoma" w:cs="Tahoma"/>
          <w:color w:val="000000" w:themeColor="text1"/>
          <w:sz w:val="22"/>
          <w:szCs w:val="22"/>
        </w:rPr>
        <w:t>Open</w:t>
      </w:r>
      <w:proofErr w:type="spellEnd"/>
      <w:r w:rsidRPr="00740878">
        <w:rPr>
          <w:rFonts w:ascii="Tahoma" w:hAnsi="Tahoma" w:cs="Tahoma"/>
          <w:color w:val="000000" w:themeColor="text1"/>
          <w:sz w:val="22"/>
          <w:szCs w:val="22"/>
        </w:rPr>
        <w:t xml:space="preserve"> </w:t>
      </w:r>
      <w:proofErr w:type="spellStart"/>
      <w:r w:rsidRPr="00740878">
        <w:rPr>
          <w:rFonts w:ascii="Tahoma" w:hAnsi="Tahoma" w:cs="Tahoma"/>
          <w:color w:val="000000" w:themeColor="text1"/>
          <w:sz w:val="22"/>
          <w:szCs w:val="22"/>
        </w:rPr>
        <w:t>Source</w:t>
      </w:r>
      <w:proofErr w:type="spellEnd"/>
      <w:r w:rsidRPr="00740878">
        <w:rPr>
          <w:rFonts w:ascii="Tahoma" w:hAnsi="Tahoma" w:cs="Tahoma"/>
          <w:color w:val="000000" w:themeColor="text1"/>
          <w:sz w:val="22"/>
          <w:szCs w:val="22"/>
        </w:rPr>
        <w:t xml:space="preserve"> </w:t>
      </w:r>
      <w:proofErr w:type="spellStart"/>
      <w:r w:rsidRPr="00740878">
        <w:rPr>
          <w:rFonts w:ascii="Tahoma" w:hAnsi="Tahoma" w:cs="Tahoma"/>
          <w:color w:val="000000" w:themeColor="text1"/>
          <w:sz w:val="22"/>
          <w:szCs w:val="22"/>
        </w:rPr>
        <w:t>Security</w:t>
      </w:r>
      <w:proofErr w:type="spellEnd"/>
      <w:r w:rsidRPr="00740878">
        <w:rPr>
          <w:rFonts w:ascii="Tahoma" w:hAnsi="Tahoma" w:cs="Tahoma"/>
          <w:color w:val="000000" w:themeColor="text1"/>
          <w:sz w:val="22"/>
          <w:szCs w:val="22"/>
        </w:rPr>
        <w:t xml:space="preserve"> </w:t>
      </w:r>
      <w:proofErr w:type="spellStart"/>
      <w:r w:rsidRPr="00740878">
        <w:rPr>
          <w:rFonts w:ascii="Tahoma" w:hAnsi="Tahoma" w:cs="Tahoma"/>
          <w:color w:val="000000" w:themeColor="text1"/>
          <w:sz w:val="22"/>
          <w:szCs w:val="22"/>
        </w:rPr>
        <w:t>Testing</w:t>
      </w:r>
      <w:proofErr w:type="spellEnd"/>
      <w:r w:rsidRPr="00740878">
        <w:rPr>
          <w:rFonts w:ascii="Tahoma" w:hAnsi="Tahoma" w:cs="Tahoma"/>
          <w:color w:val="000000" w:themeColor="text1"/>
          <w:sz w:val="22"/>
          <w:szCs w:val="22"/>
        </w:rPr>
        <w:t xml:space="preserve"> </w:t>
      </w:r>
      <w:proofErr w:type="spellStart"/>
      <w:r w:rsidRPr="00740878">
        <w:rPr>
          <w:rFonts w:ascii="Tahoma" w:hAnsi="Tahoma" w:cs="Tahoma"/>
          <w:color w:val="000000" w:themeColor="text1"/>
          <w:sz w:val="22"/>
          <w:szCs w:val="22"/>
        </w:rPr>
        <w:t>Methodology</w:t>
      </w:r>
      <w:proofErr w:type="spellEnd"/>
      <w:r w:rsidRPr="00740878">
        <w:rPr>
          <w:rFonts w:ascii="Tahoma" w:hAnsi="Tahoma" w:cs="Tahoma"/>
          <w:color w:val="000000" w:themeColor="text1"/>
          <w:sz w:val="22"/>
          <w:szCs w:val="22"/>
        </w:rPr>
        <w:t xml:space="preserve"> </w:t>
      </w:r>
      <w:proofErr w:type="spellStart"/>
      <w:r w:rsidRPr="00740878">
        <w:rPr>
          <w:rFonts w:ascii="Tahoma" w:hAnsi="Tahoma" w:cs="Tahoma"/>
          <w:color w:val="000000" w:themeColor="text1"/>
          <w:sz w:val="22"/>
          <w:szCs w:val="22"/>
        </w:rPr>
        <w:t>Manual</w:t>
      </w:r>
      <w:proofErr w:type="spellEnd"/>
      <w:r w:rsidRPr="00740878">
        <w:rPr>
          <w:rFonts w:ascii="Tahoma" w:hAnsi="Tahoma" w:cs="Tahoma"/>
          <w:color w:val="000000" w:themeColor="text1"/>
          <w:sz w:val="22"/>
          <w:szCs w:val="22"/>
        </w:rPr>
        <w:t xml:space="preserve"> (OSSTMM), </w:t>
      </w:r>
      <w:proofErr w:type="spellStart"/>
      <w:r w:rsidRPr="00740878">
        <w:rPr>
          <w:rFonts w:ascii="Tahoma" w:hAnsi="Tahoma" w:cs="Tahoma"/>
          <w:color w:val="000000" w:themeColor="text1"/>
          <w:sz w:val="22"/>
          <w:szCs w:val="22"/>
        </w:rPr>
        <w:t>Information</w:t>
      </w:r>
      <w:proofErr w:type="spellEnd"/>
      <w:r w:rsidRPr="00740878">
        <w:rPr>
          <w:rFonts w:ascii="Tahoma" w:hAnsi="Tahoma" w:cs="Tahoma"/>
          <w:color w:val="000000" w:themeColor="text1"/>
          <w:sz w:val="22"/>
          <w:szCs w:val="22"/>
        </w:rPr>
        <w:t xml:space="preserve"> </w:t>
      </w:r>
      <w:proofErr w:type="spellStart"/>
      <w:r w:rsidRPr="00740878">
        <w:rPr>
          <w:rFonts w:ascii="Tahoma" w:hAnsi="Tahoma" w:cs="Tahoma"/>
          <w:color w:val="000000" w:themeColor="text1"/>
          <w:sz w:val="22"/>
          <w:szCs w:val="22"/>
        </w:rPr>
        <w:t>Systems</w:t>
      </w:r>
      <w:proofErr w:type="spellEnd"/>
      <w:r w:rsidRPr="00740878">
        <w:rPr>
          <w:rFonts w:ascii="Tahoma" w:hAnsi="Tahoma" w:cs="Tahoma"/>
          <w:color w:val="000000" w:themeColor="text1"/>
          <w:sz w:val="22"/>
          <w:szCs w:val="22"/>
        </w:rPr>
        <w:t xml:space="preserve"> </w:t>
      </w:r>
      <w:proofErr w:type="spellStart"/>
      <w:r w:rsidRPr="00740878">
        <w:rPr>
          <w:rFonts w:ascii="Tahoma" w:hAnsi="Tahoma" w:cs="Tahoma"/>
          <w:color w:val="000000" w:themeColor="text1"/>
          <w:sz w:val="22"/>
          <w:szCs w:val="22"/>
        </w:rPr>
        <w:t>Security</w:t>
      </w:r>
      <w:proofErr w:type="spellEnd"/>
      <w:r w:rsidRPr="00740878">
        <w:rPr>
          <w:rFonts w:ascii="Tahoma" w:hAnsi="Tahoma" w:cs="Tahoma"/>
          <w:color w:val="000000" w:themeColor="text1"/>
          <w:sz w:val="22"/>
          <w:szCs w:val="22"/>
        </w:rPr>
        <w:t xml:space="preserve"> </w:t>
      </w:r>
      <w:proofErr w:type="spellStart"/>
      <w:r w:rsidRPr="00740878">
        <w:rPr>
          <w:rFonts w:ascii="Tahoma" w:hAnsi="Tahoma" w:cs="Tahoma"/>
          <w:color w:val="000000" w:themeColor="text1"/>
          <w:sz w:val="22"/>
          <w:szCs w:val="22"/>
        </w:rPr>
        <w:t>Assessment</w:t>
      </w:r>
      <w:proofErr w:type="spellEnd"/>
      <w:r w:rsidRPr="00740878">
        <w:rPr>
          <w:rFonts w:ascii="Tahoma" w:hAnsi="Tahoma" w:cs="Tahoma"/>
          <w:color w:val="000000" w:themeColor="text1"/>
          <w:sz w:val="22"/>
          <w:szCs w:val="22"/>
        </w:rPr>
        <w:t xml:space="preserve"> </w:t>
      </w:r>
      <w:proofErr w:type="spellStart"/>
      <w:r w:rsidRPr="00740878">
        <w:rPr>
          <w:rFonts w:ascii="Tahoma" w:hAnsi="Tahoma" w:cs="Tahoma"/>
          <w:color w:val="000000" w:themeColor="text1"/>
          <w:sz w:val="22"/>
          <w:szCs w:val="22"/>
        </w:rPr>
        <w:t>Framework</w:t>
      </w:r>
      <w:proofErr w:type="spellEnd"/>
      <w:r w:rsidRPr="00740878">
        <w:rPr>
          <w:rFonts w:ascii="Tahoma" w:hAnsi="Tahoma" w:cs="Tahoma"/>
          <w:color w:val="000000" w:themeColor="text1"/>
          <w:sz w:val="22"/>
          <w:szCs w:val="22"/>
        </w:rPr>
        <w:t xml:space="preserve"> (ISSAF), SANS, NIST SP 800-30“ ar lygiavertėmis saugumo patikrinimo metodikomis).</w:t>
      </w:r>
      <w:bookmarkEnd w:id="114"/>
    </w:p>
    <w:p w14:paraId="38920515" w14:textId="77777777" w:rsidR="00F03DF2" w:rsidRPr="00740878" w:rsidRDefault="00F03DF2" w:rsidP="0014308B">
      <w:pPr>
        <w:pStyle w:val="TekstasNr"/>
        <w:numPr>
          <w:ilvl w:val="0"/>
          <w:numId w:val="139"/>
        </w:numPr>
        <w:tabs>
          <w:tab w:val="clear" w:pos="1134"/>
          <w:tab w:val="left" w:pos="426"/>
          <w:tab w:val="left" w:pos="709"/>
        </w:tabs>
        <w:spacing w:after="0" w:line="276" w:lineRule="auto"/>
        <w:rPr>
          <w:rFonts w:ascii="Tahoma" w:hAnsi="Tahoma" w:cs="Tahoma"/>
          <w:color w:val="000000" w:themeColor="text1"/>
          <w:sz w:val="22"/>
          <w:szCs w:val="22"/>
        </w:rPr>
      </w:pPr>
      <w:r w:rsidRPr="00740878">
        <w:rPr>
          <w:rFonts w:ascii="Tahoma" w:hAnsi="Tahoma" w:cs="Tahoma"/>
          <w:color w:val="000000" w:themeColor="text1"/>
          <w:sz w:val="22"/>
          <w:szCs w:val="22"/>
        </w:rPr>
        <w:t>Sistemos teikiamų žiniatinklio paslaugų sauga turi būti vykdoma vadovaujantis WS-S (</w:t>
      </w:r>
      <w:proofErr w:type="spellStart"/>
      <w:r w:rsidRPr="00740878">
        <w:rPr>
          <w:rFonts w:ascii="Tahoma" w:hAnsi="Tahoma" w:cs="Tahoma"/>
          <w:color w:val="000000" w:themeColor="text1"/>
          <w:sz w:val="22"/>
          <w:szCs w:val="22"/>
        </w:rPr>
        <w:t>Web</w:t>
      </w:r>
      <w:proofErr w:type="spellEnd"/>
      <w:r w:rsidRPr="00740878">
        <w:rPr>
          <w:rFonts w:ascii="Tahoma" w:hAnsi="Tahoma" w:cs="Tahoma"/>
          <w:color w:val="000000" w:themeColor="text1"/>
          <w:sz w:val="22"/>
          <w:szCs w:val="22"/>
        </w:rPr>
        <w:t xml:space="preserve"> </w:t>
      </w:r>
      <w:proofErr w:type="spellStart"/>
      <w:r w:rsidRPr="00740878">
        <w:rPr>
          <w:rFonts w:ascii="Tahoma" w:hAnsi="Tahoma" w:cs="Tahoma"/>
          <w:color w:val="000000" w:themeColor="text1"/>
          <w:sz w:val="22"/>
          <w:szCs w:val="22"/>
        </w:rPr>
        <w:t>Services</w:t>
      </w:r>
      <w:proofErr w:type="spellEnd"/>
      <w:r w:rsidRPr="00740878">
        <w:rPr>
          <w:rFonts w:ascii="Tahoma" w:hAnsi="Tahoma" w:cs="Tahoma"/>
          <w:color w:val="000000" w:themeColor="text1"/>
          <w:sz w:val="22"/>
          <w:szCs w:val="22"/>
        </w:rPr>
        <w:t xml:space="preserve"> </w:t>
      </w:r>
      <w:proofErr w:type="spellStart"/>
      <w:r w:rsidRPr="00740878">
        <w:rPr>
          <w:rFonts w:ascii="Tahoma" w:hAnsi="Tahoma" w:cs="Tahoma"/>
          <w:color w:val="000000" w:themeColor="text1"/>
          <w:sz w:val="22"/>
          <w:szCs w:val="22"/>
        </w:rPr>
        <w:t>Security</w:t>
      </w:r>
      <w:proofErr w:type="spellEnd"/>
      <w:r w:rsidRPr="00740878">
        <w:rPr>
          <w:rFonts w:ascii="Tahoma" w:hAnsi="Tahoma" w:cs="Tahoma"/>
          <w:color w:val="000000" w:themeColor="text1"/>
          <w:sz w:val="22"/>
          <w:szCs w:val="22"/>
        </w:rPr>
        <w:t>) standarto reikalavimais.</w:t>
      </w:r>
    </w:p>
    <w:p w14:paraId="54D9B92A" w14:textId="77777777" w:rsidR="00F03DF2" w:rsidRPr="00740878" w:rsidRDefault="00F03DF2" w:rsidP="0014308B">
      <w:pPr>
        <w:pStyle w:val="TekstasNr"/>
        <w:numPr>
          <w:ilvl w:val="0"/>
          <w:numId w:val="139"/>
        </w:numPr>
        <w:tabs>
          <w:tab w:val="clear" w:pos="1134"/>
          <w:tab w:val="left" w:pos="426"/>
          <w:tab w:val="left" w:pos="709"/>
        </w:tabs>
        <w:spacing w:after="0" w:line="276" w:lineRule="auto"/>
        <w:rPr>
          <w:rFonts w:ascii="Tahoma" w:hAnsi="Tahoma" w:cs="Tahoma"/>
          <w:color w:val="000000" w:themeColor="text1"/>
          <w:sz w:val="22"/>
          <w:szCs w:val="22"/>
        </w:rPr>
      </w:pPr>
      <w:r w:rsidRPr="00740878">
        <w:rPr>
          <w:rFonts w:ascii="Tahoma" w:hAnsi="Tahoma" w:cs="Tahoma"/>
          <w:color w:val="000000" w:themeColor="text1"/>
          <w:sz w:val="22"/>
          <w:szCs w:val="22"/>
        </w:rPr>
        <w:t>Teikėjas turi naudoti Pirkėjo pateiktus reikiamus sertifikatus, skirtus užtikrinti žiniatinklio paslaugų saugą.</w:t>
      </w:r>
    </w:p>
    <w:p w14:paraId="3FA1657C" w14:textId="77777777" w:rsidR="00F03DF2" w:rsidRPr="00740878" w:rsidRDefault="00F03DF2" w:rsidP="0014308B">
      <w:pPr>
        <w:pStyle w:val="TekstasNr"/>
        <w:numPr>
          <w:ilvl w:val="0"/>
          <w:numId w:val="139"/>
        </w:numPr>
        <w:tabs>
          <w:tab w:val="clear" w:pos="1134"/>
          <w:tab w:val="left" w:pos="426"/>
          <w:tab w:val="left" w:pos="709"/>
        </w:tabs>
        <w:spacing w:after="0" w:line="276" w:lineRule="auto"/>
        <w:rPr>
          <w:rFonts w:ascii="Tahoma" w:hAnsi="Tahoma" w:cs="Tahoma"/>
          <w:color w:val="000000" w:themeColor="text1"/>
          <w:sz w:val="22"/>
          <w:szCs w:val="22"/>
        </w:rPr>
      </w:pPr>
      <w:r w:rsidRPr="00740878">
        <w:rPr>
          <w:rFonts w:ascii="Tahoma" w:hAnsi="Tahoma" w:cs="Tahoma"/>
          <w:sz w:val="22"/>
          <w:szCs w:val="22"/>
        </w:rPr>
        <w:t xml:space="preserve">Teikėjas turi nedelsiant informuoti apie sutarties vykdymo metu Pirkėjo informacinių technologijų infrastruktūroje pastebėtus elektroninės informacijos saugos incidentus, neveikiančias arba netinkamai veikiančias saugos užtikrinimo priemones, informacijos saugumo reikalavimų nesilaikymą, nusikalstamos veikos požymius, Informacinių sistemų saugumo spragas, pažeidžiamumą, kitus svarbius saugai įvykius bei, suderinus su Pirkėju, imtis atitinkamų priemonių ir veiksmų siekiant nustatyti elektroninės informacijos saugos incidentų priežastis, išvengti susijusios rizikos. Taip pat pagal kompetenciją vykdyti visus Pirkėjo saugos įgaliotinio nurodymus ir pavedimus, susijusius su saugos politikos </w:t>
      </w:r>
      <w:r w:rsidRPr="00740878">
        <w:rPr>
          <w:rFonts w:ascii="Tahoma" w:hAnsi="Tahoma" w:cs="Tahoma"/>
          <w:color w:val="000000" w:themeColor="text1"/>
          <w:sz w:val="22"/>
          <w:szCs w:val="22"/>
        </w:rPr>
        <w:t>įgyvendinimu.</w:t>
      </w:r>
    </w:p>
    <w:p w14:paraId="2DBF2F19" w14:textId="77777777" w:rsidR="00F03DF2" w:rsidRPr="00740878" w:rsidRDefault="00F03DF2" w:rsidP="0014308B">
      <w:pPr>
        <w:pStyle w:val="TekstasNr"/>
        <w:numPr>
          <w:ilvl w:val="0"/>
          <w:numId w:val="139"/>
        </w:numPr>
        <w:tabs>
          <w:tab w:val="clear" w:pos="1134"/>
          <w:tab w:val="left" w:pos="426"/>
          <w:tab w:val="left" w:pos="709"/>
        </w:tabs>
        <w:spacing w:after="0" w:line="276" w:lineRule="auto"/>
        <w:rPr>
          <w:rFonts w:ascii="Tahoma" w:hAnsi="Tahoma" w:cs="Tahoma"/>
          <w:color w:val="000000" w:themeColor="text1"/>
          <w:sz w:val="22"/>
          <w:szCs w:val="22"/>
        </w:rPr>
      </w:pPr>
      <w:r w:rsidRPr="00740878">
        <w:rPr>
          <w:rFonts w:ascii="Tahoma" w:hAnsi="Tahoma" w:cs="Tahoma"/>
          <w:color w:val="000000" w:themeColor="text1"/>
          <w:sz w:val="22"/>
          <w:szCs w:val="22"/>
        </w:rPr>
        <w:t>Teikdamas paslaugas pagal Sutartyje nustatytus reikalavimus Teikėjas turi įgyvendinti tinkamas organizacines ir technines priemones, skirtas apsaugoti informacinių sistemų elektroninę informaciją nuo atsitiktinio ar neteisėto sunaikinimo, pakeitimo, atskleidimo, taip pat nuo bet kokio kito neteisėto tvarkymo, naudoti suteiktą prieigą tik sutarties vykdymo tikslais.</w:t>
      </w:r>
    </w:p>
    <w:p w14:paraId="1A7E9EE3" w14:textId="77777777" w:rsidR="00F03DF2" w:rsidRPr="00740878" w:rsidRDefault="00F03DF2" w:rsidP="0014308B">
      <w:pPr>
        <w:pStyle w:val="TekstasNr"/>
        <w:numPr>
          <w:ilvl w:val="0"/>
          <w:numId w:val="0"/>
        </w:numPr>
        <w:tabs>
          <w:tab w:val="clear" w:pos="1134"/>
          <w:tab w:val="left" w:pos="426"/>
          <w:tab w:val="left" w:pos="709"/>
        </w:tabs>
        <w:rPr>
          <w:rFonts w:ascii="Tahoma" w:hAnsi="Tahoma" w:cs="Tahoma"/>
          <w:sz w:val="22"/>
          <w:szCs w:val="22"/>
        </w:rPr>
      </w:pPr>
    </w:p>
    <w:p w14:paraId="06A224EA" w14:textId="100E1247" w:rsidR="00F03DF2" w:rsidRPr="00740878" w:rsidRDefault="00AB7904" w:rsidP="0014308B">
      <w:pPr>
        <w:pStyle w:val="Heading3"/>
        <w:numPr>
          <w:ilvl w:val="0"/>
          <w:numId w:val="0"/>
        </w:numPr>
        <w:tabs>
          <w:tab w:val="left" w:pos="426"/>
          <w:tab w:val="left" w:pos="709"/>
        </w:tabs>
        <w:rPr>
          <w:rFonts w:ascii="Tahoma" w:hAnsi="Tahoma" w:cs="Tahoma"/>
          <w:b/>
          <w:bCs/>
          <w:color w:val="auto"/>
          <w:sz w:val="22"/>
          <w:szCs w:val="22"/>
        </w:rPr>
      </w:pPr>
      <w:bookmarkStart w:id="115" w:name="_Toc47027250"/>
      <w:bookmarkStart w:id="116" w:name="_Toc137560181"/>
      <w:bookmarkStart w:id="117" w:name="_Toc144274550"/>
      <w:bookmarkStart w:id="118" w:name="_Toc227318097"/>
      <w:r w:rsidRPr="00740878">
        <w:rPr>
          <w:rFonts w:ascii="Tahoma" w:hAnsi="Tahoma" w:cs="Tahoma"/>
          <w:b/>
          <w:bCs/>
          <w:color w:val="auto"/>
          <w:sz w:val="22"/>
          <w:szCs w:val="22"/>
        </w:rPr>
        <w:t>4</w:t>
      </w:r>
      <w:r w:rsidR="00F03DF2" w:rsidRPr="00740878">
        <w:rPr>
          <w:rFonts w:ascii="Tahoma" w:hAnsi="Tahoma" w:cs="Tahoma"/>
          <w:b/>
          <w:bCs/>
          <w:color w:val="auto"/>
          <w:sz w:val="22"/>
          <w:szCs w:val="22"/>
        </w:rPr>
        <w:t>.1.2. Reikalavimai saugą reglamentuojančių teisės aktų taikymui</w:t>
      </w:r>
      <w:bookmarkEnd w:id="115"/>
      <w:bookmarkEnd w:id="116"/>
      <w:bookmarkEnd w:id="117"/>
      <w:bookmarkEnd w:id="118"/>
    </w:p>
    <w:p w14:paraId="156ECC33" w14:textId="77777777" w:rsidR="00F03DF2" w:rsidRPr="00740878" w:rsidRDefault="00F03DF2" w:rsidP="0014308B">
      <w:pPr>
        <w:tabs>
          <w:tab w:val="left" w:pos="426"/>
          <w:tab w:val="left" w:pos="709"/>
        </w:tabs>
        <w:rPr>
          <w:rFonts w:ascii="Tahoma" w:hAnsi="Tahoma" w:cs="Tahoma"/>
          <w:sz w:val="22"/>
          <w:szCs w:val="22"/>
        </w:rPr>
      </w:pPr>
    </w:p>
    <w:p w14:paraId="569C73ED" w14:textId="77777777" w:rsidR="00F03DF2" w:rsidRPr="00740878" w:rsidRDefault="00F03DF2" w:rsidP="0014308B">
      <w:pPr>
        <w:pStyle w:val="ListParagraph"/>
        <w:numPr>
          <w:ilvl w:val="0"/>
          <w:numId w:val="138"/>
        </w:numPr>
        <w:tabs>
          <w:tab w:val="left" w:pos="426"/>
          <w:tab w:val="left" w:pos="709"/>
        </w:tabs>
        <w:suppressAutoHyphens/>
        <w:autoSpaceDN w:val="0"/>
        <w:spacing w:line="276" w:lineRule="auto"/>
        <w:jc w:val="both"/>
        <w:textAlignment w:val="baseline"/>
        <w:rPr>
          <w:rFonts w:ascii="Tahoma" w:hAnsi="Tahoma" w:cs="Tahoma"/>
        </w:rPr>
      </w:pPr>
      <w:r w:rsidRPr="00740878">
        <w:rPr>
          <w:rFonts w:ascii="Tahoma" w:hAnsi="Tahoma" w:cs="Tahoma"/>
        </w:rPr>
        <w:t>Pagrindiniai saugą (tiek programinės įrangos, tiek duomenų) reglamentuojantys teisės aktai, kuriais turi būti vadovaujamasi kuriant Sistema yra šie:</w:t>
      </w:r>
    </w:p>
    <w:p w14:paraId="4B183C2A" w14:textId="77777777" w:rsidR="00F03DF2" w:rsidRPr="00740878" w:rsidRDefault="00F03DF2" w:rsidP="0014308B">
      <w:pPr>
        <w:pStyle w:val="ListParagraph"/>
        <w:numPr>
          <w:ilvl w:val="1"/>
          <w:numId w:val="137"/>
        </w:numPr>
        <w:tabs>
          <w:tab w:val="left" w:pos="426"/>
          <w:tab w:val="left" w:pos="709"/>
        </w:tabs>
        <w:suppressAutoHyphens/>
        <w:autoSpaceDN w:val="0"/>
        <w:spacing w:line="276" w:lineRule="auto"/>
        <w:jc w:val="both"/>
        <w:textAlignment w:val="baseline"/>
        <w:rPr>
          <w:rFonts w:ascii="Tahoma" w:hAnsi="Tahoma" w:cs="Tahoma"/>
          <w:color w:val="000000" w:themeColor="text1"/>
        </w:rPr>
      </w:pPr>
      <w:r w:rsidRPr="00740878">
        <w:rPr>
          <w:rFonts w:ascii="Tahoma" w:hAnsi="Tahoma" w:cs="Tahoma"/>
          <w:color w:val="000000" w:themeColor="text1"/>
        </w:rPr>
        <w:t xml:space="preserve">2016 m. balandžio 27 d. Europos Parlamento ir Tarybos reglamentas (ES) 2016/679 dėl fizinių asmenų apsaugos tvarkant asmens duomenis ir dėl laisvo tokių duomenų judėjimo ir kuriuo panaikinama Direktyva 95/46/EB (Bendrasis duomenų apsaugos reglamentas (BDAR)), saugumo valdymo standartas LST ISO/IEC 27001:2017 „Informacinės technologijos. Saugumo metodai. Informacijos saugumo valdymo sistemos. Reikalavimai“, LST ISO/IEC 27002:2017 „Informacinės </w:t>
      </w:r>
      <w:r w:rsidRPr="00740878">
        <w:rPr>
          <w:rFonts w:ascii="Tahoma" w:hAnsi="Tahoma" w:cs="Tahoma"/>
          <w:color w:val="000000" w:themeColor="text1"/>
        </w:rPr>
        <w:lastRenderedPageBreak/>
        <w:t>technologijos. Saugumo metodai. Informacijos saugumo kontrolės priemonių praktikos nuostatai“ ir ISO/IEC 27701:2019 „Saugumo metodai – ISO/IEC 27001 ir ISO/IEC 27002 papildymas dėl privatumo valdymo – Reikalavimai ir gairės“;</w:t>
      </w:r>
    </w:p>
    <w:p w14:paraId="7BC8F4C4" w14:textId="77777777" w:rsidR="00F03DF2" w:rsidRPr="00740878" w:rsidRDefault="00F03DF2" w:rsidP="0014308B">
      <w:pPr>
        <w:pStyle w:val="ListParagraph"/>
        <w:numPr>
          <w:ilvl w:val="1"/>
          <w:numId w:val="137"/>
        </w:numPr>
        <w:tabs>
          <w:tab w:val="left" w:pos="426"/>
          <w:tab w:val="left" w:pos="709"/>
        </w:tabs>
        <w:suppressAutoHyphens/>
        <w:autoSpaceDN w:val="0"/>
        <w:spacing w:after="60" w:line="276" w:lineRule="auto"/>
        <w:jc w:val="both"/>
        <w:textAlignment w:val="baseline"/>
        <w:rPr>
          <w:rFonts w:ascii="Tahoma" w:hAnsi="Tahoma" w:cs="Tahoma"/>
          <w:color w:val="000000" w:themeColor="text1"/>
        </w:rPr>
      </w:pPr>
      <w:r w:rsidRPr="00740878">
        <w:rPr>
          <w:rFonts w:ascii="Tahoma" w:hAnsi="Tahoma" w:cs="Tahoma"/>
          <w:color w:val="000000" w:themeColor="text1"/>
        </w:rPr>
        <w:t>Lietuvos Respublikos asmens duomenų teisinės apsaugos įstatymas;</w:t>
      </w:r>
    </w:p>
    <w:p w14:paraId="6762F76A" w14:textId="77777777" w:rsidR="00F03DF2" w:rsidRPr="00740878" w:rsidRDefault="00F03DF2" w:rsidP="0014308B">
      <w:pPr>
        <w:pStyle w:val="ListParagraph"/>
        <w:numPr>
          <w:ilvl w:val="1"/>
          <w:numId w:val="137"/>
        </w:numPr>
        <w:tabs>
          <w:tab w:val="left" w:pos="426"/>
          <w:tab w:val="left" w:pos="709"/>
        </w:tabs>
        <w:suppressAutoHyphens/>
        <w:autoSpaceDN w:val="0"/>
        <w:spacing w:after="60" w:line="276" w:lineRule="auto"/>
        <w:jc w:val="both"/>
        <w:textAlignment w:val="baseline"/>
        <w:rPr>
          <w:rFonts w:ascii="Tahoma" w:hAnsi="Tahoma" w:cs="Tahoma"/>
          <w:color w:val="000000" w:themeColor="text1"/>
        </w:rPr>
      </w:pPr>
      <w:r w:rsidRPr="00740878">
        <w:rPr>
          <w:rFonts w:ascii="Tahoma" w:hAnsi="Tahoma" w:cs="Tahoma"/>
          <w:color w:val="000000" w:themeColor="text1"/>
        </w:rPr>
        <w:t>Lietuvos Respublikos kibernetinio saugumo įstatymas;</w:t>
      </w:r>
    </w:p>
    <w:p w14:paraId="5ABA9338" w14:textId="77777777" w:rsidR="00F03DF2" w:rsidRPr="00740878" w:rsidRDefault="00F03DF2" w:rsidP="0014308B">
      <w:pPr>
        <w:pStyle w:val="ListParagraph"/>
        <w:numPr>
          <w:ilvl w:val="1"/>
          <w:numId w:val="137"/>
        </w:numPr>
        <w:tabs>
          <w:tab w:val="left" w:pos="426"/>
          <w:tab w:val="left" w:pos="709"/>
        </w:tabs>
        <w:suppressAutoHyphens/>
        <w:autoSpaceDN w:val="0"/>
        <w:spacing w:line="276" w:lineRule="auto"/>
        <w:jc w:val="both"/>
        <w:textAlignment w:val="baseline"/>
        <w:rPr>
          <w:rFonts w:ascii="Tahoma" w:hAnsi="Tahoma" w:cs="Tahoma"/>
          <w:color w:val="000000" w:themeColor="text1"/>
        </w:rPr>
      </w:pPr>
      <w:r w:rsidRPr="00740878">
        <w:rPr>
          <w:rFonts w:ascii="Tahoma" w:hAnsi="Tahoma" w:cs="Tahoma"/>
          <w:color w:val="000000" w:themeColor="text1"/>
        </w:rPr>
        <w:t>Organizacinių ir techninių kibernetinio saugumo reikalavimų, taikomų kibernetinio saugumo subjektams, aprašas, patvirtintas Lietuvos Respublikos Vyriausybės 2018 m. rugpjūčio 13 d. nutarimu Nr. 818 „Dėl Lietuvos Respublikos kibernetinio saugumo įstatymo įgyvendinimo;</w:t>
      </w:r>
    </w:p>
    <w:p w14:paraId="42AEB2E5" w14:textId="2390F8C8" w:rsidR="00F03DF2" w:rsidRPr="00740878" w:rsidRDefault="001A5A54" w:rsidP="0014308B">
      <w:pPr>
        <w:pStyle w:val="ListParagraph"/>
        <w:numPr>
          <w:ilvl w:val="1"/>
          <w:numId w:val="137"/>
        </w:numPr>
        <w:tabs>
          <w:tab w:val="left" w:pos="426"/>
          <w:tab w:val="left" w:pos="709"/>
        </w:tabs>
        <w:suppressAutoHyphens/>
        <w:autoSpaceDN w:val="0"/>
        <w:spacing w:line="276" w:lineRule="auto"/>
        <w:jc w:val="both"/>
        <w:textAlignment w:val="baseline"/>
        <w:rPr>
          <w:rFonts w:ascii="Tahoma" w:hAnsi="Tahoma" w:cs="Tahoma"/>
          <w:color w:val="000000" w:themeColor="text1"/>
        </w:rPr>
      </w:pPr>
      <w:r w:rsidRPr="00740878">
        <w:rPr>
          <w:rFonts w:ascii="Tahoma" w:hAnsi="Tahoma" w:cs="Tahoma"/>
          <w:color w:val="000000" w:themeColor="text1"/>
        </w:rPr>
        <w:t>I</w:t>
      </w:r>
      <w:r w:rsidR="00F03DF2" w:rsidRPr="00740878">
        <w:rPr>
          <w:rFonts w:ascii="Tahoma" w:hAnsi="Tahoma" w:cs="Tahoma"/>
          <w:color w:val="000000" w:themeColor="text1"/>
        </w:rPr>
        <w:t>nformacinių sistemų elektroninės informacijos saugos reikalavimai, patvirtinti Lietuvos Respublikos krašto apsaugos ministro 2020 m. gruodžio 4 d. įsakymu Nr. V-941 „Dėl Informacinių technologijų saugos atitikties vertinimo metodikos patvirtinimo“;</w:t>
      </w:r>
    </w:p>
    <w:p w14:paraId="4311D614" w14:textId="77777777" w:rsidR="00F03DF2" w:rsidRPr="00740878" w:rsidRDefault="00F03DF2" w:rsidP="0014308B">
      <w:pPr>
        <w:pStyle w:val="ListParagraph"/>
        <w:numPr>
          <w:ilvl w:val="1"/>
          <w:numId w:val="137"/>
        </w:numPr>
        <w:tabs>
          <w:tab w:val="left" w:pos="426"/>
          <w:tab w:val="left" w:pos="709"/>
        </w:tabs>
        <w:suppressAutoHyphens/>
        <w:autoSpaceDN w:val="0"/>
        <w:spacing w:after="60" w:line="276" w:lineRule="auto"/>
        <w:jc w:val="both"/>
        <w:textAlignment w:val="baseline"/>
        <w:rPr>
          <w:rFonts w:ascii="Tahoma" w:hAnsi="Tahoma" w:cs="Tahoma"/>
          <w:color w:val="000000" w:themeColor="text1"/>
        </w:rPr>
      </w:pPr>
      <w:r w:rsidRPr="00740878">
        <w:rPr>
          <w:rFonts w:ascii="Tahoma" w:hAnsi="Tahoma" w:cs="Tahoma"/>
          <w:color w:val="000000" w:themeColor="text1"/>
        </w:rPr>
        <w:t>Bendrųjų elektroninės informacijos saugos reikalavimų aprašas, patvirtintas Lietuvos Respublikos Vyriausybės 2013 m. liepos 24 d. nutarimu Nr. 716 „Dėl Bendrųjų elektroninės informacijos saugos reikalavimų aprašo, Saugos dokumentų turinio gairių aprašo ir Elektroninės informacijos, sudarančios valstybės informacinius išteklius, svarbos įvertinimo ir valstybės informacinių sistemų, registrų ir kitų informacinių sistemų klasifikavimo gairių aprašo patvirtinimo“;</w:t>
      </w:r>
    </w:p>
    <w:p w14:paraId="1E4EA3C5" w14:textId="77777777" w:rsidR="00F03DF2" w:rsidRPr="00740878" w:rsidRDefault="00F03DF2" w:rsidP="0014308B">
      <w:pPr>
        <w:pStyle w:val="ListParagraph"/>
        <w:numPr>
          <w:ilvl w:val="1"/>
          <w:numId w:val="137"/>
        </w:numPr>
        <w:tabs>
          <w:tab w:val="left" w:pos="426"/>
          <w:tab w:val="left" w:pos="709"/>
        </w:tabs>
        <w:suppressAutoHyphens/>
        <w:autoSpaceDN w:val="0"/>
        <w:spacing w:line="276" w:lineRule="auto"/>
        <w:jc w:val="both"/>
        <w:textAlignment w:val="baseline"/>
        <w:rPr>
          <w:rFonts w:ascii="Tahoma" w:hAnsi="Tahoma" w:cs="Tahoma"/>
          <w:color w:val="000000" w:themeColor="text1"/>
        </w:rPr>
      </w:pPr>
      <w:r w:rsidRPr="00740878">
        <w:rPr>
          <w:rFonts w:ascii="Tahoma" w:hAnsi="Tahoma" w:cs="Tahoma"/>
          <w:color w:val="000000" w:themeColor="text1"/>
        </w:rPr>
        <w:t>Duomenų teikimo formatų ir standartų rekomendacijos, patvirtintos Informacinės visuomenės plėtros komiteto prie Susisiekimo ministerijos direktoriaus 2013 m. kovo 25 d. įsakymu Nr. T-36 „Dėl Duomenų teikimo formatų ir standartų rekomendacijų patvirtinimo“.</w:t>
      </w:r>
    </w:p>
    <w:p w14:paraId="49ED82A0" w14:textId="68E4EBB2" w:rsidR="00F03DF2" w:rsidRPr="00740878" w:rsidRDefault="00F03DF2" w:rsidP="0014308B">
      <w:pPr>
        <w:pStyle w:val="ListParagraph"/>
        <w:numPr>
          <w:ilvl w:val="0"/>
          <w:numId w:val="136"/>
        </w:numPr>
        <w:tabs>
          <w:tab w:val="left" w:pos="426"/>
          <w:tab w:val="left" w:pos="709"/>
        </w:tabs>
        <w:suppressAutoHyphens/>
        <w:autoSpaceDN w:val="0"/>
        <w:spacing w:after="60" w:line="276" w:lineRule="auto"/>
        <w:jc w:val="both"/>
        <w:textAlignment w:val="baseline"/>
        <w:rPr>
          <w:rFonts w:ascii="Tahoma" w:hAnsi="Tahoma" w:cs="Tahoma"/>
          <w:color w:val="0070C0"/>
        </w:rPr>
      </w:pPr>
      <w:r w:rsidRPr="00740878">
        <w:rPr>
          <w:rFonts w:ascii="Tahoma" w:hAnsi="Tahoma" w:cs="Tahoma"/>
        </w:rPr>
        <w:t xml:space="preserve">Teikėjas turės atlikti Sistemos atitikties vertinimą pagal aukščiau išvardintus teisės aktus ir pateikti tokio vertinimo ataskaitą, kuri turi būti suderinta su RC. </w:t>
      </w:r>
    </w:p>
    <w:p w14:paraId="37B90799" w14:textId="77777777" w:rsidR="00F03DF2" w:rsidRPr="00740878" w:rsidRDefault="00F03DF2" w:rsidP="0014308B">
      <w:pPr>
        <w:pStyle w:val="ListParagraph"/>
        <w:tabs>
          <w:tab w:val="left" w:pos="426"/>
          <w:tab w:val="left" w:pos="709"/>
        </w:tabs>
        <w:suppressAutoHyphens/>
        <w:autoSpaceDN w:val="0"/>
        <w:spacing w:line="276" w:lineRule="auto"/>
        <w:ind w:left="0"/>
        <w:jc w:val="both"/>
        <w:textAlignment w:val="baseline"/>
        <w:rPr>
          <w:rFonts w:ascii="Tahoma" w:hAnsi="Tahoma" w:cs="Tahoma"/>
        </w:rPr>
      </w:pPr>
    </w:p>
    <w:p w14:paraId="50653965" w14:textId="5810CBDF" w:rsidR="00F03DF2" w:rsidRPr="00740878" w:rsidRDefault="00AB7904" w:rsidP="0014308B">
      <w:pPr>
        <w:pStyle w:val="Heading3"/>
        <w:numPr>
          <w:ilvl w:val="0"/>
          <w:numId w:val="0"/>
        </w:numPr>
        <w:tabs>
          <w:tab w:val="left" w:pos="426"/>
          <w:tab w:val="left" w:pos="709"/>
        </w:tabs>
        <w:rPr>
          <w:rFonts w:ascii="Tahoma" w:hAnsi="Tahoma" w:cs="Tahoma"/>
          <w:b/>
          <w:bCs/>
          <w:color w:val="auto"/>
          <w:sz w:val="22"/>
          <w:szCs w:val="22"/>
        </w:rPr>
      </w:pPr>
      <w:bookmarkStart w:id="119" w:name="_Toc47027251"/>
      <w:bookmarkStart w:id="120" w:name="_Toc137560182"/>
      <w:bookmarkStart w:id="121" w:name="_Toc144274551"/>
      <w:bookmarkStart w:id="122" w:name="_Toc227318098"/>
      <w:r w:rsidRPr="00740878">
        <w:rPr>
          <w:rFonts w:ascii="Tahoma" w:hAnsi="Tahoma" w:cs="Tahoma"/>
          <w:b/>
          <w:bCs/>
          <w:color w:val="auto"/>
          <w:sz w:val="22"/>
          <w:szCs w:val="22"/>
        </w:rPr>
        <w:t>4</w:t>
      </w:r>
      <w:r w:rsidR="00F03DF2" w:rsidRPr="00740878">
        <w:rPr>
          <w:rFonts w:ascii="Tahoma" w:hAnsi="Tahoma" w:cs="Tahoma"/>
          <w:b/>
          <w:bCs/>
          <w:color w:val="auto"/>
          <w:sz w:val="22"/>
          <w:szCs w:val="22"/>
        </w:rPr>
        <w:t xml:space="preserve">.1.3. </w:t>
      </w:r>
      <w:bookmarkEnd w:id="119"/>
      <w:bookmarkEnd w:id="120"/>
      <w:bookmarkEnd w:id="121"/>
      <w:r w:rsidR="001C7864" w:rsidRPr="00740878">
        <w:rPr>
          <w:rFonts w:ascii="Tahoma" w:eastAsia="Calibri" w:hAnsi="Tahoma" w:cs="Tahoma"/>
          <w:b/>
          <w:bCs/>
          <w:color w:val="auto"/>
          <w:sz w:val="22"/>
          <w:szCs w:val="22"/>
          <w:lang w:eastAsia="lt-LT"/>
        </w:rPr>
        <w:t>Paslaugų teikimo duomenų saugos reikalavimai</w:t>
      </w:r>
      <w:bookmarkEnd w:id="122"/>
    </w:p>
    <w:p w14:paraId="5657B61A" w14:textId="77777777" w:rsidR="00F03DF2" w:rsidRPr="00740878" w:rsidRDefault="00F03DF2" w:rsidP="0014308B">
      <w:pPr>
        <w:tabs>
          <w:tab w:val="left" w:pos="426"/>
          <w:tab w:val="left" w:pos="709"/>
        </w:tabs>
        <w:rPr>
          <w:rFonts w:ascii="Tahoma" w:hAnsi="Tahoma" w:cs="Tahoma"/>
          <w:sz w:val="22"/>
          <w:szCs w:val="22"/>
        </w:rPr>
      </w:pPr>
    </w:p>
    <w:p w14:paraId="760745D4" w14:textId="77777777" w:rsidR="001C7864" w:rsidRPr="00740878" w:rsidRDefault="001C7864" w:rsidP="0014308B">
      <w:pPr>
        <w:pStyle w:val="TekstasNr"/>
        <w:numPr>
          <w:ilvl w:val="0"/>
          <w:numId w:val="135"/>
        </w:numPr>
        <w:tabs>
          <w:tab w:val="clear" w:pos="1134"/>
          <w:tab w:val="left" w:pos="426"/>
          <w:tab w:val="left" w:pos="709"/>
        </w:tabs>
        <w:spacing w:after="0" w:line="276" w:lineRule="auto"/>
        <w:rPr>
          <w:rFonts w:ascii="Tahoma" w:hAnsi="Tahoma" w:cs="Tahoma"/>
          <w:sz w:val="22"/>
          <w:szCs w:val="22"/>
        </w:rPr>
      </w:pPr>
      <w:r w:rsidRPr="00740878">
        <w:rPr>
          <w:rFonts w:ascii="Tahoma" w:hAnsi="Tahoma" w:cs="Tahoma"/>
          <w:sz w:val="22"/>
          <w:szCs w:val="22"/>
        </w:rPr>
        <w:t xml:space="preserve">Informacinių išteklių vystymo ir priežiūros saugumas (saugus kodavimas ir kt. turi būti užtikrintas, kaip reikalaujama Lietuvos </w:t>
      </w:r>
      <w:r w:rsidRPr="00740878">
        <w:rPr>
          <w:rFonts w:ascii="Tahoma" w:eastAsia="Calibri" w:hAnsi="Tahoma" w:cs="Tahoma"/>
          <w:sz w:val="22"/>
          <w:szCs w:val="22"/>
        </w:rPr>
        <w:t>standartuose LST EN ISO/IEC 27001 ir LST EN ISO/IEC 27002</w:t>
      </w:r>
      <w:r w:rsidRPr="00740878">
        <w:rPr>
          <w:rFonts w:ascii="Tahoma" w:hAnsi="Tahoma" w:cs="Tahoma"/>
          <w:sz w:val="22"/>
          <w:szCs w:val="22"/>
        </w:rPr>
        <w:t>LST ES ISO/IEC 27002.</w:t>
      </w:r>
    </w:p>
    <w:p w14:paraId="2C19D499" w14:textId="42A43B1C" w:rsidR="001C7864" w:rsidRPr="00740878" w:rsidRDefault="001C7864" w:rsidP="0014308B">
      <w:pPr>
        <w:pStyle w:val="TekstasNr"/>
        <w:numPr>
          <w:ilvl w:val="0"/>
          <w:numId w:val="135"/>
        </w:numPr>
        <w:tabs>
          <w:tab w:val="clear" w:pos="1134"/>
          <w:tab w:val="left" w:pos="426"/>
          <w:tab w:val="left" w:pos="709"/>
        </w:tabs>
        <w:spacing w:after="0" w:line="276" w:lineRule="auto"/>
        <w:rPr>
          <w:rFonts w:ascii="Tahoma" w:hAnsi="Tahoma" w:cs="Tahoma"/>
          <w:sz w:val="22"/>
          <w:szCs w:val="22"/>
        </w:rPr>
      </w:pPr>
      <w:r w:rsidRPr="00740878">
        <w:rPr>
          <w:rFonts w:ascii="Tahoma" w:eastAsia="Calibri" w:hAnsi="Tahoma" w:cs="Tahoma"/>
          <w:sz w:val="22"/>
          <w:szCs w:val="22"/>
        </w:rPr>
        <w:t>Pirkėjo tvarkomų registrų ir informacinių sistemų duomenų saugos nuostatuose, saugos politiką įgyvendinančiuose dokumentuose, Kibernetinių ir elektroninės informacijos saugos incidentų valdymo tvarkos apraše ir kituose teisės aktuose nustatytus saugumo reikalavimus (ir tais atvejais, jeigu tokie reikalavimai keičiasi arba jų atsiranda po viešojo pirkimo–pardavimo sutarties pasirašymo).</w:t>
      </w:r>
    </w:p>
    <w:p w14:paraId="7DF1D830" w14:textId="77C24349" w:rsidR="00F03DF2" w:rsidRPr="00740878" w:rsidRDefault="001C7864" w:rsidP="0014308B">
      <w:pPr>
        <w:pStyle w:val="TekstasNr"/>
        <w:numPr>
          <w:ilvl w:val="0"/>
          <w:numId w:val="135"/>
        </w:numPr>
        <w:tabs>
          <w:tab w:val="clear" w:pos="1134"/>
          <w:tab w:val="left" w:pos="426"/>
          <w:tab w:val="left" w:pos="709"/>
        </w:tabs>
        <w:spacing w:after="0" w:line="276" w:lineRule="auto"/>
        <w:rPr>
          <w:rFonts w:ascii="Tahoma" w:hAnsi="Tahoma" w:cs="Tahoma"/>
          <w:sz w:val="22"/>
          <w:szCs w:val="22"/>
        </w:rPr>
      </w:pPr>
      <w:r w:rsidRPr="00740878">
        <w:rPr>
          <w:rFonts w:ascii="Tahoma" w:hAnsi="Tahoma" w:cs="Tahoma"/>
          <w:sz w:val="22"/>
          <w:szCs w:val="22"/>
        </w:rPr>
        <w:t xml:space="preserve"> </w:t>
      </w:r>
      <w:r w:rsidR="00F03DF2" w:rsidRPr="00740878">
        <w:rPr>
          <w:rFonts w:ascii="Tahoma" w:hAnsi="Tahoma" w:cs="Tahoma"/>
          <w:sz w:val="22"/>
          <w:szCs w:val="22"/>
        </w:rPr>
        <w:t>Duomenų sauga turi būti užtikrinama:</w:t>
      </w:r>
    </w:p>
    <w:p w14:paraId="41FF93FC" w14:textId="77777777" w:rsidR="00F03DF2" w:rsidRPr="00740878" w:rsidRDefault="00F03DF2" w:rsidP="0014308B">
      <w:pPr>
        <w:pStyle w:val="ListParagraph"/>
        <w:numPr>
          <w:ilvl w:val="1"/>
          <w:numId w:val="134"/>
        </w:numPr>
        <w:tabs>
          <w:tab w:val="left" w:pos="426"/>
          <w:tab w:val="left" w:pos="709"/>
        </w:tabs>
        <w:suppressAutoHyphens/>
        <w:autoSpaceDN w:val="0"/>
        <w:spacing w:before="60" w:line="276" w:lineRule="auto"/>
        <w:jc w:val="both"/>
        <w:textAlignment w:val="baseline"/>
        <w:rPr>
          <w:rFonts w:ascii="Tahoma" w:hAnsi="Tahoma" w:cs="Tahoma"/>
          <w:color w:val="000000" w:themeColor="text1"/>
        </w:rPr>
      </w:pPr>
      <w:r w:rsidRPr="00740878">
        <w:rPr>
          <w:rFonts w:ascii="Tahoma" w:hAnsi="Tahoma" w:cs="Tahoma"/>
          <w:color w:val="000000" w:themeColor="text1"/>
        </w:rPr>
        <w:t>užtikrinant duomenų vientisumą, prieinamumą ir konfidencialumą;</w:t>
      </w:r>
    </w:p>
    <w:p w14:paraId="04DD0FC7" w14:textId="77777777" w:rsidR="00F03DF2" w:rsidRPr="00740878" w:rsidRDefault="00F03DF2" w:rsidP="0014308B">
      <w:pPr>
        <w:pStyle w:val="ListParagraph"/>
        <w:numPr>
          <w:ilvl w:val="1"/>
          <w:numId w:val="134"/>
        </w:numPr>
        <w:tabs>
          <w:tab w:val="left" w:pos="426"/>
          <w:tab w:val="left" w:pos="709"/>
        </w:tabs>
        <w:suppressAutoHyphens/>
        <w:autoSpaceDN w:val="0"/>
        <w:spacing w:before="60" w:line="276" w:lineRule="auto"/>
        <w:jc w:val="both"/>
        <w:textAlignment w:val="baseline"/>
        <w:rPr>
          <w:rFonts w:ascii="Tahoma" w:hAnsi="Tahoma" w:cs="Tahoma"/>
          <w:color w:val="000000" w:themeColor="text1"/>
        </w:rPr>
      </w:pPr>
      <w:r w:rsidRPr="00740878">
        <w:rPr>
          <w:rFonts w:ascii="Tahoma" w:hAnsi="Tahoma" w:cs="Tahoma"/>
          <w:color w:val="000000" w:themeColor="text1"/>
        </w:rPr>
        <w:t>registruojant Sistemos naudotojų atliekamus veiksmus su duomenimis, įskaitant duomenų paiešką ir peržiūrėjimą (nustatytai grupei Sistemos naudotojų turi būti privaloma įvesti sistemoje atliekamų veiksmų priežastį ir /ar teisinį pagrindą;</w:t>
      </w:r>
    </w:p>
    <w:p w14:paraId="2FB307FB" w14:textId="77777777" w:rsidR="00F03DF2" w:rsidRPr="00740878" w:rsidRDefault="00F03DF2" w:rsidP="0014308B">
      <w:pPr>
        <w:pStyle w:val="ListParagraph"/>
        <w:numPr>
          <w:ilvl w:val="1"/>
          <w:numId w:val="134"/>
        </w:numPr>
        <w:tabs>
          <w:tab w:val="left" w:pos="426"/>
          <w:tab w:val="left" w:pos="709"/>
        </w:tabs>
        <w:suppressAutoHyphens/>
        <w:autoSpaceDN w:val="0"/>
        <w:spacing w:before="60" w:line="276" w:lineRule="auto"/>
        <w:jc w:val="both"/>
        <w:textAlignment w:val="baseline"/>
        <w:rPr>
          <w:rFonts w:ascii="Tahoma" w:hAnsi="Tahoma" w:cs="Tahoma"/>
          <w:color w:val="000000" w:themeColor="text1"/>
        </w:rPr>
      </w:pPr>
      <w:r w:rsidRPr="00740878">
        <w:rPr>
          <w:rFonts w:ascii="Tahoma" w:hAnsi="Tahoma" w:cs="Tahoma"/>
          <w:color w:val="000000" w:themeColor="text1"/>
        </w:rPr>
        <w:t>sukuriant priemones, sudarančias galimybes Sistemos administratoriui patikrinti Sistemos naudotojų veiksmus;</w:t>
      </w:r>
    </w:p>
    <w:p w14:paraId="0245F4FD" w14:textId="77777777" w:rsidR="00F03DF2" w:rsidRPr="00740878" w:rsidRDefault="00F03DF2" w:rsidP="0014308B">
      <w:pPr>
        <w:pStyle w:val="ListParagraph"/>
        <w:numPr>
          <w:ilvl w:val="1"/>
          <w:numId w:val="134"/>
        </w:numPr>
        <w:tabs>
          <w:tab w:val="left" w:pos="426"/>
          <w:tab w:val="left" w:pos="709"/>
        </w:tabs>
        <w:suppressAutoHyphens/>
        <w:autoSpaceDN w:val="0"/>
        <w:spacing w:before="60" w:line="276" w:lineRule="auto"/>
        <w:jc w:val="both"/>
        <w:textAlignment w:val="baseline"/>
        <w:rPr>
          <w:rFonts w:ascii="Tahoma" w:hAnsi="Tahoma" w:cs="Tahoma"/>
          <w:color w:val="000000" w:themeColor="text1"/>
        </w:rPr>
      </w:pPr>
      <w:r w:rsidRPr="00740878">
        <w:rPr>
          <w:rFonts w:ascii="Tahoma" w:hAnsi="Tahoma" w:cs="Tahoma"/>
          <w:color w:val="000000" w:themeColor="text1"/>
        </w:rPr>
        <w:t>numatant apsaugos nuo atsitiktinio duomenų ištrynimo (pvz., perspėjimai apie numatomą duomenų ištrynimą) priemones bei duomenų trynimo veiksmo tvirtinimą keliems naudotojams („keturių akių principas“). Šis principas turi būti taikomas veiklos bei administravimo aplikacijose;</w:t>
      </w:r>
    </w:p>
    <w:p w14:paraId="50D4485B" w14:textId="77777777" w:rsidR="00F03DF2" w:rsidRPr="00740878" w:rsidRDefault="00F03DF2" w:rsidP="0014308B">
      <w:pPr>
        <w:pStyle w:val="ListParagraph"/>
        <w:numPr>
          <w:ilvl w:val="1"/>
          <w:numId w:val="134"/>
        </w:numPr>
        <w:tabs>
          <w:tab w:val="left" w:pos="426"/>
          <w:tab w:val="left" w:pos="709"/>
        </w:tabs>
        <w:suppressAutoHyphens/>
        <w:autoSpaceDN w:val="0"/>
        <w:spacing w:before="60" w:line="276" w:lineRule="auto"/>
        <w:jc w:val="both"/>
        <w:textAlignment w:val="baseline"/>
        <w:rPr>
          <w:rFonts w:ascii="Tahoma" w:hAnsi="Tahoma" w:cs="Tahoma"/>
          <w:color w:val="000000" w:themeColor="text1"/>
        </w:rPr>
      </w:pPr>
      <w:r w:rsidRPr="00740878">
        <w:rPr>
          <w:rFonts w:ascii="Tahoma" w:hAnsi="Tahoma" w:cs="Tahoma"/>
          <w:color w:val="000000" w:themeColor="text1"/>
        </w:rPr>
        <w:t>darbui su komponentais Sistemos naudotojus suskirstant į grupes pagal duomenų tvarkymo pobūdį, kai kuriems iš jų suteikiant specialiąsias teises (roles) atlikti tam tikrus tvarkymo veiksmus. Sistemos naudotojų grupių ir rolių aprašymai turi būti parengti analizės ir projektavimo etape;</w:t>
      </w:r>
    </w:p>
    <w:p w14:paraId="7AE8989C" w14:textId="3132F863" w:rsidR="00F03DF2" w:rsidRPr="00740878" w:rsidRDefault="00F03DF2" w:rsidP="0014308B">
      <w:pPr>
        <w:pStyle w:val="ListParagraph"/>
        <w:numPr>
          <w:ilvl w:val="1"/>
          <w:numId w:val="134"/>
        </w:numPr>
        <w:tabs>
          <w:tab w:val="left" w:pos="426"/>
          <w:tab w:val="left" w:pos="709"/>
        </w:tabs>
        <w:suppressAutoHyphens/>
        <w:autoSpaceDN w:val="0"/>
        <w:spacing w:before="60" w:line="276" w:lineRule="auto"/>
        <w:jc w:val="both"/>
        <w:textAlignment w:val="baseline"/>
        <w:rPr>
          <w:rFonts w:ascii="Tahoma" w:hAnsi="Tahoma" w:cs="Tahoma"/>
          <w:color w:val="000000" w:themeColor="text1"/>
        </w:rPr>
      </w:pPr>
      <w:r w:rsidRPr="00740878">
        <w:rPr>
          <w:rFonts w:ascii="Tahoma" w:hAnsi="Tahoma" w:cs="Tahoma"/>
          <w:color w:val="000000" w:themeColor="text1"/>
        </w:rPr>
        <w:t>saugoma informacija negali būti ištrinta jokiais kitais būdais ar aplinkybėmis išskyrus analizės ir projektavimo etapuose numatytais atvejais;</w:t>
      </w:r>
    </w:p>
    <w:p w14:paraId="77186BB9" w14:textId="1EE10F74" w:rsidR="00F03DF2" w:rsidRPr="00740878" w:rsidRDefault="00F03DF2" w:rsidP="0014308B">
      <w:pPr>
        <w:pStyle w:val="ListParagraph"/>
        <w:numPr>
          <w:ilvl w:val="1"/>
          <w:numId w:val="134"/>
        </w:numPr>
        <w:tabs>
          <w:tab w:val="left" w:pos="426"/>
          <w:tab w:val="left" w:pos="709"/>
        </w:tabs>
        <w:suppressAutoHyphens/>
        <w:autoSpaceDN w:val="0"/>
        <w:spacing w:before="60" w:after="60" w:line="276" w:lineRule="auto"/>
        <w:jc w:val="both"/>
        <w:textAlignment w:val="baseline"/>
        <w:rPr>
          <w:rFonts w:ascii="Tahoma" w:hAnsi="Tahoma" w:cs="Tahoma"/>
          <w:color w:val="000000" w:themeColor="text1"/>
        </w:rPr>
      </w:pPr>
      <w:r w:rsidRPr="00740878">
        <w:rPr>
          <w:rFonts w:ascii="Tahoma" w:hAnsi="Tahoma" w:cs="Tahoma"/>
          <w:color w:val="000000" w:themeColor="text1"/>
        </w:rPr>
        <w:lastRenderedPageBreak/>
        <w:t xml:space="preserve">Teikėjas turi suderinti failų formatus, kuriuos leidžiama įkelti į Sistemą, ir suderinti juos su RC (pvz., neturi būti leidžiama prisegti potencialiai nesaugių, galinčių automatiškai pasileisti (angl. </w:t>
      </w:r>
      <w:proofErr w:type="spellStart"/>
      <w:r w:rsidRPr="00740878">
        <w:rPr>
          <w:rFonts w:ascii="Tahoma" w:hAnsi="Tahoma" w:cs="Tahoma"/>
          <w:color w:val="000000" w:themeColor="text1"/>
        </w:rPr>
        <w:t>Self-executive</w:t>
      </w:r>
      <w:proofErr w:type="spellEnd"/>
      <w:r w:rsidRPr="00740878">
        <w:rPr>
          <w:rFonts w:ascii="Tahoma" w:hAnsi="Tahoma" w:cs="Tahoma"/>
          <w:color w:val="000000" w:themeColor="text1"/>
        </w:rPr>
        <w:t>) failų).</w:t>
      </w:r>
    </w:p>
    <w:p w14:paraId="3D8F3024" w14:textId="77777777" w:rsidR="00782EA5" w:rsidRPr="00740878" w:rsidRDefault="00782EA5" w:rsidP="0014308B">
      <w:pPr>
        <w:tabs>
          <w:tab w:val="left" w:pos="426"/>
          <w:tab w:val="left" w:pos="709"/>
        </w:tabs>
        <w:rPr>
          <w:rFonts w:ascii="Tahoma" w:hAnsi="Tahoma" w:cs="Tahoma"/>
        </w:rPr>
      </w:pPr>
      <w:bookmarkStart w:id="123" w:name="_Toc47027252"/>
      <w:bookmarkStart w:id="124" w:name="_Ref102980409"/>
      <w:bookmarkStart w:id="125" w:name="_Toc137560183"/>
      <w:bookmarkStart w:id="126" w:name="_Toc144274552"/>
    </w:p>
    <w:p w14:paraId="50AE9F24" w14:textId="5C083280" w:rsidR="00F03DF2" w:rsidRPr="00740878" w:rsidRDefault="00AB7904" w:rsidP="0014308B">
      <w:pPr>
        <w:pStyle w:val="Heading3"/>
        <w:numPr>
          <w:ilvl w:val="0"/>
          <w:numId w:val="0"/>
        </w:numPr>
        <w:tabs>
          <w:tab w:val="left" w:pos="426"/>
          <w:tab w:val="left" w:pos="709"/>
        </w:tabs>
        <w:rPr>
          <w:rFonts w:ascii="Tahoma" w:hAnsi="Tahoma" w:cs="Tahoma"/>
          <w:b/>
          <w:bCs/>
          <w:color w:val="auto"/>
          <w:sz w:val="22"/>
          <w:szCs w:val="22"/>
        </w:rPr>
      </w:pPr>
      <w:bookmarkStart w:id="127" w:name="_Toc227318099"/>
      <w:r w:rsidRPr="00740878">
        <w:rPr>
          <w:rFonts w:ascii="Tahoma" w:hAnsi="Tahoma" w:cs="Tahoma"/>
          <w:b/>
          <w:bCs/>
          <w:color w:val="auto"/>
          <w:sz w:val="22"/>
          <w:szCs w:val="22"/>
        </w:rPr>
        <w:t>4</w:t>
      </w:r>
      <w:r w:rsidR="00F03DF2" w:rsidRPr="00740878">
        <w:rPr>
          <w:rFonts w:ascii="Tahoma" w:hAnsi="Tahoma" w:cs="Tahoma"/>
          <w:b/>
          <w:bCs/>
          <w:color w:val="auto"/>
          <w:sz w:val="22"/>
          <w:szCs w:val="22"/>
        </w:rPr>
        <w:t>.1.4. Reikalavimai naudotojų valdymo saugumui</w:t>
      </w:r>
      <w:bookmarkEnd w:id="123"/>
      <w:bookmarkEnd w:id="124"/>
      <w:bookmarkEnd w:id="125"/>
      <w:bookmarkEnd w:id="126"/>
      <w:bookmarkEnd w:id="127"/>
    </w:p>
    <w:p w14:paraId="561C1818" w14:textId="77777777" w:rsidR="00F03DF2" w:rsidRPr="00740878" w:rsidRDefault="00F03DF2" w:rsidP="0014308B">
      <w:pPr>
        <w:tabs>
          <w:tab w:val="left" w:pos="426"/>
          <w:tab w:val="left" w:pos="709"/>
        </w:tabs>
        <w:rPr>
          <w:rFonts w:ascii="Tahoma" w:hAnsi="Tahoma" w:cs="Tahoma"/>
          <w:sz w:val="22"/>
          <w:szCs w:val="22"/>
        </w:rPr>
      </w:pPr>
    </w:p>
    <w:p w14:paraId="0ED53FC4" w14:textId="77777777" w:rsidR="00F03DF2" w:rsidRPr="00740878" w:rsidRDefault="00F03DF2" w:rsidP="0014308B">
      <w:pPr>
        <w:pStyle w:val="ListParagraph"/>
        <w:numPr>
          <w:ilvl w:val="0"/>
          <w:numId w:val="133"/>
        </w:numPr>
        <w:tabs>
          <w:tab w:val="left" w:pos="426"/>
          <w:tab w:val="left" w:pos="709"/>
        </w:tabs>
        <w:suppressAutoHyphens/>
        <w:autoSpaceDN w:val="0"/>
        <w:spacing w:line="276" w:lineRule="auto"/>
        <w:jc w:val="both"/>
        <w:textAlignment w:val="baseline"/>
        <w:rPr>
          <w:rFonts w:ascii="Tahoma" w:hAnsi="Tahoma" w:cs="Tahoma"/>
        </w:rPr>
      </w:pPr>
      <w:r w:rsidRPr="00740878">
        <w:rPr>
          <w:rFonts w:ascii="Tahoma" w:hAnsi="Tahoma" w:cs="Tahoma"/>
        </w:rPr>
        <w:t>Sistema turi automatiškai nutraukti naudotojų darbo seansą praėjus parametrais apibrėžtam neaktyvumo laikotarpiui ir informuoti apie atjungimo priežastį pranešimu. Sistemos administratoriui turi būti galimybė keisti neaktyvumo laikotarpio parametro reikšmę.</w:t>
      </w:r>
    </w:p>
    <w:p w14:paraId="25FBFD06" w14:textId="77777777" w:rsidR="00F03DF2" w:rsidRPr="00740878" w:rsidRDefault="00F03DF2" w:rsidP="0014308B">
      <w:pPr>
        <w:pStyle w:val="ListParagraph"/>
        <w:numPr>
          <w:ilvl w:val="0"/>
          <w:numId w:val="133"/>
        </w:numPr>
        <w:tabs>
          <w:tab w:val="left" w:pos="426"/>
          <w:tab w:val="left" w:pos="709"/>
        </w:tabs>
        <w:suppressAutoHyphens/>
        <w:autoSpaceDN w:val="0"/>
        <w:spacing w:line="276" w:lineRule="auto"/>
        <w:jc w:val="both"/>
        <w:textAlignment w:val="baseline"/>
        <w:rPr>
          <w:rFonts w:ascii="Tahoma" w:hAnsi="Tahoma" w:cs="Tahoma"/>
        </w:rPr>
      </w:pPr>
      <w:r w:rsidRPr="00740878">
        <w:rPr>
          <w:rFonts w:ascii="Tahoma" w:hAnsi="Tahoma" w:cs="Tahoma"/>
        </w:rPr>
        <w:t xml:space="preserve">Turi būti numatytas naudotojų privalomas slaptažodžio keitimas kas nustatytą laikotarpį. Šis reikalavimas taikomas tik tais atvejais, kai autentifikavimo būdas pasirinktas „Sistemos priemonėmis“. </w:t>
      </w:r>
    </w:p>
    <w:p w14:paraId="4F269935" w14:textId="77777777" w:rsidR="00F03DF2" w:rsidRPr="00740878" w:rsidRDefault="00F03DF2" w:rsidP="0014308B">
      <w:pPr>
        <w:pStyle w:val="ListParagraph"/>
        <w:numPr>
          <w:ilvl w:val="0"/>
          <w:numId w:val="133"/>
        </w:numPr>
        <w:tabs>
          <w:tab w:val="left" w:pos="426"/>
          <w:tab w:val="left" w:pos="709"/>
        </w:tabs>
        <w:suppressAutoHyphens/>
        <w:autoSpaceDN w:val="0"/>
        <w:spacing w:line="276" w:lineRule="auto"/>
        <w:jc w:val="both"/>
        <w:textAlignment w:val="baseline"/>
        <w:rPr>
          <w:rFonts w:ascii="Tahoma" w:hAnsi="Tahoma" w:cs="Tahoma"/>
          <w:color w:val="000000" w:themeColor="text1"/>
        </w:rPr>
      </w:pPr>
      <w:r w:rsidRPr="00740878">
        <w:rPr>
          <w:rFonts w:ascii="Tahoma" w:hAnsi="Tahoma" w:cs="Tahoma"/>
          <w:color w:val="000000" w:themeColor="text1"/>
        </w:rPr>
        <w:t>Sistemos naudotojų vardai, kiti asmens duomenys, kuriems taikomos duomenų apsaugos įstatymo nuostatos, slaptažodžiai turi būti saugomi su tinkamu prieigos kontrolės užtikrinimu ir informacijos šifravimu.</w:t>
      </w:r>
    </w:p>
    <w:p w14:paraId="55A9ABDE" w14:textId="77777777" w:rsidR="00F03DF2" w:rsidRPr="00740878" w:rsidRDefault="00F03DF2" w:rsidP="0014308B">
      <w:pPr>
        <w:pStyle w:val="ListParagraph"/>
        <w:numPr>
          <w:ilvl w:val="0"/>
          <w:numId w:val="133"/>
        </w:numPr>
        <w:tabs>
          <w:tab w:val="left" w:pos="426"/>
          <w:tab w:val="left" w:pos="709"/>
        </w:tabs>
        <w:suppressAutoHyphens/>
        <w:autoSpaceDN w:val="0"/>
        <w:spacing w:line="276" w:lineRule="auto"/>
        <w:jc w:val="both"/>
        <w:textAlignment w:val="baseline"/>
        <w:rPr>
          <w:rFonts w:ascii="Tahoma" w:hAnsi="Tahoma" w:cs="Tahoma"/>
          <w:color w:val="000000" w:themeColor="text1"/>
        </w:rPr>
      </w:pPr>
      <w:r w:rsidRPr="00740878">
        <w:rPr>
          <w:rFonts w:ascii="Tahoma" w:hAnsi="Tahoma" w:cs="Tahoma"/>
          <w:color w:val="000000" w:themeColor="text1"/>
        </w:rPr>
        <w:t>Sistemos naudotojui pagal jo pateiktą užklausą turi būti rodomi tik tie duomenys, kuriuos jis turi teisę peržiūrėti.</w:t>
      </w:r>
    </w:p>
    <w:p w14:paraId="64E6144E" w14:textId="77777777" w:rsidR="00F03DF2" w:rsidRPr="00740878" w:rsidRDefault="00F03DF2" w:rsidP="0014308B">
      <w:pPr>
        <w:pStyle w:val="ListParagraph"/>
        <w:numPr>
          <w:ilvl w:val="0"/>
          <w:numId w:val="131"/>
        </w:numPr>
        <w:tabs>
          <w:tab w:val="left" w:pos="426"/>
          <w:tab w:val="left" w:pos="709"/>
        </w:tabs>
        <w:suppressAutoHyphens/>
        <w:autoSpaceDN w:val="0"/>
        <w:spacing w:line="276" w:lineRule="auto"/>
        <w:jc w:val="both"/>
        <w:textAlignment w:val="baseline"/>
        <w:rPr>
          <w:rFonts w:ascii="Tahoma" w:hAnsi="Tahoma" w:cs="Tahoma"/>
          <w:color w:val="000000" w:themeColor="text1"/>
        </w:rPr>
      </w:pPr>
      <w:r w:rsidRPr="00740878">
        <w:rPr>
          <w:rFonts w:ascii="Tahoma" w:hAnsi="Tahoma" w:cs="Tahoma"/>
          <w:color w:val="000000" w:themeColor="text1"/>
        </w:rPr>
        <w:t xml:space="preserve">Neturi sudaryti sąlygų spėlioti slaptažodžius. </w:t>
      </w:r>
    </w:p>
    <w:p w14:paraId="69A5D464" w14:textId="77777777" w:rsidR="00F03DF2" w:rsidRPr="00740878" w:rsidRDefault="00F03DF2" w:rsidP="0014308B">
      <w:pPr>
        <w:pStyle w:val="ListParagraph"/>
        <w:numPr>
          <w:ilvl w:val="0"/>
          <w:numId w:val="131"/>
        </w:numPr>
        <w:tabs>
          <w:tab w:val="left" w:pos="426"/>
          <w:tab w:val="left" w:pos="709"/>
        </w:tabs>
        <w:suppressAutoHyphens/>
        <w:autoSpaceDN w:val="0"/>
        <w:spacing w:line="276" w:lineRule="auto"/>
        <w:jc w:val="both"/>
        <w:textAlignment w:val="baseline"/>
        <w:rPr>
          <w:rFonts w:ascii="Tahoma" w:hAnsi="Tahoma" w:cs="Tahoma"/>
          <w:color w:val="000000" w:themeColor="text1"/>
        </w:rPr>
      </w:pPr>
      <w:r w:rsidRPr="00740878">
        <w:rPr>
          <w:rFonts w:ascii="Tahoma" w:hAnsi="Tahoma" w:cs="Tahoma"/>
          <w:color w:val="000000" w:themeColor="text1"/>
        </w:rPr>
        <w:t>Neturi vaizduoti įvedamo slaptažodžio.</w:t>
      </w:r>
    </w:p>
    <w:p w14:paraId="27A1FC22" w14:textId="77777777" w:rsidR="00F03DF2" w:rsidRPr="00740878" w:rsidRDefault="00F03DF2" w:rsidP="0014308B">
      <w:pPr>
        <w:pStyle w:val="ListParagraph"/>
        <w:tabs>
          <w:tab w:val="left" w:pos="426"/>
          <w:tab w:val="left" w:pos="709"/>
        </w:tabs>
        <w:suppressAutoHyphens/>
        <w:autoSpaceDN w:val="0"/>
        <w:spacing w:line="276" w:lineRule="auto"/>
        <w:ind w:left="0"/>
        <w:jc w:val="both"/>
        <w:textAlignment w:val="baseline"/>
        <w:rPr>
          <w:rFonts w:ascii="Tahoma" w:hAnsi="Tahoma" w:cs="Tahoma"/>
        </w:rPr>
      </w:pPr>
    </w:p>
    <w:p w14:paraId="0C526B50" w14:textId="55D8732C" w:rsidR="00F03DF2" w:rsidRPr="00740878" w:rsidRDefault="00AB7904" w:rsidP="0014308B">
      <w:pPr>
        <w:pStyle w:val="Heading3"/>
        <w:numPr>
          <w:ilvl w:val="0"/>
          <w:numId w:val="0"/>
        </w:numPr>
        <w:tabs>
          <w:tab w:val="left" w:pos="426"/>
          <w:tab w:val="left" w:pos="709"/>
        </w:tabs>
        <w:rPr>
          <w:rFonts w:ascii="Tahoma" w:hAnsi="Tahoma" w:cs="Tahoma"/>
          <w:b/>
          <w:bCs/>
          <w:color w:val="auto"/>
          <w:sz w:val="22"/>
          <w:szCs w:val="22"/>
        </w:rPr>
      </w:pPr>
      <w:bookmarkStart w:id="128" w:name="_Toc47027253"/>
      <w:bookmarkStart w:id="129" w:name="_Toc137560184"/>
      <w:bookmarkStart w:id="130" w:name="_Toc144274553"/>
      <w:bookmarkStart w:id="131" w:name="_Toc227318100"/>
      <w:r w:rsidRPr="00740878">
        <w:rPr>
          <w:rFonts w:ascii="Tahoma" w:hAnsi="Tahoma" w:cs="Tahoma"/>
          <w:b/>
          <w:bCs/>
          <w:color w:val="auto"/>
          <w:sz w:val="22"/>
          <w:szCs w:val="22"/>
        </w:rPr>
        <w:t>4</w:t>
      </w:r>
      <w:r w:rsidR="00F03DF2" w:rsidRPr="00740878">
        <w:rPr>
          <w:rFonts w:ascii="Tahoma" w:hAnsi="Tahoma" w:cs="Tahoma"/>
          <w:b/>
          <w:bCs/>
          <w:color w:val="auto"/>
          <w:sz w:val="22"/>
          <w:szCs w:val="22"/>
        </w:rPr>
        <w:t>.1.5. Reikalavimai auditavimui</w:t>
      </w:r>
      <w:bookmarkEnd w:id="128"/>
      <w:bookmarkEnd w:id="129"/>
      <w:bookmarkEnd w:id="130"/>
      <w:bookmarkEnd w:id="131"/>
    </w:p>
    <w:p w14:paraId="50EB9010" w14:textId="77777777" w:rsidR="00F03DF2" w:rsidRPr="00740878" w:rsidRDefault="00F03DF2" w:rsidP="0014308B">
      <w:pPr>
        <w:tabs>
          <w:tab w:val="left" w:pos="426"/>
          <w:tab w:val="left" w:pos="709"/>
        </w:tabs>
        <w:rPr>
          <w:rFonts w:ascii="Tahoma" w:hAnsi="Tahoma" w:cs="Tahoma"/>
          <w:sz w:val="22"/>
          <w:szCs w:val="22"/>
        </w:rPr>
      </w:pPr>
    </w:p>
    <w:p w14:paraId="780291E5" w14:textId="77777777" w:rsidR="00F03DF2" w:rsidRPr="00740878" w:rsidRDefault="00F03DF2" w:rsidP="0014308B">
      <w:pPr>
        <w:pStyle w:val="ListParagraph"/>
        <w:numPr>
          <w:ilvl w:val="0"/>
          <w:numId w:val="130"/>
        </w:numPr>
        <w:tabs>
          <w:tab w:val="left" w:pos="426"/>
          <w:tab w:val="left" w:pos="709"/>
        </w:tabs>
        <w:suppressAutoHyphens/>
        <w:autoSpaceDN w:val="0"/>
        <w:spacing w:line="276" w:lineRule="auto"/>
        <w:jc w:val="both"/>
        <w:textAlignment w:val="baseline"/>
        <w:rPr>
          <w:rFonts w:ascii="Tahoma" w:hAnsi="Tahoma" w:cs="Tahoma"/>
          <w:color w:val="00B050"/>
        </w:rPr>
      </w:pPr>
      <w:r w:rsidRPr="00740878">
        <w:rPr>
          <w:rFonts w:ascii="Tahoma" w:hAnsi="Tahoma" w:cs="Tahoma"/>
        </w:rPr>
        <w:t>Turi būti vykdomas visų Sistemos komponentų funkcionalumo naudojimo (naudotojų atliekamų veiksmų) ir komponentų veikimo auditavimas</w:t>
      </w:r>
      <w:r w:rsidRPr="00740878">
        <w:rPr>
          <w:rFonts w:ascii="Tahoma" w:hAnsi="Tahoma" w:cs="Tahoma"/>
          <w:color w:val="00B050"/>
        </w:rPr>
        <w:t>.</w:t>
      </w:r>
    </w:p>
    <w:p w14:paraId="15A40777" w14:textId="77777777" w:rsidR="00F03DF2" w:rsidRPr="00740878" w:rsidRDefault="00F03DF2" w:rsidP="0014308B">
      <w:pPr>
        <w:pStyle w:val="ListParagraph"/>
        <w:numPr>
          <w:ilvl w:val="0"/>
          <w:numId w:val="130"/>
        </w:numPr>
        <w:tabs>
          <w:tab w:val="left" w:pos="426"/>
          <w:tab w:val="left" w:pos="709"/>
        </w:tabs>
        <w:suppressAutoHyphens/>
        <w:autoSpaceDN w:val="0"/>
        <w:spacing w:line="276" w:lineRule="auto"/>
        <w:jc w:val="both"/>
        <w:textAlignment w:val="baseline"/>
        <w:rPr>
          <w:rFonts w:ascii="Tahoma" w:hAnsi="Tahoma" w:cs="Tahoma"/>
          <w:color w:val="000000" w:themeColor="text1"/>
        </w:rPr>
      </w:pPr>
      <w:r w:rsidRPr="00740878">
        <w:rPr>
          <w:rFonts w:ascii="Tahoma" w:hAnsi="Tahoma" w:cs="Tahoma"/>
          <w:color w:val="000000" w:themeColor="text1"/>
        </w:rPr>
        <w:t>Turi būti realizuotas audito įrašų tvarkymo komponentas, kuris:</w:t>
      </w:r>
    </w:p>
    <w:p w14:paraId="50BF0AB7" w14:textId="77777777" w:rsidR="00F03DF2" w:rsidRPr="00740878" w:rsidRDefault="00F03DF2" w:rsidP="0014308B">
      <w:pPr>
        <w:pStyle w:val="ListParagraph"/>
        <w:numPr>
          <w:ilvl w:val="1"/>
          <w:numId w:val="129"/>
        </w:numPr>
        <w:tabs>
          <w:tab w:val="left" w:pos="426"/>
          <w:tab w:val="left" w:pos="709"/>
        </w:tabs>
        <w:suppressAutoHyphens/>
        <w:autoSpaceDN w:val="0"/>
        <w:spacing w:line="276" w:lineRule="auto"/>
        <w:jc w:val="both"/>
        <w:textAlignment w:val="baseline"/>
        <w:rPr>
          <w:rFonts w:ascii="Tahoma" w:hAnsi="Tahoma" w:cs="Tahoma"/>
          <w:color w:val="000000" w:themeColor="text1"/>
        </w:rPr>
      </w:pPr>
      <w:r w:rsidRPr="00740878">
        <w:rPr>
          <w:rFonts w:ascii="Tahoma" w:hAnsi="Tahoma" w:cs="Tahoma"/>
          <w:color w:val="000000" w:themeColor="text1"/>
        </w:rPr>
        <w:t>gautų ir kauptų Sistemos veikimo bei naudojimo duomenis;</w:t>
      </w:r>
    </w:p>
    <w:p w14:paraId="5971041B" w14:textId="77777777" w:rsidR="00F03DF2" w:rsidRPr="00740878" w:rsidRDefault="00F03DF2" w:rsidP="0014308B">
      <w:pPr>
        <w:pStyle w:val="ListParagraph"/>
        <w:numPr>
          <w:ilvl w:val="1"/>
          <w:numId w:val="129"/>
        </w:numPr>
        <w:tabs>
          <w:tab w:val="left" w:pos="426"/>
          <w:tab w:val="left" w:pos="709"/>
        </w:tabs>
        <w:suppressAutoHyphens/>
        <w:autoSpaceDN w:val="0"/>
        <w:spacing w:line="276" w:lineRule="auto"/>
        <w:jc w:val="both"/>
        <w:textAlignment w:val="baseline"/>
        <w:rPr>
          <w:rFonts w:ascii="Tahoma" w:hAnsi="Tahoma" w:cs="Tahoma"/>
          <w:color w:val="000000" w:themeColor="text1"/>
        </w:rPr>
      </w:pPr>
      <w:r w:rsidRPr="00740878">
        <w:rPr>
          <w:rFonts w:ascii="Tahoma" w:hAnsi="Tahoma" w:cs="Tahoma"/>
          <w:color w:val="000000" w:themeColor="text1"/>
        </w:rPr>
        <w:t>apsaugotų žurnalinius įrašus nuo nesankcionuoto ar netyčinio pakeitimo bei ištrynimo;</w:t>
      </w:r>
    </w:p>
    <w:p w14:paraId="0277869F" w14:textId="77777777" w:rsidR="00F03DF2" w:rsidRPr="00740878" w:rsidRDefault="00F03DF2" w:rsidP="0014308B">
      <w:pPr>
        <w:pStyle w:val="ListParagraph"/>
        <w:numPr>
          <w:ilvl w:val="0"/>
          <w:numId w:val="125"/>
        </w:numPr>
        <w:tabs>
          <w:tab w:val="left" w:pos="426"/>
          <w:tab w:val="left" w:pos="709"/>
        </w:tabs>
        <w:suppressAutoHyphens/>
        <w:autoSpaceDN w:val="0"/>
        <w:spacing w:after="60" w:line="276" w:lineRule="auto"/>
        <w:jc w:val="both"/>
        <w:textAlignment w:val="baseline"/>
        <w:rPr>
          <w:rFonts w:ascii="Tahoma" w:hAnsi="Tahoma" w:cs="Tahoma"/>
          <w:color w:val="000000" w:themeColor="text1"/>
        </w:rPr>
      </w:pPr>
      <w:r w:rsidRPr="00740878">
        <w:rPr>
          <w:rFonts w:ascii="Tahoma" w:hAnsi="Tahoma" w:cs="Tahoma"/>
          <w:color w:val="000000" w:themeColor="text1"/>
        </w:rPr>
        <w:t>Atliekant auditavimo įrašo išsaugojimą duomenų bazėje, turi būti kaupiama:</w:t>
      </w:r>
    </w:p>
    <w:p w14:paraId="3E742893" w14:textId="77777777" w:rsidR="00F03DF2" w:rsidRPr="00740878" w:rsidRDefault="00F03DF2" w:rsidP="0014308B">
      <w:pPr>
        <w:pStyle w:val="ListParagraph"/>
        <w:numPr>
          <w:ilvl w:val="1"/>
          <w:numId w:val="124"/>
        </w:numPr>
        <w:tabs>
          <w:tab w:val="left" w:pos="426"/>
          <w:tab w:val="left" w:pos="709"/>
        </w:tabs>
        <w:suppressAutoHyphens/>
        <w:autoSpaceDN w:val="0"/>
        <w:spacing w:after="60" w:line="276" w:lineRule="auto"/>
        <w:jc w:val="both"/>
        <w:textAlignment w:val="baseline"/>
        <w:rPr>
          <w:rFonts w:ascii="Tahoma" w:hAnsi="Tahoma" w:cs="Tahoma"/>
          <w:color w:val="000000" w:themeColor="text1"/>
        </w:rPr>
      </w:pPr>
      <w:r w:rsidRPr="00740878">
        <w:rPr>
          <w:rFonts w:ascii="Tahoma" w:hAnsi="Tahoma" w:cs="Tahoma"/>
          <w:color w:val="000000" w:themeColor="text1"/>
        </w:rPr>
        <w:t>kas atliko veiksmą (vartotojas);</w:t>
      </w:r>
    </w:p>
    <w:p w14:paraId="09456CB2" w14:textId="530C3D15" w:rsidR="00F03DF2" w:rsidRPr="00740878" w:rsidRDefault="00F03DF2" w:rsidP="0014308B">
      <w:pPr>
        <w:pStyle w:val="ListParagraph"/>
        <w:numPr>
          <w:ilvl w:val="1"/>
          <w:numId w:val="124"/>
        </w:numPr>
        <w:tabs>
          <w:tab w:val="left" w:pos="426"/>
          <w:tab w:val="left" w:pos="709"/>
        </w:tabs>
        <w:suppressAutoHyphens/>
        <w:autoSpaceDN w:val="0"/>
        <w:spacing w:after="60" w:line="276" w:lineRule="auto"/>
        <w:jc w:val="both"/>
        <w:textAlignment w:val="baseline"/>
        <w:rPr>
          <w:rFonts w:ascii="Tahoma" w:hAnsi="Tahoma" w:cs="Tahoma"/>
          <w:color w:val="000000" w:themeColor="text1"/>
        </w:rPr>
      </w:pPr>
      <w:r w:rsidRPr="00740878">
        <w:rPr>
          <w:rFonts w:ascii="Tahoma" w:hAnsi="Tahoma" w:cs="Tahoma"/>
          <w:color w:val="000000" w:themeColor="text1"/>
        </w:rPr>
        <w:t>kada atliko veiksmą (data, laikas)</w:t>
      </w:r>
      <w:r w:rsidR="00632ACE" w:rsidRPr="00740878">
        <w:rPr>
          <w:rFonts w:ascii="Tahoma" w:hAnsi="Tahoma" w:cs="Tahoma"/>
          <w:color w:val="000000" w:themeColor="text1"/>
        </w:rPr>
        <w:t>.</w:t>
      </w:r>
    </w:p>
    <w:p w14:paraId="7BD182B8" w14:textId="77777777" w:rsidR="00F03DF2" w:rsidRPr="00740878" w:rsidRDefault="00F03DF2" w:rsidP="0014308B">
      <w:pPr>
        <w:pStyle w:val="ListParagraph"/>
        <w:tabs>
          <w:tab w:val="left" w:pos="426"/>
          <w:tab w:val="left" w:pos="709"/>
        </w:tabs>
        <w:suppressAutoHyphens/>
        <w:autoSpaceDN w:val="0"/>
        <w:spacing w:line="276" w:lineRule="auto"/>
        <w:ind w:left="0"/>
        <w:jc w:val="both"/>
        <w:textAlignment w:val="baseline"/>
        <w:rPr>
          <w:rFonts w:ascii="Tahoma" w:hAnsi="Tahoma" w:cs="Tahoma"/>
          <w:color w:val="00B050"/>
        </w:rPr>
      </w:pPr>
    </w:p>
    <w:p w14:paraId="2F90B66B" w14:textId="18359D8A" w:rsidR="00F03DF2" w:rsidRPr="00740878" w:rsidRDefault="00A970E4" w:rsidP="0014308B">
      <w:pPr>
        <w:pStyle w:val="Heading3"/>
        <w:numPr>
          <w:ilvl w:val="0"/>
          <w:numId w:val="0"/>
        </w:numPr>
        <w:tabs>
          <w:tab w:val="left" w:pos="426"/>
          <w:tab w:val="left" w:pos="709"/>
        </w:tabs>
        <w:rPr>
          <w:rFonts w:ascii="Tahoma" w:hAnsi="Tahoma" w:cs="Tahoma"/>
          <w:b/>
          <w:bCs/>
          <w:color w:val="auto"/>
          <w:sz w:val="22"/>
          <w:szCs w:val="22"/>
        </w:rPr>
      </w:pPr>
      <w:bookmarkStart w:id="132" w:name="_Toc47027254"/>
      <w:bookmarkStart w:id="133" w:name="_Toc137560185"/>
      <w:bookmarkStart w:id="134" w:name="_Toc144274554"/>
      <w:bookmarkStart w:id="135" w:name="_Toc227318101"/>
      <w:r w:rsidRPr="00740878">
        <w:rPr>
          <w:rFonts w:ascii="Tahoma" w:hAnsi="Tahoma" w:cs="Tahoma"/>
          <w:b/>
          <w:bCs/>
          <w:color w:val="auto"/>
          <w:sz w:val="22"/>
          <w:szCs w:val="22"/>
        </w:rPr>
        <w:t>4</w:t>
      </w:r>
      <w:r w:rsidR="00F03DF2" w:rsidRPr="00740878">
        <w:rPr>
          <w:rFonts w:ascii="Tahoma" w:hAnsi="Tahoma" w:cs="Tahoma"/>
          <w:b/>
          <w:bCs/>
          <w:color w:val="auto"/>
          <w:sz w:val="22"/>
          <w:szCs w:val="22"/>
        </w:rPr>
        <w:t xml:space="preserve">.1.6. Reikalavimai rizikų, grėsmių ir pažeidžiamumų </w:t>
      </w:r>
      <w:bookmarkEnd w:id="132"/>
      <w:r w:rsidR="00F03DF2" w:rsidRPr="00740878">
        <w:rPr>
          <w:rFonts w:ascii="Tahoma" w:hAnsi="Tahoma" w:cs="Tahoma"/>
          <w:b/>
          <w:bCs/>
          <w:color w:val="auto"/>
          <w:sz w:val="22"/>
          <w:szCs w:val="22"/>
        </w:rPr>
        <w:t>valdymui</w:t>
      </w:r>
      <w:bookmarkEnd w:id="133"/>
      <w:bookmarkEnd w:id="134"/>
      <w:bookmarkEnd w:id="135"/>
    </w:p>
    <w:p w14:paraId="5DB2FE29" w14:textId="77777777" w:rsidR="00F03DF2" w:rsidRPr="00740878" w:rsidRDefault="00F03DF2" w:rsidP="0014308B">
      <w:pPr>
        <w:tabs>
          <w:tab w:val="left" w:pos="426"/>
          <w:tab w:val="left" w:pos="709"/>
        </w:tabs>
        <w:rPr>
          <w:rFonts w:ascii="Tahoma" w:hAnsi="Tahoma" w:cs="Tahoma"/>
          <w:sz w:val="22"/>
          <w:szCs w:val="22"/>
        </w:rPr>
      </w:pPr>
    </w:p>
    <w:p w14:paraId="36CD5C30" w14:textId="1E522368" w:rsidR="00F03DF2" w:rsidRPr="00740878" w:rsidRDefault="00F03DF2" w:rsidP="0014308B">
      <w:pPr>
        <w:pStyle w:val="ListParagraph"/>
        <w:numPr>
          <w:ilvl w:val="0"/>
          <w:numId w:val="120"/>
        </w:numPr>
        <w:tabs>
          <w:tab w:val="left" w:pos="426"/>
          <w:tab w:val="left" w:pos="709"/>
        </w:tabs>
        <w:suppressAutoHyphens/>
        <w:autoSpaceDN w:val="0"/>
        <w:spacing w:line="276" w:lineRule="auto"/>
        <w:jc w:val="both"/>
        <w:textAlignment w:val="baseline"/>
        <w:rPr>
          <w:rFonts w:ascii="Tahoma" w:hAnsi="Tahoma" w:cs="Tahoma"/>
        </w:rPr>
      </w:pPr>
      <w:r w:rsidRPr="00740878">
        <w:rPr>
          <w:rFonts w:ascii="Tahoma" w:hAnsi="Tahoma" w:cs="Tahoma"/>
        </w:rPr>
        <w:t>Turi būti rizikų, grėsmių ir pažeidžiamumų valdymas:</w:t>
      </w:r>
    </w:p>
    <w:p w14:paraId="7F56697C" w14:textId="77777777" w:rsidR="00F03DF2" w:rsidRPr="00740878" w:rsidRDefault="00F03DF2" w:rsidP="0014308B">
      <w:pPr>
        <w:pStyle w:val="ListParagraph"/>
        <w:numPr>
          <w:ilvl w:val="1"/>
          <w:numId w:val="121"/>
        </w:numPr>
        <w:tabs>
          <w:tab w:val="left" w:pos="426"/>
          <w:tab w:val="left" w:pos="709"/>
        </w:tabs>
        <w:suppressAutoHyphens/>
        <w:autoSpaceDN w:val="0"/>
        <w:spacing w:before="60" w:line="276" w:lineRule="auto"/>
        <w:jc w:val="both"/>
        <w:textAlignment w:val="baseline"/>
        <w:rPr>
          <w:rFonts w:ascii="Tahoma" w:hAnsi="Tahoma" w:cs="Tahoma"/>
          <w:color w:val="000000" w:themeColor="text1"/>
        </w:rPr>
      </w:pPr>
      <w:r w:rsidRPr="00740878">
        <w:rPr>
          <w:rFonts w:ascii="Tahoma" w:hAnsi="Tahoma" w:cs="Tahoma"/>
          <w:color w:val="000000" w:themeColor="text1"/>
        </w:rPr>
        <w:t>Teikėjas privalo vadovautis pripažintomis saugaus programinės įrangos kūrimo metodikomis, tokiomis kaip ISO/IEC 27034-1 arba lygiavertėmis;</w:t>
      </w:r>
    </w:p>
    <w:p w14:paraId="3119C843" w14:textId="77777777" w:rsidR="00F03DF2" w:rsidRPr="00740878" w:rsidRDefault="00F03DF2" w:rsidP="0014308B">
      <w:pPr>
        <w:pStyle w:val="ListParagraph"/>
        <w:numPr>
          <w:ilvl w:val="1"/>
          <w:numId w:val="121"/>
        </w:numPr>
        <w:tabs>
          <w:tab w:val="left" w:pos="426"/>
          <w:tab w:val="left" w:pos="709"/>
        </w:tabs>
        <w:suppressAutoHyphens/>
        <w:autoSpaceDN w:val="0"/>
        <w:spacing w:before="60" w:line="276" w:lineRule="auto"/>
        <w:jc w:val="both"/>
        <w:textAlignment w:val="baseline"/>
        <w:rPr>
          <w:rFonts w:ascii="Tahoma" w:hAnsi="Tahoma" w:cs="Tahoma"/>
          <w:color w:val="000000" w:themeColor="text1"/>
        </w:rPr>
      </w:pPr>
      <w:r w:rsidRPr="00740878">
        <w:rPr>
          <w:rFonts w:ascii="Tahoma" w:hAnsi="Tahoma" w:cs="Tahoma"/>
          <w:color w:val="000000" w:themeColor="text1"/>
        </w:rPr>
        <w:t>Teikėjas privalo užtikrinti, kad visi programinės įrangos kūrime dalyvaujantys darbuotojai susipažinę su saugaus programinės įrangos kūrimo metodikomis;</w:t>
      </w:r>
    </w:p>
    <w:p w14:paraId="24BE226C" w14:textId="77777777" w:rsidR="00F03DF2" w:rsidRPr="00740878" w:rsidRDefault="00F03DF2" w:rsidP="0014308B">
      <w:pPr>
        <w:pStyle w:val="ListParagraph"/>
        <w:numPr>
          <w:ilvl w:val="1"/>
          <w:numId w:val="121"/>
        </w:numPr>
        <w:tabs>
          <w:tab w:val="left" w:pos="426"/>
          <w:tab w:val="left" w:pos="709"/>
        </w:tabs>
        <w:suppressAutoHyphens/>
        <w:autoSpaceDN w:val="0"/>
        <w:spacing w:before="60" w:after="60" w:line="276" w:lineRule="auto"/>
        <w:jc w:val="both"/>
        <w:textAlignment w:val="baseline"/>
        <w:rPr>
          <w:rFonts w:ascii="Tahoma" w:hAnsi="Tahoma" w:cs="Tahoma"/>
          <w:color w:val="000000" w:themeColor="text1"/>
        </w:rPr>
      </w:pPr>
      <w:r w:rsidRPr="00740878">
        <w:rPr>
          <w:rFonts w:ascii="Tahoma" w:hAnsi="Tahoma" w:cs="Tahoma"/>
          <w:color w:val="000000" w:themeColor="text1"/>
        </w:rPr>
        <w:t>Teikėjas privalo pateikti visų, sistemoje naudojamų trečių šalių komponentų sąrašą;</w:t>
      </w:r>
    </w:p>
    <w:p w14:paraId="2D3B488D" w14:textId="77777777" w:rsidR="00F03DF2" w:rsidRPr="00740878" w:rsidRDefault="00F03DF2" w:rsidP="0014308B">
      <w:pPr>
        <w:pStyle w:val="ListParagraph"/>
        <w:numPr>
          <w:ilvl w:val="1"/>
          <w:numId w:val="121"/>
        </w:numPr>
        <w:tabs>
          <w:tab w:val="left" w:pos="426"/>
          <w:tab w:val="left" w:pos="709"/>
        </w:tabs>
        <w:suppressAutoHyphens/>
        <w:autoSpaceDN w:val="0"/>
        <w:spacing w:before="60" w:line="276" w:lineRule="auto"/>
        <w:jc w:val="both"/>
        <w:textAlignment w:val="baseline"/>
        <w:rPr>
          <w:rFonts w:ascii="Tahoma" w:hAnsi="Tahoma" w:cs="Tahoma"/>
          <w:color w:val="000000" w:themeColor="text1"/>
        </w:rPr>
      </w:pPr>
      <w:r w:rsidRPr="00740878">
        <w:rPr>
          <w:rFonts w:ascii="Tahoma" w:hAnsi="Tahoma" w:cs="Tahoma"/>
          <w:color w:val="000000" w:themeColor="text1"/>
        </w:rPr>
        <w:t xml:space="preserve">Teikėjas privalo imtis tinkamų veiksmų (angl. </w:t>
      </w:r>
      <w:proofErr w:type="spellStart"/>
      <w:r w:rsidRPr="00740878">
        <w:rPr>
          <w:rFonts w:ascii="Tahoma" w:hAnsi="Tahoma" w:cs="Tahoma"/>
          <w:color w:val="000000" w:themeColor="text1"/>
        </w:rPr>
        <w:t>Reasonable</w:t>
      </w:r>
      <w:proofErr w:type="spellEnd"/>
      <w:r w:rsidRPr="00740878">
        <w:rPr>
          <w:rFonts w:ascii="Tahoma" w:hAnsi="Tahoma" w:cs="Tahoma"/>
          <w:color w:val="000000" w:themeColor="text1"/>
        </w:rPr>
        <w:t xml:space="preserve"> </w:t>
      </w:r>
      <w:proofErr w:type="spellStart"/>
      <w:r w:rsidRPr="00740878">
        <w:rPr>
          <w:rFonts w:ascii="Tahoma" w:hAnsi="Tahoma" w:cs="Tahoma"/>
          <w:color w:val="000000" w:themeColor="text1"/>
        </w:rPr>
        <w:t>Effort</w:t>
      </w:r>
      <w:proofErr w:type="spellEnd"/>
      <w:r w:rsidRPr="00740878">
        <w:rPr>
          <w:rFonts w:ascii="Tahoma" w:hAnsi="Tahoma" w:cs="Tahoma"/>
          <w:color w:val="000000" w:themeColor="text1"/>
        </w:rPr>
        <w:t>) užtikrinant, kad trečių šalių komponentai atitinka RC saugumo reikalavimus.</w:t>
      </w:r>
    </w:p>
    <w:p w14:paraId="565B0F5B" w14:textId="38A2AC3E" w:rsidR="00F03DF2" w:rsidRPr="00740878" w:rsidRDefault="00F03DF2" w:rsidP="0014308B">
      <w:pPr>
        <w:pStyle w:val="ListParagraph"/>
        <w:numPr>
          <w:ilvl w:val="0"/>
          <w:numId w:val="119"/>
        </w:numPr>
        <w:tabs>
          <w:tab w:val="left" w:pos="426"/>
          <w:tab w:val="left" w:pos="709"/>
        </w:tabs>
        <w:suppressAutoHyphens/>
        <w:autoSpaceDN w:val="0"/>
        <w:spacing w:before="60" w:after="60" w:line="276" w:lineRule="auto"/>
        <w:jc w:val="both"/>
        <w:textAlignment w:val="baseline"/>
        <w:rPr>
          <w:rFonts w:ascii="Tahoma" w:hAnsi="Tahoma" w:cs="Tahoma"/>
          <w:color w:val="000000" w:themeColor="text1"/>
        </w:rPr>
      </w:pPr>
      <w:r w:rsidRPr="00740878">
        <w:rPr>
          <w:rFonts w:ascii="Tahoma" w:hAnsi="Tahoma" w:cs="Tahoma"/>
          <w:color w:val="000000" w:themeColor="text1"/>
        </w:rPr>
        <w:t>Priėmimo testavimo etapo metu (ar kitu sutartu metu) Teikėjas turi sudaryti visas reikiamas sąlygas RC atstovų specialistams, kurie atliks atsparumo įsilaužimams testavimą. Esant poreikiui Teikėjas turės atlikti konfigūravimo ar programavimo darbus, kurie bus būtini siekiant ištestuoti Sistemos saugumą įvairiais jos naudojimo scenarijais. Teikėjas neturės pateikti jokios programinės ar techninės įrangos, skirtos šio testavimo vykdymui.</w:t>
      </w:r>
    </w:p>
    <w:p w14:paraId="7E68F07E" w14:textId="77777777" w:rsidR="00F03DF2" w:rsidRPr="00740878" w:rsidRDefault="00F03DF2" w:rsidP="0014308B">
      <w:pPr>
        <w:pStyle w:val="ListParagraph"/>
        <w:numPr>
          <w:ilvl w:val="0"/>
          <w:numId w:val="119"/>
        </w:numPr>
        <w:tabs>
          <w:tab w:val="left" w:pos="426"/>
          <w:tab w:val="left" w:pos="709"/>
        </w:tabs>
        <w:suppressAutoHyphens/>
        <w:autoSpaceDN w:val="0"/>
        <w:spacing w:before="60" w:after="60" w:line="276" w:lineRule="auto"/>
        <w:jc w:val="both"/>
        <w:textAlignment w:val="baseline"/>
        <w:rPr>
          <w:rFonts w:ascii="Tahoma" w:hAnsi="Tahoma" w:cs="Tahoma"/>
          <w:color w:val="000000" w:themeColor="text1"/>
        </w:rPr>
      </w:pPr>
      <w:r w:rsidRPr="00740878">
        <w:rPr>
          <w:rFonts w:ascii="Tahoma" w:hAnsi="Tahoma" w:cs="Tahoma"/>
          <w:color w:val="000000" w:themeColor="text1"/>
        </w:rPr>
        <w:lastRenderedPageBreak/>
        <w:t>Teikėjas turi atlikti reikiamus Sistemos programavimo ir / ar konfigūravimo darbus, atsižvelgiant į RC atstovų atliktų atsparumo įsilaužimams testavimų rezultatus, kad prieš pradedant eksploatuoti Sistema būtų pašalinti visi nustatyti svarbūs saugumo pažeidžiamumai.</w:t>
      </w:r>
    </w:p>
    <w:p w14:paraId="5CD852E3" w14:textId="77777777" w:rsidR="00F03DF2" w:rsidRPr="00740878" w:rsidRDefault="00F03DF2" w:rsidP="0014308B">
      <w:pPr>
        <w:pStyle w:val="ListParagraph"/>
        <w:tabs>
          <w:tab w:val="left" w:pos="426"/>
          <w:tab w:val="left" w:pos="709"/>
        </w:tabs>
        <w:suppressAutoHyphens/>
        <w:autoSpaceDN w:val="0"/>
        <w:spacing w:line="276" w:lineRule="auto"/>
        <w:ind w:left="0"/>
        <w:jc w:val="both"/>
        <w:textAlignment w:val="baseline"/>
        <w:rPr>
          <w:rFonts w:ascii="Tahoma" w:hAnsi="Tahoma" w:cs="Tahoma"/>
        </w:rPr>
      </w:pPr>
    </w:p>
    <w:p w14:paraId="71F0B87C" w14:textId="181972E2" w:rsidR="00F03DF2" w:rsidRPr="00740878" w:rsidRDefault="00D50395" w:rsidP="0014308B">
      <w:pPr>
        <w:pStyle w:val="Heading3"/>
        <w:numPr>
          <w:ilvl w:val="0"/>
          <w:numId w:val="0"/>
        </w:numPr>
        <w:tabs>
          <w:tab w:val="left" w:pos="426"/>
          <w:tab w:val="left" w:pos="709"/>
        </w:tabs>
        <w:rPr>
          <w:rFonts w:ascii="Tahoma" w:hAnsi="Tahoma" w:cs="Tahoma"/>
          <w:b/>
          <w:bCs/>
          <w:color w:val="auto"/>
          <w:sz w:val="22"/>
          <w:szCs w:val="22"/>
        </w:rPr>
      </w:pPr>
      <w:bookmarkStart w:id="136" w:name="_Toc144274556"/>
      <w:bookmarkStart w:id="137" w:name="_Toc227318102"/>
      <w:r w:rsidRPr="00740878">
        <w:rPr>
          <w:rFonts w:ascii="Tahoma" w:hAnsi="Tahoma" w:cs="Tahoma"/>
          <w:b/>
          <w:bCs/>
          <w:color w:val="auto"/>
          <w:sz w:val="22"/>
          <w:szCs w:val="22"/>
        </w:rPr>
        <w:t>4</w:t>
      </w:r>
      <w:r w:rsidR="00F03DF2" w:rsidRPr="00740878">
        <w:rPr>
          <w:rFonts w:ascii="Tahoma" w:hAnsi="Tahoma" w:cs="Tahoma"/>
          <w:b/>
          <w:bCs/>
          <w:color w:val="auto"/>
          <w:sz w:val="22"/>
          <w:szCs w:val="22"/>
        </w:rPr>
        <w:t>.1.</w:t>
      </w:r>
      <w:r w:rsidR="00154968" w:rsidRPr="00740878">
        <w:rPr>
          <w:rFonts w:ascii="Tahoma" w:hAnsi="Tahoma" w:cs="Tahoma"/>
          <w:b/>
          <w:bCs/>
          <w:color w:val="auto"/>
          <w:sz w:val="22"/>
          <w:szCs w:val="22"/>
        </w:rPr>
        <w:t>7</w:t>
      </w:r>
      <w:r w:rsidR="00F03DF2" w:rsidRPr="00740878">
        <w:rPr>
          <w:rFonts w:ascii="Tahoma" w:hAnsi="Tahoma" w:cs="Tahoma"/>
          <w:b/>
          <w:bCs/>
          <w:color w:val="auto"/>
          <w:sz w:val="22"/>
          <w:szCs w:val="22"/>
        </w:rPr>
        <w:t>. Reikalavimai susiję su nacionaliniu saugumu</w:t>
      </w:r>
      <w:bookmarkEnd w:id="136"/>
      <w:bookmarkEnd w:id="137"/>
    </w:p>
    <w:p w14:paraId="3AE26E13" w14:textId="77777777" w:rsidR="00F03DF2" w:rsidRPr="00740878" w:rsidRDefault="00F03DF2" w:rsidP="0014308B">
      <w:pPr>
        <w:pStyle w:val="ListParagraph"/>
        <w:tabs>
          <w:tab w:val="left" w:pos="426"/>
          <w:tab w:val="left" w:pos="709"/>
        </w:tabs>
      </w:pPr>
    </w:p>
    <w:p w14:paraId="1BA5A0A7" w14:textId="77777777" w:rsidR="00F03DF2" w:rsidRPr="00740878" w:rsidRDefault="00F03DF2" w:rsidP="0014308B">
      <w:pPr>
        <w:pStyle w:val="ListParagraph"/>
        <w:numPr>
          <w:ilvl w:val="0"/>
          <w:numId w:val="118"/>
        </w:numPr>
        <w:tabs>
          <w:tab w:val="left" w:pos="426"/>
          <w:tab w:val="left" w:pos="540"/>
          <w:tab w:val="left" w:pos="709"/>
        </w:tabs>
        <w:suppressAutoHyphens/>
        <w:autoSpaceDN w:val="0"/>
        <w:spacing w:line="276" w:lineRule="auto"/>
        <w:jc w:val="both"/>
        <w:textAlignment w:val="baseline"/>
        <w:rPr>
          <w:rFonts w:ascii="Tahoma" w:hAnsi="Tahoma" w:cs="Tahoma"/>
          <w:color w:val="000000" w:themeColor="text1"/>
        </w:rPr>
      </w:pPr>
      <w:r w:rsidRPr="00740878">
        <w:rPr>
          <w:rFonts w:ascii="Tahoma" w:hAnsi="Tahoma" w:cs="Tahoma"/>
        </w:rPr>
        <w:t xml:space="preserve">Teikėjas turi užtikrinti, kad siūlomos paslaugos atitinka </w:t>
      </w:r>
      <w:r w:rsidRPr="00740878">
        <w:rPr>
          <w:rFonts w:ascii="Tahoma" w:hAnsi="Tahoma" w:cs="Tahoma"/>
          <w:color w:val="000000" w:themeColor="text1"/>
        </w:rPr>
        <w:t xml:space="preserve">Organizacinių ir techninių kibernetinio saugumo reikalavimų, taikomų kibernetinio saugumo subjektams, apraše, patvirtintame Lietuvos Respublikos Vyriausybės 2018 m. rugpjūčio 13 d. nutarimu Nr. 818 „Dėl Lietuvos Respublikos kibernetinio saugumo įstatymo įgyvendinimo“, nurodytus reikalavimus. </w:t>
      </w:r>
    </w:p>
    <w:p w14:paraId="3C10E0AA" w14:textId="77777777" w:rsidR="00F03DF2" w:rsidRPr="00740878" w:rsidRDefault="00F03DF2" w:rsidP="0014308B">
      <w:pPr>
        <w:pStyle w:val="ListParagraph"/>
        <w:numPr>
          <w:ilvl w:val="0"/>
          <w:numId w:val="118"/>
        </w:numPr>
        <w:tabs>
          <w:tab w:val="left" w:pos="426"/>
          <w:tab w:val="left" w:pos="540"/>
          <w:tab w:val="left" w:pos="709"/>
        </w:tabs>
        <w:suppressAutoHyphens/>
        <w:autoSpaceDN w:val="0"/>
        <w:spacing w:line="276" w:lineRule="auto"/>
        <w:jc w:val="both"/>
        <w:textAlignment w:val="baseline"/>
        <w:rPr>
          <w:rFonts w:ascii="Tahoma" w:hAnsi="Tahoma" w:cs="Tahoma"/>
        </w:rPr>
      </w:pPr>
      <w:r w:rsidRPr="00740878">
        <w:rPr>
          <w:rFonts w:ascii="Tahoma" w:hAnsi="Tahoma" w:cs="Tahoma"/>
          <w:color w:val="000000" w:themeColor="text1"/>
        </w:rPr>
        <w:t xml:space="preserve">Teikėjas turės pasirašyti susitarimą dėl asmens duomenų tvarkymo, kaip tai nustatyta 2016 m. balandžio 27 d. Europos Parlamento ir Tarybos reglamento (ES) 2016/679 dėl fizinių asmenų apsaugos tvarkant asmens duomenis ir dėl laisvo tokių duomenų judėjimo ir kuriuo panaikinama Direktyva 95/46/EB (Bendrasis duomenų apsaugos reglamentas) (toliau – Reglamentas) 28 straipsnio 3 dalyje, </w:t>
      </w:r>
      <w:r w:rsidRPr="00740878">
        <w:rPr>
          <w:rFonts w:ascii="Tahoma" w:hAnsi="Tahoma" w:cs="Tahoma"/>
        </w:rPr>
        <w:t>kuriame turės būti nustatytas asmens duomenų tvarkymo dalykas ir trukmė, duomenų tvarkymo pobūdis ir tikslas, asmens duomenų rūšis ir duomenų subjektų kategorijos bei Registrų centro prievolės ir teisės.</w:t>
      </w:r>
    </w:p>
    <w:p w14:paraId="6E87A3DC" w14:textId="77777777" w:rsidR="00F03DF2" w:rsidRPr="00740878" w:rsidRDefault="00F03DF2" w:rsidP="0014308B">
      <w:pPr>
        <w:pStyle w:val="ListParagraph"/>
        <w:numPr>
          <w:ilvl w:val="0"/>
          <w:numId w:val="118"/>
        </w:numPr>
        <w:tabs>
          <w:tab w:val="left" w:pos="426"/>
          <w:tab w:val="left" w:pos="540"/>
          <w:tab w:val="left" w:pos="709"/>
        </w:tabs>
        <w:suppressAutoHyphens/>
        <w:autoSpaceDN w:val="0"/>
        <w:spacing w:line="276" w:lineRule="auto"/>
        <w:jc w:val="both"/>
        <w:textAlignment w:val="baseline"/>
        <w:rPr>
          <w:rStyle w:val="ui-provider"/>
          <w:rFonts w:ascii="Tahoma" w:hAnsi="Tahoma" w:cs="Tahoma"/>
        </w:rPr>
      </w:pPr>
      <w:r w:rsidRPr="00740878">
        <w:rPr>
          <w:rStyle w:val="ui-provider"/>
          <w:rFonts w:ascii="Tahoma" w:hAnsi="Tahoma" w:cs="Tahoma"/>
        </w:rPr>
        <w:t>Teikėjas atsako už Lietuvos Respublikoje galiojančių darbuotojų saugos ir sveikatos teisės aktų ir kitų darbuotojų saugą ir sveikatą darbe reglamentuojančių dokumentų reikalavimų vykdymą.</w:t>
      </w:r>
    </w:p>
    <w:p w14:paraId="545CA7F6" w14:textId="3B742E5C" w:rsidR="00F03DF2" w:rsidRPr="00740878" w:rsidRDefault="00F03DF2" w:rsidP="0014308B">
      <w:pPr>
        <w:pStyle w:val="ListParagraph"/>
        <w:tabs>
          <w:tab w:val="left" w:pos="426"/>
          <w:tab w:val="left" w:pos="709"/>
        </w:tabs>
      </w:pPr>
    </w:p>
    <w:p w14:paraId="281EA246" w14:textId="60D692AA" w:rsidR="00154968" w:rsidRPr="00740878" w:rsidRDefault="009C42A2" w:rsidP="0014308B">
      <w:pPr>
        <w:pStyle w:val="Heading3"/>
        <w:numPr>
          <w:ilvl w:val="0"/>
          <w:numId w:val="0"/>
        </w:numPr>
        <w:tabs>
          <w:tab w:val="left" w:pos="426"/>
          <w:tab w:val="left" w:pos="709"/>
        </w:tabs>
        <w:rPr>
          <w:rFonts w:ascii="Tahoma" w:hAnsi="Tahoma" w:cs="Tahoma"/>
          <w:b/>
          <w:bCs/>
          <w:color w:val="00B050"/>
          <w:sz w:val="22"/>
          <w:szCs w:val="22"/>
        </w:rPr>
      </w:pPr>
      <w:bookmarkStart w:id="138" w:name="_Toc47027255"/>
      <w:bookmarkStart w:id="139" w:name="_Toc137560186"/>
      <w:bookmarkStart w:id="140" w:name="_Toc144274555"/>
      <w:bookmarkStart w:id="141" w:name="_Toc227318103"/>
      <w:r w:rsidRPr="00740878">
        <w:rPr>
          <w:rFonts w:ascii="Tahoma" w:hAnsi="Tahoma" w:cs="Tahoma"/>
          <w:b/>
          <w:bCs/>
          <w:color w:val="auto"/>
          <w:sz w:val="22"/>
          <w:szCs w:val="22"/>
        </w:rPr>
        <w:t>4</w:t>
      </w:r>
      <w:r w:rsidR="00154968" w:rsidRPr="00740878">
        <w:rPr>
          <w:rFonts w:ascii="Tahoma" w:hAnsi="Tahoma" w:cs="Tahoma"/>
          <w:b/>
          <w:bCs/>
          <w:color w:val="auto"/>
          <w:sz w:val="22"/>
          <w:szCs w:val="22"/>
        </w:rPr>
        <w:t>.1.8. Kiti saugos reikalavima</w:t>
      </w:r>
      <w:bookmarkEnd w:id="138"/>
      <w:bookmarkEnd w:id="139"/>
      <w:bookmarkEnd w:id="140"/>
      <w:r w:rsidR="00154968" w:rsidRPr="00740878">
        <w:rPr>
          <w:rFonts w:ascii="Tahoma" w:hAnsi="Tahoma" w:cs="Tahoma"/>
          <w:b/>
          <w:bCs/>
          <w:color w:val="auto"/>
          <w:sz w:val="22"/>
          <w:szCs w:val="22"/>
        </w:rPr>
        <w:t>i</w:t>
      </w:r>
      <w:bookmarkEnd w:id="141"/>
    </w:p>
    <w:p w14:paraId="3A44310B" w14:textId="77777777" w:rsidR="00154968" w:rsidRPr="00740878" w:rsidRDefault="00154968" w:rsidP="0014308B">
      <w:pPr>
        <w:tabs>
          <w:tab w:val="left" w:pos="426"/>
          <w:tab w:val="left" w:pos="709"/>
        </w:tabs>
        <w:rPr>
          <w:rFonts w:ascii="Tahoma" w:hAnsi="Tahoma" w:cs="Tahoma"/>
          <w:sz w:val="22"/>
          <w:szCs w:val="22"/>
        </w:rPr>
      </w:pPr>
    </w:p>
    <w:p w14:paraId="651A5620" w14:textId="33B850A4" w:rsidR="00154968" w:rsidRPr="00740878" w:rsidRDefault="00154968" w:rsidP="0014308B">
      <w:pPr>
        <w:pStyle w:val="ListParagraph"/>
        <w:numPr>
          <w:ilvl w:val="0"/>
          <w:numId w:val="111"/>
        </w:numPr>
        <w:tabs>
          <w:tab w:val="left" w:pos="426"/>
          <w:tab w:val="left" w:pos="709"/>
        </w:tabs>
        <w:suppressAutoHyphens/>
        <w:autoSpaceDN w:val="0"/>
        <w:spacing w:line="276" w:lineRule="auto"/>
        <w:jc w:val="both"/>
        <w:textAlignment w:val="baseline"/>
        <w:rPr>
          <w:rFonts w:ascii="Tahoma" w:hAnsi="Tahoma" w:cs="Tahoma"/>
          <w:color w:val="000000" w:themeColor="text1"/>
        </w:rPr>
      </w:pPr>
      <w:r w:rsidRPr="00740878">
        <w:rPr>
          <w:rFonts w:ascii="Tahoma" w:hAnsi="Tahoma" w:cs="Tahoma"/>
          <w:color w:val="000000" w:themeColor="text1"/>
        </w:rPr>
        <w:t>Saugumo pataisų ir atnaujinimų valdymas:</w:t>
      </w:r>
    </w:p>
    <w:p w14:paraId="3E66EF61" w14:textId="77777777" w:rsidR="00154968" w:rsidRPr="00740878" w:rsidRDefault="00154968" w:rsidP="0014308B">
      <w:pPr>
        <w:pStyle w:val="ListParagraph"/>
        <w:numPr>
          <w:ilvl w:val="1"/>
          <w:numId w:val="112"/>
        </w:numPr>
        <w:tabs>
          <w:tab w:val="clear" w:pos="720"/>
          <w:tab w:val="left" w:pos="426"/>
          <w:tab w:val="left" w:pos="709"/>
        </w:tabs>
        <w:suppressAutoHyphens/>
        <w:autoSpaceDN w:val="0"/>
        <w:spacing w:line="276" w:lineRule="auto"/>
        <w:jc w:val="both"/>
        <w:textAlignment w:val="baseline"/>
        <w:rPr>
          <w:rFonts w:ascii="Tahoma" w:hAnsi="Tahoma" w:cs="Tahoma"/>
          <w:color w:val="000000" w:themeColor="text1"/>
        </w:rPr>
      </w:pPr>
      <w:r w:rsidRPr="00740878">
        <w:rPr>
          <w:rFonts w:ascii="Tahoma" w:hAnsi="Tahoma" w:cs="Tahoma"/>
          <w:color w:val="000000" w:themeColor="text1"/>
        </w:rPr>
        <w:t xml:space="preserve">Teikėjas Sistemos kūrimui turi naudoti naujausias stabilias programinės įrangos versijas ir jos pataisymus (angl. </w:t>
      </w:r>
      <w:proofErr w:type="spellStart"/>
      <w:r w:rsidRPr="00740878">
        <w:rPr>
          <w:rFonts w:ascii="Tahoma" w:hAnsi="Tahoma" w:cs="Tahoma"/>
          <w:color w:val="000000" w:themeColor="text1"/>
        </w:rPr>
        <w:t>Patch</w:t>
      </w:r>
      <w:proofErr w:type="spellEnd"/>
      <w:r w:rsidRPr="00740878">
        <w:rPr>
          <w:rFonts w:ascii="Tahoma" w:hAnsi="Tahoma" w:cs="Tahoma"/>
          <w:color w:val="000000" w:themeColor="text1"/>
        </w:rPr>
        <w:t xml:space="preserve"> / </w:t>
      </w:r>
      <w:proofErr w:type="spellStart"/>
      <w:r w:rsidRPr="00740878">
        <w:rPr>
          <w:rFonts w:ascii="Tahoma" w:hAnsi="Tahoma" w:cs="Tahoma"/>
          <w:color w:val="000000" w:themeColor="text1"/>
        </w:rPr>
        <w:t>Fix</w:t>
      </w:r>
      <w:proofErr w:type="spellEnd"/>
      <w:r w:rsidRPr="00740878">
        <w:rPr>
          <w:rFonts w:ascii="Tahoma" w:hAnsi="Tahoma" w:cs="Tahoma"/>
          <w:color w:val="000000" w:themeColor="text1"/>
        </w:rPr>
        <w:t xml:space="preserve">). Sistemos įdiegimo į PROD aplinką etapo metu turi būti užtikrinta, kad Sistema naudojamos naujausios stabilios PĮ versijos, jeigu tai nekeičia esminių Sistemos architektūros ir funkcionalumo principų, kurie numatyti Projektavimo etape. Neturi būti naudojamos programinių komponentų versijos, kurios yra testavimo stadijoje arba yra oficialiai programinės įrangos gamintojo paskelbta, kad programinė įranga nuo tam tikros datos nebebus palaikoma, tobulinama ir / ar vystoma (angl. </w:t>
      </w:r>
      <w:proofErr w:type="spellStart"/>
      <w:r w:rsidRPr="00740878">
        <w:rPr>
          <w:rFonts w:ascii="Tahoma" w:hAnsi="Tahoma" w:cs="Tahoma"/>
          <w:color w:val="000000" w:themeColor="text1"/>
        </w:rPr>
        <w:t>End-of-life</w:t>
      </w:r>
      <w:proofErr w:type="spellEnd"/>
      <w:r w:rsidRPr="00740878">
        <w:rPr>
          <w:rFonts w:ascii="Tahoma" w:hAnsi="Tahoma" w:cs="Tahoma"/>
          <w:color w:val="000000" w:themeColor="text1"/>
        </w:rPr>
        <w:t xml:space="preserve"> </w:t>
      </w:r>
      <w:proofErr w:type="spellStart"/>
      <w:r w:rsidRPr="00740878">
        <w:rPr>
          <w:rFonts w:ascii="Tahoma" w:hAnsi="Tahoma" w:cs="Tahoma"/>
          <w:color w:val="000000" w:themeColor="text1"/>
        </w:rPr>
        <w:t>product</w:t>
      </w:r>
      <w:proofErr w:type="spellEnd"/>
      <w:r w:rsidRPr="00740878">
        <w:rPr>
          <w:rFonts w:ascii="Tahoma" w:hAnsi="Tahoma" w:cs="Tahoma"/>
          <w:color w:val="000000" w:themeColor="text1"/>
        </w:rPr>
        <w:t>).</w:t>
      </w:r>
    </w:p>
    <w:p w14:paraId="0DFA2958" w14:textId="40FA80DD" w:rsidR="00154968" w:rsidRPr="00740878" w:rsidRDefault="00154968" w:rsidP="0014308B">
      <w:pPr>
        <w:pStyle w:val="ListParagraph"/>
        <w:numPr>
          <w:ilvl w:val="0"/>
          <w:numId w:val="115"/>
        </w:numPr>
        <w:tabs>
          <w:tab w:val="left" w:pos="426"/>
          <w:tab w:val="left" w:pos="709"/>
        </w:tabs>
        <w:suppressAutoHyphens/>
        <w:autoSpaceDN w:val="0"/>
        <w:spacing w:line="276" w:lineRule="auto"/>
        <w:jc w:val="both"/>
        <w:textAlignment w:val="baseline"/>
        <w:rPr>
          <w:rFonts w:ascii="Tahoma" w:hAnsi="Tahoma" w:cs="Tahoma"/>
          <w:color w:val="000000" w:themeColor="text1"/>
        </w:rPr>
      </w:pPr>
      <w:r w:rsidRPr="00740878">
        <w:rPr>
          <w:rFonts w:ascii="Tahoma" w:hAnsi="Tahoma" w:cs="Tahoma"/>
          <w:color w:val="000000" w:themeColor="text1"/>
        </w:rPr>
        <w:t>Nuotolinė ar lokali neautorizuota prieiga:</w:t>
      </w:r>
    </w:p>
    <w:p w14:paraId="5110C4EC" w14:textId="77777777" w:rsidR="00154968" w:rsidRPr="00740878" w:rsidRDefault="00154968" w:rsidP="0014308B">
      <w:pPr>
        <w:pStyle w:val="ListParagraph"/>
        <w:numPr>
          <w:ilvl w:val="1"/>
          <w:numId w:val="24"/>
        </w:numPr>
        <w:tabs>
          <w:tab w:val="left" w:pos="426"/>
          <w:tab w:val="left" w:pos="709"/>
        </w:tabs>
        <w:suppressAutoHyphens/>
        <w:autoSpaceDN w:val="0"/>
        <w:spacing w:line="276" w:lineRule="auto"/>
        <w:jc w:val="both"/>
        <w:textAlignment w:val="baseline"/>
        <w:rPr>
          <w:rFonts w:ascii="Tahoma" w:hAnsi="Tahoma" w:cs="Tahoma"/>
          <w:color w:val="000000" w:themeColor="text1"/>
        </w:rPr>
      </w:pPr>
      <w:r w:rsidRPr="00740878">
        <w:rPr>
          <w:rFonts w:ascii="Tahoma" w:hAnsi="Tahoma" w:cs="Tahoma"/>
          <w:color w:val="000000" w:themeColor="text1"/>
        </w:rPr>
        <w:t>Sistemoje draudžiama bet kokia neautorizuota ar nedokumentuota nuotolinė ar lokali prieiga/ paskyros ar bet koks slaptas (nedokumentuotas) funkcionalumas galintis pažeisti sistemos saugumą.</w:t>
      </w:r>
    </w:p>
    <w:p w14:paraId="0B5F752B" w14:textId="5A40DE26" w:rsidR="00154968" w:rsidRPr="00740878" w:rsidRDefault="00154968" w:rsidP="0014308B">
      <w:pPr>
        <w:pStyle w:val="ListParagraph"/>
        <w:numPr>
          <w:ilvl w:val="0"/>
          <w:numId w:val="116"/>
        </w:numPr>
        <w:tabs>
          <w:tab w:val="left" w:pos="426"/>
          <w:tab w:val="left" w:pos="709"/>
        </w:tabs>
        <w:suppressAutoHyphens/>
        <w:autoSpaceDN w:val="0"/>
        <w:spacing w:line="276" w:lineRule="auto"/>
        <w:jc w:val="both"/>
        <w:textAlignment w:val="baseline"/>
        <w:rPr>
          <w:rFonts w:ascii="Tahoma" w:hAnsi="Tahoma" w:cs="Tahoma"/>
          <w:color w:val="000000" w:themeColor="text1"/>
        </w:rPr>
      </w:pPr>
      <w:r w:rsidRPr="00740878">
        <w:rPr>
          <w:rFonts w:ascii="Tahoma" w:hAnsi="Tahoma" w:cs="Tahoma"/>
          <w:color w:val="000000" w:themeColor="text1"/>
        </w:rPr>
        <w:t>Saugi konfigūracija:</w:t>
      </w:r>
    </w:p>
    <w:p w14:paraId="681EA785" w14:textId="77777777" w:rsidR="00154968" w:rsidRPr="00740878" w:rsidRDefault="00154968" w:rsidP="0014308B">
      <w:pPr>
        <w:pStyle w:val="ListParagraph"/>
        <w:numPr>
          <w:ilvl w:val="1"/>
          <w:numId w:val="113"/>
        </w:numPr>
        <w:tabs>
          <w:tab w:val="clear" w:pos="720"/>
          <w:tab w:val="left" w:pos="426"/>
          <w:tab w:val="left" w:pos="709"/>
        </w:tabs>
        <w:suppressAutoHyphens/>
        <w:autoSpaceDN w:val="0"/>
        <w:spacing w:line="276" w:lineRule="auto"/>
        <w:jc w:val="both"/>
        <w:textAlignment w:val="baseline"/>
        <w:rPr>
          <w:rFonts w:ascii="Tahoma" w:hAnsi="Tahoma" w:cs="Tahoma"/>
          <w:color w:val="000000" w:themeColor="text1"/>
        </w:rPr>
      </w:pPr>
      <w:r w:rsidRPr="00740878">
        <w:rPr>
          <w:rFonts w:ascii="Tahoma" w:hAnsi="Tahoma" w:cs="Tahoma"/>
          <w:color w:val="000000" w:themeColor="text1"/>
        </w:rPr>
        <w:t xml:space="preserve">Teikėjas privalo pateikti detalias sistemos ir platformos (OS, DBMS, </w:t>
      </w:r>
      <w:proofErr w:type="spellStart"/>
      <w:r w:rsidRPr="00740878">
        <w:rPr>
          <w:rFonts w:ascii="Tahoma" w:hAnsi="Tahoma" w:cs="Tahoma"/>
          <w:color w:val="000000" w:themeColor="text1"/>
        </w:rPr>
        <w:t>Middleware</w:t>
      </w:r>
      <w:proofErr w:type="spellEnd"/>
      <w:r w:rsidRPr="00740878">
        <w:rPr>
          <w:rFonts w:ascii="Tahoma" w:hAnsi="Tahoma" w:cs="Tahoma"/>
          <w:color w:val="000000" w:themeColor="text1"/>
        </w:rPr>
        <w:t>) saugumo konfigūravimo instrukcijas;</w:t>
      </w:r>
    </w:p>
    <w:p w14:paraId="7B0D7C4B" w14:textId="77777777" w:rsidR="00154968" w:rsidRPr="00740878" w:rsidRDefault="00154968" w:rsidP="0014308B">
      <w:pPr>
        <w:pStyle w:val="ListParagraph"/>
        <w:numPr>
          <w:ilvl w:val="1"/>
          <w:numId w:val="113"/>
        </w:numPr>
        <w:tabs>
          <w:tab w:val="clear" w:pos="720"/>
          <w:tab w:val="left" w:pos="426"/>
          <w:tab w:val="left" w:pos="709"/>
        </w:tabs>
        <w:suppressAutoHyphens/>
        <w:autoSpaceDN w:val="0"/>
        <w:spacing w:line="276" w:lineRule="auto"/>
        <w:jc w:val="both"/>
        <w:textAlignment w:val="baseline"/>
        <w:rPr>
          <w:rFonts w:ascii="Tahoma" w:hAnsi="Tahoma" w:cs="Tahoma"/>
          <w:color w:val="000000" w:themeColor="text1"/>
        </w:rPr>
      </w:pPr>
      <w:r w:rsidRPr="00740878">
        <w:rPr>
          <w:rFonts w:ascii="Tahoma" w:hAnsi="Tahoma" w:cs="Tahoma"/>
          <w:color w:val="000000" w:themeColor="text1"/>
        </w:rPr>
        <w:t xml:space="preserve">Sistemos Teikėjas privalo pateikti sistemos funkcionavimui būtinų platformos komponentų, sisteminių paslaugų, prievadų sąrašą. Visi nebūtini Sistemos funkcionalumui komponentai turi būti </w:t>
      </w:r>
      <w:proofErr w:type="spellStart"/>
      <w:r w:rsidRPr="00740878">
        <w:rPr>
          <w:rFonts w:ascii="Tahoma" w:hAnsi="Tahoma" w:cs="Tahoma"/>
          <w:color w:val="000000" w:themeColor="text1"/>
        </w:rPr>
        <w:t>deaktyvuoti</w:t>
      </w:r>
      <w:proofErr w:type="spellEnd"/>
      <w:r w:rsidRPr="00740878">
        <w:rPr>
          <w:rFonts w:ascii="Tahoma" w:hAnsi="Tahoma" w:cs="Tahoma"/>
          <w:color w:val="000000" w:themeColor="text1"/>
        </w:rPr>
        <w:t xml:space="preserve"> prieš pradedant sistemos eksploataciją.</w:t>
      </w:r>
    </w:p>
    <w:p w14:paraId="4F66476D" w14:textId="43950BDB" w:rsidR="00154968" w:rsidRPr="00740878" w:rsidRDefault="00154968" w:rsidP="0014308B">
      <w:pPr>
        <w:pStyle w:val="ListParagraph"/>
        <w:numPr>
          <w:ilvl w:val="0"/>
          <w:numId w:val="117"/>
        </w:numPr>
        <w:tabs>
          <w:tab w:val="left" w:pos="426"/>
          <w:tab w:val="left" w:pos="709"/>
        </w:tabs>
        <w:suppressAutoHyphens/>
        <w:autoSpaceDN w:val="0"/>
        <w:spacing w:line="276" w:lineRule="auto"/>
        <w:jc w:val="both"/>
        <w:textAlignment w:val="baseline"/>
        <w:rPr>
          <w:rFonts w:ascii="Tahoma" w:hAnsi="Tahoma" w:cs="Tahoma"/>
          <w:color w:val="000000" w:themeColor="text1"/>
        </w:rPr>
      </w:pPr>
      <w:r w:rsidRPr="00740878">
        <w:rPr>
          <w:rFonts w:ascii="Tahoma" w:hAnsi="Tahoma" w:cs="Tahoma"/>
          <w:color w:val="000000" w:themeColor="text1"/>
        </w:rPr>
        <w:t>Tinklo architektūra:</w:t>
      </w:r>
    </w:p>
    <w:p w14:paraId="21CEF5F1" w14:textId="77777777" w:rsidR="00154968" w:rsidRPr="00740878" w:rsidRDefault="00154968" w:rsidP="0014308B">
      <w:pPr>
        <w:pStyle w:val="ListParagraph"/>
        <w:numPr>
          <w:ilvl w:val="1"/>
          <w:numId w:val="114"/>
        </w:numPr>
        <w:tabs>
          <w:tab w:val="clear" w:pos="720"/>
          <w:tab w:val="left" w:pos="426"/>
          <w:tab w:val="left" w:pos="709"/>
        </w:tabs>
        <w:suppressAutoHyphens/>
        <w:autoSpaceDN w:val="0"/>
        <w:spacing w:line="276" w:lineRule="auto"/>
        <w:jc w:val="both"/>
        <w:textAlignment w:val="baseline"/>
        <w:rPr>
          <w:rFonts w:ascii="Tahoma" w:hAnsi="Tahoma" w:cs="Tahoma"/>
          <w:color w:val="000000" w:themeColor="text1"/>
        </w:rPr>
      </w:pPr>
      <w:r w:rsidRPr="00740878">
        <w:rPr>
          <w:rFonts w:ascii="Tahoma" w:hAnsi="Tahoma" w:cs="Tahoma"/>
          <w:color w:val="000000" w:themeColor="text1"/>
        </w:rPr>
        <w:t>duomenų srautai tarp skirtingų lygių turi būti dokumentuoti, nurodant reikalingus komunikacijai prievadus ir protokolus, bei ribojami ugniasienių;</w:t>
      </w:r>
    </w:p>
    <w:p w14:paraId="1BBDF41F" w14:textId="77777777" w:rsidR="00154968" w:rsidRPr="00740878" w:rsidRDefault="00154968" w:rsidP="0014308B">
      <w:pPr>
        <w:pStyle w:val="ListParagraph"/>
        <w:numPr>
          <w:ilvl w:val="1"/>
          <w:numId w:val="114"/>
        </w:numPr>
        <w:tabs>
          <w:tab w:val="clear" w:pos="720"/>
          <w:tab w:val="left" w:pos="426"/>
          <w:tab w:val="left" w:pos="709"/>
        </w:tabs>
        <w:suppressAutoHyphens/>
        <w:autoSpaceDN w:val="0"/>
        <w:spacing w:line="276" w:lineRule="auto"/>
        <w:jc w:val="both"/>
        <w:textAlignment w:val="baseline"/>
        <w:rPr>
          <w:rFonts w:ascii="Tahoma" w:hAnsi="Tahoma" w:cs="Tahoma"/>
          <w:color w:val="000000" w:themeColor="text1"/>
        </w:rPr>
      </w:pPr>
      <w:r w:rsidRPr="00740878">
        <w:rPr>
          <w:rFonts w:ascii="Tahoma" w:hAnsi="Tahoma" w:cs="Tahoma"/>
          <w:color w:val="000000" w:themeColor="text1"/>
        </w:rPr>
        <w:t>Sistemos išorinis portalas turi būti atskirame nuo Sistemos vidinių posistemių tinklo segmente.</w:t>
      </w:r>
    </w:p>
    <w:p w14:paraId="7F661D5A" w14:textId="77777777" w:rsidR="00F03DF2" w:rsidRPr="00740878" w:rsidRDefault="00F03DF2" w:rsidP="0014308B">
      <w:pPr>
        <w:pStyle w:val="TekstasNr"/>
        <w:numPr>
          <w:ilvl w:val="0"/>
          <w:numId w:val="0"/>
        </w:numPr>
        <w:tabs>
          <w:tab w:val="clear" w:pos="1134"/>
          <w:tab w:val="left" w:pos="426"/>
          <w:tab w:val="left" w:pos="709"/>
        </w:tabs>
        <w:spacing w:after="0" w:line="276" w:lineRule="auto"/>
        <w:rPr>
          <w:rFonts w:ascii="Tahoma" w:hAnsi="Tahoma" w:cs="Tahoma"/>
          <w:color w:val="0070C0"/>
          <w:sz w:val="22"/>
          <w:szCs w:val="22"/>
        </w:rPr>
      </w:pPr>
    </w:p>
    <w:p w14:paraId="23270F86" w14:textId="0FEC23F8" w:rsidR="00C83CB6" w:rsidRPr="00740878" w:rsidRDefault="00C83CB6" w:rsidP="0014308B">
      <w:pPr>
        <w:pStyle w:val="Heading1"/>
        <w:tabs>
          <w:tab w:val="left" w:pos="426"/>
          <w:tab w:val="left" w:pos="709"/>
        </w:tabs>
        <w:rPr>
          <w:rFonts w:ascii="Tahoma" w:hAnsi="Tahoma" w:cs="Tahoma"/>
          <w:b/>
          <w:bCs/>
          <w:sz w:val="22"/>
          <w:szCs w:val="22"/>
        </w:rPr>
      </w:pPr>
      <w:bookmarkStart w:id="142" w:name="_PRIEDAI"/>
      <w:bookmarkStart w:id="143" w:name="_Toc227318104"/>
      <w:bookmarkEnd w:id="142"/>
      <w:r w:rsidRPr="00740878">
        <w:rPr>
          <w:rFonts w:ascii="Tahoma" w:hAnsi="Tahoma" w:cs="Tahoma"/>
          <w:b/>
          <w:bCs/>
          <w:color w:val="auto"/>
          <w:sz w:val="22"/>
          <w:szCs w:val="22"/>
        </w:rPr>
        <w:t>PRIEDAI</w:t>
      </w:r>
      <w:bookmarkEnd w:id="143"/>
      <w:r w:rsidRPr="00740878">
        <w:rPr>
          <w:rFonts w:ascii="Tahoma" w:hAnsi="Tahoma" w:cs="Tahoma"/>
          <w:b/>
          <w:bCs/>
          <w:sz w:val="22"/>
          <w:szCs w:val="22"/>
        </w:rPr>
        <w:t xml:space="preserve"> </w:t>
      </w:r>
    </w:p>
    <w:p w14:paraId="24DA3C91" w14:textId="77777777" w:rsidR="0060396A" w:rsidRPr="00740878" w:rsidRDefault="0060396A" w:rsidP="0014308B">
      <w:pPr>
        <w:tabs>
          <w:tab w:val="left" w:pos="426"/>
          <w:tab w:val="left" w:pos="709"/>
        </w:tabs>
        <w:spacing w:line="276" w:lineRule="auto"/>
        <w:rPr>
          <w:rFonts w:ascii="Tahoma" w:hAnsi="Tahoma" w:cs="Tahoma"/>
        </w:rPr>
      </w:pPr>
    </w:p>
    <w:bookmarkStart w:id="144" w:name="_1_priedas._Valstybės"/>
    <w:bookmarkEnd w:id="144"/>
    <w:p w14:paraId="7BCEBCBC" w14:textId="26A8E4C0" w:rsidR="00397D9B" w:rsidRPr="00397D9B" w:rsidRDefault="00397D9B" w:rsidP="00D93BEB">
      <w:pPr>
        <w:tabs>
          <w:tab w:val="left" w:pos="426"/>
          <w:tab w:val="left" w:pos="709"/>
        </w:tabs>
        <w:spacing w:line="276" w:lineRule="auto"/>
        <w:jc w:val="both"/>
        <w:rPr>
          <w:rStyle w:val="Heading2Char"/>
          <w:rFonts w:ascii="Tahoma" w:hAnsi="Tahoma" w:cs="Tahoma"/>
          <w:sz w:val="22"/>
          <w:szCs w:val="22"/>
        </w:rPr>
      </w:pPr>
      <w:r w:rsidRPr="00397D9B">
        <w:rPr>
          <w:rStyle w:val="Heading2Char"/>
          <w:rFonts w:ascii="Tahoma" w:hAnsi="Tahoma" w:cs="Tahoma"/>
          <w:sz w:val="22"/>
          <w:szCs w:val="22"/>
        </w:rPr>
        <w:fldChar w:fldCharType="begin"/>
      </w:r>
      <w:r w:rsidRPr="00397D9B">
        <w:rPr>
          <w:rStyle w:val="Heading2Char"/>
          <w:rFonts w:ascii="Tahoma" w:hAnsi="Tahoma" w:cs="Tahoma"/>
          <w:sz w:val="22"/>
          <w:szCs w:val="22"/>
        </w:rPr>
        <w:instrText xml:space="preserve"> REF _Ref227318132 \h  \* MERGEFORMAT </w:instrText>
      </w:r>
      <w:r w:rsidRPr="00397D9B">
        <w:rPr>
          <w:rStyle w:val="Heading2Char"/>
          <w:rFonts w:ascii="Tahoma" w:hAnsi="Tahoma" w:cs="Tahoma"/>
          <w:sz w:val="22"/>
          <w:szCs w:val="22"/>
        </w:rPr>
      </w:r>
      <w:r w:rsidRPr="00397D9B">
        <w:rPr>
          <w:rStyle w:val="Heading2Char"/>
          <w:rFonts w:ascii="Tahoma" w:hAnsi="Tahoma" w:cs="Tahoma"/>
          <w:sz w:val="22"/>
          <w:szCs w:val="22"/>
        </w:rPr>
        <w:fldChar w:fldCharType="separate"/>
      </w:r>
      <w:r w:rsidRPr="00397D9B">
        <w:rPr>
          <w:rFonts w:ascii="Tahoma" w:hAnsi="Tahoma" w:cs="Tahoma"/>
          <w:noProof/>
          <w:sz w:val="22"/>
          <w:szCs w:val="22"/>
        </w:rPr>
        <w:t>1</w:t>
      </w:r>
      <w:r w:rsidRPr="00397D9B">
        <w:rPr>
          <w:rFonts w:ascii="Tahoma" w:hAnsi="Tahoma" w:cs="Tahoma"/>
          <w:sz w:val="22"/>
          <w:szCs w:val="22"/>
        </w:rPr>
        <w:t xml:space="preserve"> priedas. </w:t>
      </w:r>
      <w:r w:rsidRPr="00397D9B">
        <w:rPr>
          <w:rFonts w:ascii="Tahoma" w:hAnsi="Tahoma" w:cs="Tahoma"/>
          <w:color w:val="000000" w:themeColor="text1"/>
          <w:sz w:val="22"/>
          <w:szCs w:val="22"/>
        </w:rPr>
        <w:t>Susitarimas dėl taikomų organizacinių ir techninių kibernetinio saugumo reikalavimų</w:t>
      </w:r>
      <w:r w:rsidRPr="00397D9B">
        <w:rPr>
          <w:rStyle w:val="Heading2Char"/>
          <w:rFonts w:ascii="Tahoma" w:hAnsi="Tahoma" w:cs="Tahoma"/>
          <w:sz w:val="22"/>
          <w:szCs w:val="22"/>
        </w:rPr>
        <w:fldChar w:fldCharType="end"/>
      </w:r>
      <w:r w:rsidRPr="00397D9B">
        <w:rPr>
          <w:rStyle w:val="Heading2Char"/>
          <w:rFonts w:ascii="Tahoma" w:hAnsi="Tahoma" w:cs="Tahoma"/>
          <w:sz w:val="22"/>
          <w:szCs w:val="22"/>
        </w:rPr>
        <w:t>.</w:t>
      </w:r>
    </w:p>
    <w:p w14:paraId="2C454015" w14:textId="385C6162" w:rsidR="00397D9B" w:rsidRPr="00397D9B" w:rsidRDefault="00397D9B" w:rsidP="00D93BEB">
      <w:pPr>
        <w:tabs>
          <w:tab w:val="left" w:pos="426"/>
          <w:tab w:val="left" w:pos="709"/>
        </w:tabs>
        <w:spacing w:line="276" w:lineRule="auto"/>
        <w:jc w:val="both"/>
        <w:rPr>
          <w:rStyle w:val="Heading2Char"/>
          <w:rFonts w:ascii="Tahoma" w:hAnsi="Tahoma" w:cs="Tahoma"/>
          <w:sz w:val="22"/>
          <w:szCs w:val="22"/>
        </w:rPr>
      </w:pPr>
      <w:r w:rsidRPr="00397D9B">
        <w:rPr>
          <w:rStyle w:val="Heading2Char"/>
          <w:rFonts w:ascii="Tahoma" w:hAnsi="Tahoma" w:cs="Tahoma"/>
          <w:sz w:val="22"/>
          <w:szCs w:val="22"/>
        </w:rPr>
        <w:lastRenderedPageBreak/>
        <w:fldChar w:fldCharType="begin"/>
      </w:r>
      <w:r w:rsidRPr="00397D9B">
        <w:rPr>
          <w:rStyle w:val="Heading2Char"/>
          <w:rFonts w:ascii="Tahoma" w:hAnsi="Tahoma" w:cs="Tahoma"/>
          <w:sz w:val="22"/>
          <w:szCs w:val="22"/>
        </w:rPr>
        <w:instrText xml:space="preserve"> REF _Ref227253992 \h  \* MERGEFORMAT </w:instrText>
      </w:r>
      <w:r w:rsidRPr="00397D9B">
        <w:rPr>
          <w:rStyle w:val="Heading2Char"/>
          <w:rFonts w:ascii="Tahoma" w:hAnsi="Tahoma" w:cs="Tahoma"/>
          <w:sz w:val="22"/>
          <w:szCs w:val="22"/>
        </w:rPr>
      </w:r>
      <w:r w:rsidRPr="00397D9B">
        <w:rPr>
          <w:rStyle w:val="Heading2Char"/>
          <w:rFonts w:ascii="Tahoma" w:hAnsi="Tahoma" w:cs="Tahoma"/>
          <w:sz w:val="22"/>
          <w:szCs w:val="22"/>
        </w:rPr>
        <w:fldChar w:fldCharType="separate"/>
      </w:r>
      <w:r w:rsidRPr="00397D9B">
        <w:rPr>
          <w:rFonts w:ascii="Tahoma" w:hAnsi="Tahoma" w:cs="Tahoma"/>
          <w:noProof/>
          <w:sz w:val="22"/>
          <w:szCs w:val="22"/>
        </w:rPr>
        <w:t>2</w:t>
      </w:r>
      <w:r w:rsidRPr="00397D9B">
        <w:rPr>
          <w:rFonts w:ascii="Tahoma" w:hAnsi="Tahoma" w:cs="Tahoma"/>
          <w:sz w:val="22"/>
          <w:szCs w:val="22"/>
        </w:rPr>
        <w:t xml:space="preserve"> priedas. </w:t>
      </w:r>
      <w:r w:rsidRPr="00397D9B">
        <w:rPr>
          <w:rFonts w:ascii="Tahoma" w:hAnsi="Tahoma" w:cs="Tahoma"/>
          <w:color w:val="000000" w:themeColor="text1"/>
          <w:sz w:val="22"/>
          <w:szCs w:val="22"/>
        </w:rPr>
        <w:t>Konfidencialumo pasižadėjimas saugoti valstybės įmonės registrų centro tvarkomų duomenų paslaptį ir laikytis duomenų saugos reikalavimų</w:t>
      </w:r>
      <w:r w:rsidRPr="00397D9B">
        <w:rPr>
          <w:rStyle w:val="Heading2Char"/>
          <w:rFonts w:ascii="Tahoma" w:hAnsi="Tahoma" w:cs="Tahoma"/>
          <w:sz w:val="22"/>
          <w:szCs w:val="22"/>
        </w:rPr>
        <w:fldChar w:fldCharType="end"/>
      </w:r>
      <w:r w:rsidRPr="00397D9B">
        <w:rPr>
          <w:rStyle w:val="Heading2Char"/>
          <w:rFonts w:ascii="Tahoma" w:hAnsi="Tahoma" w:cs="Tahoma"/>
          <w:sz w:val="22"/>
          <w:szCs w:val="22"/>
        </w:rPr>
        <w:t>.</w:t>
      </w:r>
    </w:p>
    <w:p w14:paraId="6E208189" w14:textId="4B10B8F4" w:rsidR="00397D9B" w:rsidRPr="00397D9B" w:rsidRDefault="00397D9B" w:rsidP="00D93BEB">
      <w:pPr>
        <w:tabs>
          <w:tab w:val="left" w:pos="426"/>
          <w:tab w:val="left" w:pos="709"/>
        </w:tabs>
        <w:spacing w:line="276" w:lineRule="auto"/>
        <w:jc w:val="both"/>
        <w:rPr>
          <w:rStyle w:val="Heading2Char"/>
          <w:rFonts w:ascii="Tahoma" w:hAnsi="Tahoma" w:cs="Tahoma"/>
          <w:sz w:val="22"/>
          <w:szCs w:val="22"/>
        </w:rPr>
      </w:pPr>
      <w:r w:rsidRPr="00397D9B">
        <w:rPr>
          <w:rStyle w:val="Heading2Char"/>
          <w:rFonts w:ascii="Tahoma" w:hAnsi="Tahoma" w:cs="Tahoma"/>
          <w:sz w:val="22"/>
          <w:szCs w:val="22"/>
        </w:rPr>
        <w:fldChar w:fldCharType="begin"/>
      </w:r>
      <w:r w:rsidRPr="00397D9B">
        <w:rPr>
          <w:rStyle w:val="Heading2Char"/>
          <w:rFonts w:ascii="Tahoma" w:hAnsi="Tahoma" w:cs="Tahoma"/>
          <w:sz w:val="22"/>
          <w:szCs w:val="22"/>
        </w:rPr>
        <w:instrText xml:space="preserve"> REF _Ref227253997 \h  \* MERGEFORMAT </w:instrText>
      </w:r>
      <w:r w:rsidRPr="00397D9B">
        <w:rPr>
          <w:rStyle w:val="Heading2Char"/>
          <w:rFonts w:ascii="Tahoma" w:hAnsi="Tahoma" w:cs="Tahoma"/>
          <w:sz w:val="22"/>
          <w:szCs w:val="22"/>
        </w:rPr>
      </w:r>
      <w:r w:rsidRPr="00397D9B">
        <w:rPr>
          <w:rStyle w:val="Heading2Char"/>
          <w:rFonts w:ascii="Tahoma" w:hAnsi="Tahoma" w:cs="Tahoma"/>
          <w:sz w:val="22"/>
          <w:szCs w:val="22"/>
        </w:rPr>
        <w:fldChar w:fldCharType="separate"/>
      </w:r>
      <w:r w:rsidRPr="00397D9B">
        <w:rPr>
          <w:rFonts w:ascii="Tahoma" w:hAnsi="Tahoma" w:cs="Tahoma"/>
          <w:noProof/>
          <w:sz w:val="22"/>
          <w:szCs w:val="22"/>
        </w:rPr>
        <w:t>3</w:t>
      </w:r>
      <w:r w:rsidRPr="00397D9B">
        <w:rPr>
          <w:rFonts w:ascii="Tahoma" w:hAnsi="Tahoma" w:cs="Tahoma"/>
          <w:sz w:val="22"/>
          <w:szCs w:val="22"/>
        </w:rPr>
        <w:t xml:space="preserve"> priedas. </w:t>
      </w:r>
      <w:r w:rsidRPr="00397D9B">
        <w:rPr>
          <w:rFonts w:ascii="Tahoma" w:hAnsi="Tahoma" w:cs="Tahoma"/>
          <w:color w:val="000000" w:themeColor="text1"/>
          <w:sz w:val="22"/>
          <w:szCs w:val="22"/>
        </w:rPr>
        <w:t>Valstybės įmonės registrų centro tvarkomų registrų ir informacinių sistemų pokyčių valdymo visose gyvavimo ciklo stadijose tvarkos aprašas</w:t>
      </w:r>
      <w:r w:rsidRPr="00397D9B">
        <w:rPr>
          <w:rStyle w:val="Heading2Char"/>
          <w:rFonts w:ascii="Tahoma" w:hAnsi="Tahoma" w:cs="Tahoma"/>
          <w:sz w:val="22"/>
          <w:szCs w:val="22"/>
        </w:rPr>
        <w:fldChar w:fldCharType="end"/>
      </w:r>
      <w:r w:rsidRPr="00397D9B">
        <w:rPr>
          <w:rStyle w:val="Heading2Char"/>
          <w:rFonts w:ascii="Tahoma" w:hAnsi="Tahoma" w:cs="Tahoma"/>
          <w:sz w:val="22"/>
          <w:szCs w:val="22"/>
        </w:rPr>
        <w:t>.</w:t>
      </w:r>
    </w:p>
    <w:p w14:paraId="11F968E0" w14:textId="5B944600" w:rsidR="00CC0DF5" w:rsidRPr="00397D9B" w:rsidRDefault="00397D9B" w:rsidP="00D93BEB">
      <w:pPr>
        <w:tabs>
          <w:tab w:val="left" w:pos="426"/>
          <w:tab w:val="left" w:pos="709"/>
        </w:tabs>
        <w:spacing w:line="276" w:lineRule="auto"/>
        <w:jc w:val="both"/>
        <w:rPr>
          <w:rStyle w:val="Heading2Char"/>
          <w:rFonts w:ascii="Tahoma" w:hAnsi="Tahoma" w:cs="Tahoma"/>
          <w:sz w:val="22"/>
          <w:szCs w:val="22"/>
        </w:rPr>
      </w:pPr>
      <w:r w:rsidRPr="00397D9B">
        <w:rPr>
          <w:rStyle w:val="Heading2Char"/>
          <w:rFonts w:ascii="Tahoma" w:hAnsi="Tahoma" w:cs="Tahoma"/>
          <w:sz w:val="22"/>
          <w:szCs w:val="22"/>
        </w:rPr>
        <w:fldChar w:fldCharType="begin"/>
      </w:r>
      <w:r w:rsidRPr="00397D9B">
        <w:rPr>
          <w:rStyle w:val="Heading2Char"/>
          <w:rFonts w:ascii="Tahoma" w:hAnsi="Tahoma" w:cs="Tahoma"/>
          <w:sz w:val="22"/>
          <w:szCs w:val="22"/>
        </w:rPr>
        <w:instrText xml:space="preserve"> REF _Ref227254428 \h  \* MERGEFORMAT </w:instrText>
      </w:r>
      <w:r w:rsidRPr="00397D9B">
        <w:rPr>
          <w:rStyle w:val="Heading2Char"/>
          <w:rFonts w:ascii="Tahoma" w:hAnsi="Tahoma" w:cs="Tahoma"/>
          <w:sz w:val="22"/>
          <w:szCs w:val="22"/>
        </w:rPr>
      </w:r>
      <w:r w:rsidRPr="00397D9B">
        <w:rPr>
          <w:rStyle w:val="Heading2Char"/>
          <w:rFonts w:ascii="Tahoma" w:hAnsi="Tahoma" w:cs="Tahoma"/>
          <w:sz w:val="22"/>
          <w:szCs w:val="22"/>
        </w:rPr>
        <w:fldChar w:fldCharType="separate"/>
      </w:r>
      <w:r w:rsidRPr="00397D9B">
        <w:rPr>
          <w:rFonts w:ascii="Tahoma" w:hAnsi="Tahoma" w:cs="Tahoma"/>
          <w:noProof/>
          <w:sz w:val="22"/>
          <w:szCs w:val="22"/>
        </w:rPr>
        <w:t>4</w:t>
      </w:r>
      <w:r w:rsidRPr="00397D9B">
        <w:rPr>
          <w:rFonts w:ascii="Tahoma" w:hAnsi="Tahoma" w:cs="Tahoma"/>
          <w:sz w:val="22"/>
          <w:szCs w:val="22"/>
        </w:rPr>
        <w:t xml:space="preserve"> priedas. </w:t>
      </w:r>
      <w:r w:rsidRPr="00397D9B">
        <w:rPr>
          <w:rFonts w:ascii="Tahoma" w:hAnsi="Tahoma" w:cs="Tahoma"/>
          <w:color w:val="000000" w:themeColor="text1"/>
          <w:sz w:val="22"/>
          <w:szCs w:val="22"/>
        </w:rPr>
        <w:t>Pirkimo objekto (Informacinės Sistemos/Registro) ataskaitos gairės</w:t>
      </w:r>
      <w:r w:rsidRPr="00397D9B">
        <w:rPr>
          <w:rStyle w:val="Heading2Char"/>
          <w:rFonts w:ascii="Tahoma" w:hAnsi="Tahoma" w:cs="Tahoma"/>
          <w:sz w:val="22"/>
          <w:szCs w:val="22"/>
        </w:rPr>
        <w:fldChar w:fldCharType="end"/>
      </w:r>
      <w:r w:rsidRPr="00397D9B">
        <w:rPr>
          <w:rStyle w:val="Heading2Char"/>
          <w:rFonts w:ascii="Tahoma" w:hAnsi="Tahoma" w:cs="Tahoma"/>
          <w:sz w:val="22"/>
          <w:szCs w:val="22"/>
        </w:rPr>
        <w:t>.</w:t>
      </w:r>
    </w:p>
    <w:p w14:paraId="477A8408" w14:textId="77777777" w:rsidR="000A249D" w:rsidRPr="00740878" w:rsidRDefault="000A249D" w:rsidP="0014308B">
      <w:pPr>
        <w:tabs>
          <w:tab w:val="left" w:pos="426"/>
          <w:tab w:val="left" w:pos="709"/>
        </w:tabs>
        <w:spacing w:line="259" w:lineRule="auto"/>
        <w:ind w:firstLine="1247"/>
        <w:rPr>
          <w:rFonts w:ascii="Tahoma" w:hAnsi="Tahoma" w:cs="Tahoma"/>
          <w:sz w:val="22"/>
          <w:szCs w:val="22"/>
        </w:rPr>
      </w:pPr>
      <w:r w:rsidRPr="00740878">
        <w:rPr>
          <w:rFonts w:ascii="Tahoma" w:hAnsi="Tahoma" w:cs="Tahoma"/>
          <w:sz w:val="22"/>
          <w:szCs w:val="22"/>
        </w:rPr>
        <w:br w:type="page"/>
      </w:r>
    </w:p>
    <w:sdt>
      <w:sdtPr>
        <w:rPr>
          <w:rFonts w:ascii="Times New Roman" w:hAnsi="Times New Roman" w:cs="Tahoma"/>
          <w:iCs w:val="0"/>
          <w:color w:val="auto"/>
          <w:sz w:val="20"/>
          <w:szCs w:val="20"/>
        </w:rPr>
        <w:id w:val="-1695917242"/>
        <w:docPartObj>
          <w:docPartGallery w:val="Page Numbers (Top of Page)"/>
          <w:docPartUnique/>
        </w:docPartObj>
      </w:sdtPr>
      <w:sdtEndPr>
        <w:rPr>
          <w:rFonts w:cs="Times New Roman"/>
          <w:color w:val="000000" w:themeColor="text1"/>
          <w:sz w:val="24"/>
          <w:szCs w:val="24"/>
        </w:rPr>
      </w:sdtEndPr>
      <w:sdtContent>
        <w:p w14:paraId="6A043112" w14:textId="4E532B9F" w:rsidR="00B7479A" w:rsidRPr="00740878" w:rsidRDefault="00C721A7" w:rsidP="00C721A7">
          <w:pPr>
            <w:pStyle w:val="Caption"/>
            <w:rPr>
              <w:rFonts w:cs="Tahoma"/>
              <w:color w:val="000000" w:themeColor="text1"/>
              <w:szCs w:val="22"/>
            </w:rPr>
          </w:pPr>
          <w:r w:rsidRPr="00397D9B">
            <w:rPr>
              <w:color w:val="auto"/>
            </w:rPr>
            <w:fldChar w:fldCharType="begin"/>
          </w:r>
          <w:r w:rsidRPr="00397D9B">
            <w:rPr>
              <w:color w:val="auto"/>
            </w:rPr>
            <w:instrText xml:space="preserve"> SEQ priedas \* ARABIC </w:instrText>
          </w:r>
          <w:r w:rsidRPr="00397D9B">
            <w:rPr>
              <w:color w:val="auto"/>
            </w:rPr>
            <w:fldChar w:fldCharType="separate"/>
          </w:r>
          <w:r w:rsidRPr="00397D9B">
            <w:rPr>
              <w:noProof/>
              <w:color w:val="auto"/>
            </w:rPr>
            <w:t>1</w:t>
          </w:r>
          <w:r w:rsidRPr="00397D9B">
            <w:rPr>
              <w:color w:val="auto"/>
            </w:rPr>
            <w:fldChar w:fldCharType="end"/>
          </w:r>
          <w:r w:rsidRPr="00397D9B">
            <w:rPr>
              <w:color w:val="auto"/>
            </w:rPr>
            <w:t xml:space="preserve"> priedas. </w:t>
          </w:r>
          <w:r w:rsidR="00B7479A" w:rsidRPr="00B7479A">
            <w:rPr>
              <w:rFonts w:cs="Tahoma"/>
              <w:color w:val="000000" w:themeColor="text1"/>
              <w:szCs w:val="22"/>
            </w:rPr>
            <w:t>Susitarimas dėl taikomų organizacinių ir techninių kibernetinio saugumo reikalavimų</w:t>
          </w:r>
        </w:p>
        <w:p w14:paraId="0C9703AB" w14:textId="68A3A22E" w:rsidR="00B7479A" w:rsidRPr="00B7479A" w:rsidRDefault="00000000" w:rsidP="00B7479A">
          <w:pPr>
            <w:spacing w:line="276" w:lineRule="auto"/>
            <w:ind w:left="5245"/>
            <w:rPr>
              <w:rFonts w:ascii="Tahoma" w:hAnsi="Tahoma" w:cs="Tahoma"/>
              <w:sz w:val="22"/>
              <w:szCs w:val="22"/>
              <w:lang w:eastAsia="lt-LT"/>
            </w:rPr>
          </w:pPr>
          <w:sdt>
            <w:sdtPr>
              <w:rPr>
                <w:rFonts w:ascii="Tahoma" w:hAnsi="Tahoma" w:cs="Tahoma"/>
                <w:sz w:val="22"/>
                <w:szCs w:val="22"/>
              </w:rPr>
              <w:id w:val="-1306003501"/>
              <w:placeholder>
                <w:docPart w:val="71A168E3C9BF4C69AED53A981990BF67"/>
              </w:placeholder>
              <w:dropDownList>
                <w:listItem w:displayText="Paslaugų" w:value="Paslaugų"/>
                <w:listItem w:displayText="Prekių" w:value="Prekių"/>
                <w:listItem w:displayText="Prekių ir su prekėmis susijusių paslaugų" w:value="Prekių ir su prekėmis susijusių paslaugų"/>
              </w:dropDownList>
            </w:sdtPr>
            <w:sdtContent>
              <w:r w:rsidR="00127710">
                <w:rPr>
                  <w:rFonts w:ascii="Tahoma" w:hAnsi="Tahoma" w:cs="Tahoma"/>
                  <w:sz w:val="22"/>
                  <w:szCs w:val="22"/>
                </w:rPr>
                <w:t>Paslaugų</w:t>
              </w:r>
            </w:sdtContent>
          </w:sdt>
          <w:r w:rsidR="00B7479A" w:rsidRPr="00B7479A">
            <w:rPr>
              <w:rFonts w:ascii="Tahoma" w:hAnsi="Tahoma" w:cs="Tahoma"/>
              <w:sz w:val="22"/>
              <w:szCs w:val="22"/>
              <w:lang w:eastAsia="lt-LT"/>
            </w:rPr>
            <w:t xml:space="preserve"> viešojo pirkimo–pardavimo sutarties specialiosios dalies </w:t>
          </w:r>
        </w:p>
        <w:p w14:paraId="18746368" w14:textId="77777777" w:rsidR="00B7479A" w:rsidRPr="00B7479A" w:rsidRDefault="00B7479A" w:rsidP="00B7479A">
          <w:pPr>
            <w:spacing w:line="276" w:lineRule="auto"/>
            <w:ind w:left="5245"/>
            <w:rPr>
              <w:rFonts w:ascii="Tahoma" w:hAnsi="Tahoma" w:cs="Tahoma"/>
              <w:sz w:val="22"/>
              <w:szCs w:val="22"/>
            </w:rPr>
          </w:pPr>
          <w:r w:rsidRPr="00B7479A">
            <w:rPr>
              <w:rFonts w:ascii="Tahoma" w:hAnsi="Tahoma" w:cs="Tahoma"/>
              <w:sz w:val="22"/>
              <w:szCs w:val="22"/>
            </w:rPr>
            <w:t>1 priedas</w:t>
          </w:r>
          <w:bookmarkStart w:id="145" w:name="_Hlk156488346"/>
          <w:r w:rsidRPr="00B7479A">
            <w:rPr>
              <w:rFonts w:ascii="Tahoma" w:hAnsi="Tahoma" w:cs="Tahoma"/>
              <w:sz w:val="22"/>
              <w:szCs w:val="22"/>
            </w:rPr>
            <w:t xml:space="preserve"> </w:t>
          </w:r>
          <w:bookmarkEnd w:id="145"/>
        </w:p>
        <w:p w14:paraId="44164DAB" w14:textId="77777777" w:rsidR="00B7479A" w:rsidRPr="00B7479A" w:rsidRDefault="00B7479A" w:rsidP="00B7479A">
          <w:pPr>
            <w:spacing w:line="276" w:lineRule="auto"/>
            <w:ind w:left="5245"/>
            <w:jc w:val="right"/>
            <w:rPr>
              <w:rFonts w:ascii="Tahoma" w:hAnsi="Tahoma" w:cs="Tahoma"/>
              <w:sz w:val="22"/>
              <w:szCs w:val="22"/>
            </w:rPr>
          </w:pPr>
        </w:p>
        <w:p w14:paraId="26AE7E80" w14:textId="77777777" w:rsidR="00B7479A" w:rsidRPr="00B7479A" w:rsidRDefault="00B7479A" w:rsidP="00B7479A">
          <w:pPr>
            <w:spacing w:line="276" w:lineRule="auto"/>
            <w:ind w:left="5245"/>
            <w:jc w:val="right"/>
            <w:rPr>
              <w:rFonts w:ascii="Tahoma" w:hAnsi="Tahoma" w:cs="Tahoma"/>
              <w:sz w:val="22"/>
              <w:szCs w:val="22"/>
            </w:rPr>
          </w:pPr>
        </w:p>
        <w:p w14:paraId="0F37C520" w14:textId="77777777" w:rsidR="00B7479A" w:rsidRPr="00B7479A" w:rsidRDefault="00B7479A" w:rsidP="00B7479A">
          <w:pPr>
            <w:spacing w:line="276" w:lineRule="auto"/>
            <w:jc w:val="center"/>
            <w:rPr>
              <w:rFonts w:ascii="Tahoma" w:eastAsia="Tahoma" w:hAnsi="Tahoma" w:cs="Tahoma"/>
              <w:b/>
              <w:color w:val="000000"/>
              <w:sz w:val="22"/>
              <w:szCs w:val="22"/>
            </w:rPr>
          </w:pPr>
          <w:r w:rsidRPr="00B7479A">
            <w:rPr>
              <w:rFonts w:ascii="Tahoma" w:eastAsia="Tahoma" w:hAnsi="Tahoma" w:cs="Tahoma"/>
              <w:b/>
              <w:color w:val="000000"/>
              <w:sz w:val="22"/>
              <w:szCs w:val="22"/>
            </w:rPr>
            <w:t xml:space="preserve">SUSITARIMAS DĖL TAIKOMŲ ORGANIZACINIŲ IR TECHNINIŲ </w:t>
          </w:r>
        </w:p>
        <w:p w14:paraId="6992212F" w14:textId="77777777" w:rsidR="00B7479A" w:rsidRPr="00B7479A" w:rsidRDefault="00B7479A" w:rsidP="00B7479A">
          <w:pPr>
            <w:spacing w:line="276" w:lineRule="auto"/>
            <w:jc w:val="center"/>
            <w:rPr>
              <w:rFonts w:ascii="Tahoma" w:eastAsia="Tahoma" w:hAnsi="Tahoma" w:cs="Tahoma"/>
              <w:b/>
              <w:i/>
              <w:iCs/>
              <w:color w:val="000000"/>
              <w:sz w:val="22"/>
              <w:szCs w:val="22"/>
            </w:rPr>
          </w:pPr>
          <w:r w:rsidRPr="00B7479A">
            <w:rPr>
              <w:rFonts w:ascii="Tahoma" w:eastAsia="Tahoma" w:hAnsi="Tahoma" w:cs="Tahoma"/>
              <w:b/>
              <w:color w:val="000000"/>
              <w:sz w:val="22"/>
              <w:szCs w:val="22"/>
            </w:rPr>
            <w:t>KIBERNETINIO SAUGUMO REIKALAVIMŲ</w:t>
          </w:r>
        </w:p>
        <w:p w14:paraId="260FE9A2" w14:textId="77777777" w:rsidR="00B7479A" w:rsidRPr="00B7479A" w:rsidRDefault="00B7479A" w:rsidP="00B7479A">
          <w:pPr>
            <w:tabs>
              <w:tab w:val="left" w:pos="851"/>
            </w:tabs>
            <w:autoSpaceDE w:val="0"/>
            <w:autoSpaceDN w:val="0"/>
            <w:adjustRightInd w:val="0"/>
            <w:spacing w:line="276" w:lineRule="auto"/>
            <w:ind w:firstLine="709"/>
            <w:jc w:val="right"/>
            <w:rPr>
              <w:rFonts w:ascii="Tahoma" w:eastAsia="Tahoma" w:hAnsi="Tahoma" w:cs="Tahoma"/>
              <w:bCs/>
              <w:color w:val="000000"/>
              <w:sz w:val="22"/>
              <w:szCs w:val="22"/>
            </w:rPr>
          </w:pPr>
        </w:p>
        <w:p w14:paraId="4B82B25C" w14:textId="6E0C0A82" w:rsidR="00B7479A" w:rsidRPr="00B7479A" w:rsidRDefault="00B7479A" w:rsidP="00B7479A">
          <w:pPr>
            <w:spacing w:line="276" w:lineRule="auto"/>
            <w:ind w:firstLine="851"/>
            <w:jc w:val="both"/>
            <w:rPr>
              <w:rFonts w:ascii="Tahoma" w:eastAsia="Tahoma" w:hAnsi="Tahoma" w:cs="Tahoma"/>
              <w:sz w:val="22"/>
              <w:szCs w:val="22"/>
            </w:rPr>
          </w:pPr>
          <w:r w:rsidRPr="1FB35340">
            <w:rPr>
              <w:rFonts w:ascii="Tahoma" w:eastAsia="Tahoma" w:hAnsi="Tahoma" w:cs="Tahoma"/>
              <w:color w:val="000000" w:themeColor="text1"/>
              <w:sz w:val="22"/>
              <w:szCs w:val="22"/>
            </w:rPr>
            <w:t xml:space="preserve">Vykdydamas </w:t>
          </w:r>
          <w:sdt>
            <w:sdtPr>
              <w:rPr>
                <w:rFonts w:ascii="Tahoma" w:hAnsi="Tahoma" w:cs="Tahoma"/>
                <w:sz w:val="22"/>
                <w:szCs w:val="22"/>
              </w:rPr>
              <w:id w:val="1532844040"/>
              <w:placeholder>
                <w:docPart w:val="70C1EAD3719145D8BA480AC64FF70BAE"/>
              </w:placeholder>
              <w:dropDownList>
                <w:listItem w:displayText="Paslaugų" w:value="Paslaugų"/>
                <w:listItem w:displayText="Prekių" w:value="Prekių"/>
                <w:listItem w:displayText="Prekių ir su prekėmis susijusių paslaugų" w:value="Prekių ir su prekėmis susijusių paslaugų"/>
              </w:dropDownList>
            </w:sdtPr>
            <w:sdtContent>
              <w:r w:rsidR="31489613" w:rsidRPr="00127710">
                <w:rPr>
                  <w:rFonts w:ascii="Tahoma" w:hAnsi="Tahoma" w:cs="Tahoma"/>
                  <w:sz w:val="22"/>
                  <w:szCs w:val="22"/>
                </w:rPr>
                <w:t>Paslaugų</w:t>
              </w:r>
            </w:sdtContent>
          </w:sdt>
          <w:r w:rsidRPr="00127710">
            <w:rPr>
              <w:rFonts w:ascii="Tahoma" w:eastAsia="Tahoma" w:hAnsi="Tahoma" w:cs="Tahoma"/>
              <w:color w:val="000000" w:themeColor="text1"/>
              <w:sz w:val="22"/>
              <w:szCs w:val="22"/>
            </w:rPr>
            <w:t xml:space="preserve"> </w:t>
          </w:r>
          <w:bookmarkStart w:id="146" w:name="_Hlk156488384"/>
          <w:r w:rsidRPr="00127710">
            <w:rPr>
              <w:rFonts w:ascii="Tahoma" w:eastAsia="Tahoma" w:hAnsi="Tahoma" w:cs="Tahoma"/>
              <w:color w:val="000000" w:themeColor="text1"/>
              <w:sz w:val="22"/>
              <w:szCs w:val="22"/>
            </w:rPr>
            <w:t>vieš</w:t>
          </w:r>
          <w:r w:rsidRPr="1FB35340">
            <w:rPr>
              <w:rFonts w:ascii="Tahoma" w:eastAsia="Tahoma" w:hAnsi="Tahoma" w:cs="Tahoma"/>
              <w:color w:val="000000" w:themeColor="text1"/>
              <w:sz w:val="22"/>
              <w:szCs w:val="22"/>
            </w:rPr>
            <w:t xml:space="preserve">ojo pirkimo–pardavimo </w:t>
          </w:r>
          <w:bookmarkEnd w:id="146"/>
          <w:r w:rsidRPr="1FB35340">
            <w:rPr>
              <w:rFonts w:ascii="Tahoma" w:eastAsia="Tahoma" w:hAnsi="Tahoma" w:cs="Tahoma"/>
              <w:color w:val="000000" w:themeColor="text1"/>
              <w:sz w:val="22"/>
              <w:szCs w:val="22"/>
            </w:rPr>
            <w:t xml:space="preserve">sutartį (toliau – Sutartis), </w:t>
          </w:r>
          <w:r w:rsidRPr="1FB35340">
            <w:rPr>
              <w:rFonts w:ascii="Tahoma" w:hAnsi="Tahoma" w:cs="Tahoma"/>
              <w:sz w:val="22"/>
              <w:szCs w:val="22"/>
            </w:rPr>
            <w:t xml:space="preserve">tiekėjas (subtiekėjas) privalo užtikrinti tinkamą tvarkomų duomenų (įskaitant asmens duomenis) saugumo lygį konfidencialumui, vientisumui, prieinamumui, nuolatinį IT sistemų atsparumą ir priimti tinkamus sprendimus dėl techninių ir organizacinių saugumo priemonių naudojimo. Jei </w:t>
          </w:r>
          <w:r w:rsidRPr="1FB35340">
            <w:rPr>
              <w:rFonts w:ascii="Tahoma" w:eastAsia="Calibri" w:hAnsi="Tahoma" w:cs="Tahoma"/>
              <w:color w:val="000000" w:themeColor="text1"/>
              <w:sz w:val="22"/>
              <w:szCs w:val="22"/>
            </w:rPr>
            <w:t xml:space="preserve">tiekėjas (subtiekėjas) </w:t>
          </w:r>
          <w:r w:rsidRPr="1FB35340">
            <w:rPr>
              <w:rFonts w:ascii="Tahoma" w:eastAsia="Tahoma" w:hAnsi="Tahoma" w:cs="Tahoma"/>
              <w:sz w:val="22"/>
              <w:szCs w:val="22"/>
            </w:rPr>
            <w:t>aptarnauja kritinę informacinių ir ryšių technologijų (toliau – IRT) infrastruktūrą arba teikia kitas esmines ar svarbias Lietuvos Respublikos kibernetinio saugumo įstatymo 1 priede numatytas paslaugas Lietuvoje,</w:t>
          </w:r>
          <w:r w:rsidRPr="1FB35340">
            <w:rPr>
              <w:rFonts w:ascii="Tahoma" w:eastAsia="Calibri" w:hAnsi="Tahoma" w:cs="Tahoma"/>
              <w:color w:val="000000" w:themeColor="text1"/>
              <w:sz w:val="22"/>
              <w:szCs w:val="22"/>
            </w:rPr>
            <w:t xml:space="preserve"> jis laikosi Kibernetinio saugumo reikalavimų aprašo, patvirtinto Lietuvos Respublikos Vyriausybės 2018 m. rugpjūčio 13 d. nutarimu Nr. 818 „D</w:t>
          </w:r>
          <w:r w:rsidRPr="1FB35340">
            <w:rPr>
              <w:rFonts w:ascii="Tahoma" w:hAnsi="Tahoma" w:cs="Tahoma"/>
              <w:color w:val="000000" w:themeColor="text1"/>
              <w:sz w:val="22"/>
              <w:szCs w:val="22"/>
            </w:rPr>
            <w:t>ėl Lietuvos Respublikos kibernetinio saugumo įstatymo įgyvendinimo</w:t>
          </w:r>
          <w:r w:rsidRPr="1FB35340">
            <w:rPr>
              <w:rFonts w:ascii="Tahoma" w:hAnsi="Tahoma" w:cs="Tahoma"/>
              <w:caps/>
              <w:color w:val="000000" w:themeColor="text1"/>
              <w:sz w:val="22"/>
              <w:szCs w:val="22"/>
            </w:rPr>
            <w:t xml:space="preserve">“, </w:t>
          </w:r>
          <w:r w:rsidRPr="1FB35340">
            <w:rPr>
              <w:rFonts w:ascii="Tahoma" w:eastAsia="Calibri" w:hAnsi="Tahoma" w:cs="Tahoma"/>
              <w:color w:val="000000" w:themeColor="text1"/>
              <w:sz w:val="22"/>
              <w:szCs w:val="22"/>
            </w:rPr>
            <w:t>reikalavimų, taikomų kibernetinio saugumo esminiam subjektui.</w:t>
          </w:r>
          <w:r w:rsidRPr="1FB35340">
            <w:rPr>
              <w:rFonts w:ascii="Tahoma" w:eastAsia="Tahoma" w:hAnsi="Tahoma" w:cs="Tahoma"/>
              <w:sz w:val="22"/>
              <w:szCs w:val="22"/>
            </w:rPr>
            <w:t xml:space="preserve"> Jeigu tai užsienio tiekėjas (subtiekėjas), kuris jam perduotus duomenis tvarko ne valstybės įmonės Registrų centro (toliau – Registrų centro) IRT infrastruktūroje, turi būti laikomasi tarptautinių standartų, pvz., ISO/IEC 27001 reikalavimų arba kitų lygiaverčių standartų NIST CSF, SOC 2 ir pan. </w:t>
          </w:r>
        </w:p>
        <w:p w14:paraId="70014A56" w14:textId="77777777" w:rsidR="00B7479A" w:rsidRPr="00B7479A" w:rsidRDefault="00B7479A" w:rsidP="00B7479A">
          <w:pPr>
            <w:spacing w:after="120" w:line="276" w:lineRule="auto"/>
            <w:ind w:firstLine="851"/>
            <w:jc w:val="both"/>
            <w:rPr>
              <w:rFonts w:ascii="Tahoma" w:eastAsia="Tahoma" w:hAnsi="Tahoma" w:cs="Tahoma"/>
              <w:sz w:val="22"/>
              <w:szCs w:val="22"/>
            </w:rPr>
          </w:pPr>
          <w:r w:rsidRPr="00B7479A">
            <w:rPr>
              <w:rFonts w:ascii="Tahoma" w:eastAsia="Tahoma" w:hAnsi="Tahoma" w:cs="Tahoma"/>
              <w:sz w:val="22"/>
              <w:szCs w:val="22"/>
            </w:rPr>
            <w:t>Tiekėjas (subtiekėjas) įsipareigoja užtikrinti toliau išvardintų organizacinių ir techninių kibernetinio saugumo reikalavimų įgyvendinimą tokia apimtimi, kiek tai susiję su sutarties įgyvendinimu:</w:t>
          </w:r>
        </w:p>
        <w:tbl>
          <w:tblPr>
            <w:tblStyle w:val="TableGrid"/>
            <w:tblW w:w="9634" w:type="dxa"/>
            <w:tblLayout w:type="fixed"/>
            <w:tblLook w:val="04A0" w:firstRow="1" w:lastRow="0" w:firstColumn="1" w:lastColumn="0" w:noHBand="0" w:noVBand="1"/>
          </w:tblPr>
          <w:tblGrid>
            <w:gridCol w:w="2122"/>
            <w:gridCol w:w="7512"/>
          </w:tblGrid>
          <w:tr w:rsidR="00B7479A" w:rsidRPr="00B7479A" w14:paraId="1D618F54" w14:textId="77777777" w:rsidTr="00454B85">
            <w:tc>
              <w:tcPr>
                <w:tcW w:w="2122" w:type="dxa"/>
              </w:tcPr>
              <w:p w14:paraId="7C8DBA0D" w14:textId="77777777" w:rsidR="00B7479A" w:rsidRPr="00B7479A" w:rsidRDefault="00B7479A" w:rsidP="00454B85">
                <w:pPr>
                  <w:spacing w:line="276" w:lineRule="auto"/>
                  <w:jc w:val="center"/>
                  <w:rPr>
                    <w:rFonts w:ascii="Tahoma" w:eastAsia="Tahoma" w:hAnsi="Tahoma" w:cs="Tahoma"/>
                    <w:color w:val="000000"/>
                    <w:sz w:val="22"/>
                    <w:szCs w:val="22"/>
                  </w:rPr>
                </w:pPr>
                <w:r w:rsidRPr="00B7479A">
                  <w:rPr>
                    <w:rFonts w:ascii="Tahoma" w:hAnsi="Tahoma" w:cs="Tahoma"/>
                    <w:sz w:val="22"/>
                    <w:szCs w:val="22"/>
                  </w:rPr>
                  <w:t>1. Organizacinės duomenų tvarkymo saugumo priemonės</w:t>
                </w:r>
              </w:p>
            </w:tc>
            <w:tc>
              <w:tcPr>
                <w:tcW w:w="7512" w:type="dxa"/>
              </w:tcPr>
              <w:p w14:paraId="64278BD1" w14:textId="77777777" w:rsidR="00B7479A" w:rsidRPr="00B7479A" w:rsidRDefault="00B7479A" w:rsidP="00B7479A">
                <w:pPr>
                  <w:pStyle w:val="ListParagraph"/>
                  <w:numPr>
                    <w:ilvl w:val="1"/>
                    <w:numId w:val="265"/>
                  </w:numPr>
                  <w:spacing w:line="276" w:lineRule="auto"/>
                  <w:ind w:left="601" w:hanging="460"/>
                  <w:contextualSpacing/>
                  <w:jc w:val="both"/>
                  <w:rPr>
                    <w:rFonts w:ascii="Tahoma" w:eastAsia="Calibri" w:hAnsi="Tahoma" w:cs="Tahoma"/>
                    <w:color w:val="000000"/>
                  </w:rPr>
                </w:pPr>
                <w:r w:rsidRPr="00B7479A">
                  <w:rPr>
                    <w:rFonts w:ascii="Tahoma" w:eastAsia="Calibri" w:hAnsi="Tahoma" w:cs="Tahoma"/>
                    <w:color w:val="000000" w:themeColor="text1"/>
                  </w:rPr>
                  <w:t xml:space="preserve">Sudarius Sutartį, tiekėjo (subtiekėjo) paskirti darbuotojai, kurie teiks </w:t>
                </w:r>
                <w:r w:rsidRPr="00B7479A">
                  <w:rPr>
                    <w:rFonts w:ascii="Tahoma" w:hAnsi="Tahoma" w:cs="Tahoma"/>
                    <w:color w:val="000000" w:themeColor="text1"/>
                  </w:rPr>
                  <w:t>paslaugas</w:t>
                </w:r>
                <w:r w:rsidRPr="00B7479A">
                  <w:rPr>
                    <w:rFonts w:ascii="Tahoma" w:eastAsia="Calibri" w:hAnsi="Tahoma" w:cs="Tahoma"/>
                    <w:color w:val="000000" w:themeColor="text1"/>
                  </w:rPr>
                  <w:t xml:space="preserve"> pagal Sutartį ir jungsis prie Registrų centro IRT infrastruktūros, privalo susipažinti su valdytojo patvirtinta Kibernetinio saugumo politika ir ją įgyvendinančiais teisės aktais bei laikytis nustatytų reikalavimų. Tais atvejais, kai tiekėjui (subtiekėjui) yra perduodama tvarkyti Registrų centro duomenis savo (tiekėjo (subtiekėjo)) infrastruktūroje, tiekėjui (subtiekėjui) būtina vadovautis tiekėjo (subtiekėjo) organizacijoje patvirtinta informacijos ir (ar) kibernetinio saugumo politika.</w:t>
                </w:r>
              </w:p>
              <w:p w14:paraId="5C2BBDF2" w14:textId="77777777" w:rsidR="00B7479A" w:rsidRPr="00B7479A" w:rsidRDefault="00B7479A" w:rsidP="00B7479A">
                <w:pPr>
                  <w:pStyle w:val="ListParagraph"/>
                  <w:numPr>
                    <w:ilvl w:val="1"/>
                    <w:numId w:val="265"/>
                  </w:numPr>
                  <w:tabs>
                    <w:tab w:val="left" w:pos="620"/>
                  </w:tabs>
                  <w:spacing w:line="276" w:lineRule="auto"/>
                  <w:ind w:left="601" w:hanging="460"/>
                  <w:contextualSpacing/>
                  <w:jc w:val="both"/>
                  <w:rPr>
                    <w:rFonts w:ascii="Tahoma" w:hAnsi="Tahoma" w:cs="Tahoma"/>
                    <w:bCs/>
                  </w:rPr>
                </w:pPr>
                <w:r w:rsidRPr="00B7479A">
                  <w:rPr>
                    <w:rFonts w:ascii="Tahoma" w:hAnsi="Tahoma" w:cs="Tahoma"/>
                    <w:bCs/>
                  </w:rPr>
                  <w:t>Visą Sutarties galiojimo laikotarpį ir po jo privaloma užtikrinti perduodamos, saugomos ar kitais būdais tvarkomos informacijos konfidencialumą, o i</w:t>
                </w:r>
                <w:r w:rsidRPr="00B7479A">
                  <w:rPr>
                    <w:rFonts w:ascii="Tahoma" w:hAnsi="Tahoma" w:cs="Tahoma"/>
                  </w:rPr>
                  <w:t>ki pradedant tokią informaciją tvarkyti, būtina raštiškai įsipareigoti saugoti tokio pobūdžio informaciją</w:t>
                </w:r>
                <w:r w:rsidRPr="00B7479A">
                  <w:rPr>
                    <w:rFonts w:ascii="Tahoma" w:hAnsi="Tahoma" w:cs="Tahoma"/>
                    <w:bCs/>
                  </w:rPr>
                  <w:t>.</w:t>
                </w:r>
              </w:p>
              <w:p w14:paraId="1522D1C5" w14:textId="77777777" w:rsidR="00B7479A" w:rsidRPr="00B7479A" w:rsidRDefault="00B7479A" w:rsidP="00B7479A">
                <w:pPr>
                  <w:pStyle w:val="ListParagraph"/>
                  <w:numPr>
                    <w:ilvl w:val="1"/>
                    <w:numId w:val="265"/>
                  </w:numPr>
                  <w:tabs>
                    <w:tab w:val="left" w:pos="620"/>
                  </w:tabs>
                  <w:spacing w:line="276" w:lineRule="auto"/>
                  <w:ind w:left="601" w:hanging="460"/>
                  <w:contextualSpacing/>
                  <w:jc w:val="both"/>
                  <w:rPr>
                    <w:rFonts w:ascii="Tahoma" w:hAnsi="Tahoma" w:cs="Tahoma"/>
                    <w:bCs/>
                  </w:rPr>
                </w:pPr>
                <w:r w:rsidRPr="00B7479A">
                  <w:rPr>
                    <w:rFonts w:ascii="Tahoma" w:hAnsi="Tahoma" w:cs="Tahoma"/>
                    <w:bCs/>
                  </w:rPr>
                  <w:t xml:space="preserve">Privaloma užtikrinti </w:t>
                </w:r>
                <w:r w:rsidRPr="00B7479A">
                  <w:rPr>
                    <w:rFonts w:ascii="Tahoma" w:hAnsi="Tahoma" w:cs="Tahoma"/>
                  </w:rPr>
                  <w:t>gautų</w:t>
                </w:r>
                <w:r w:rsidRPr="00B7479A">
                  <w:rPr>
                    <w:rFonts w:ascii="Tahoma" w:hAnsi="Tahoma" w:cs="Tahoma"/>
                    <w:bCs/>
                  </w:rPr>
                  <w:t xml:space="preserve"> prisijungimo duomenų saugumą ir neatskleisti jų trečiosioms šalims.</w:t>
                </w:r>
              </w:p>
              <w:p w14:paraId="73D638C5" w14:textId="77777777" w:rsidR="00B7479A" w:rsidRPr="00B7479A" w:rsidRDefault="00B7479A" w:rsidP="00B7479A">
                <w:pPr>
                  <w:pStyle w:val="ListParagraph"/>
                  <w:numPr>
                    <w:ilvl w:val="1"/>
                    <w:numId w:val="265"/>
                  </w:numPr>
                  <w:tabs>
                    <w:tab w:val="left" w:pos="620"/>
                  </w:tabs>
                  <w:spacing w:line="276" w:lineRule="auto"/>
                  <w:ind w:left="601" w:hanging="460"/>
                  <w:contextualSpacing/>
                  <w:jc w:val="both"/>
                  <w:rPr>
                    <w:rFonts w:ascii="Tahoma" w:hAnsi="Tahoma" w:cs="Tahoma"/>
                    <w:bCs/>
                  </w:rPr>
                </w:pPr>
                <w:r w:rsidRPr="00B7479A">
                  <w:rPr>
                    <w:rFonts w:ascii="Tahoma" w:hAnsi="Tahoma" w:cs="Tahoma"/>
                    <w:bCs/>
                  </w:rPr>
                  <w:t xml:space="preserve">Naudotojų teises galima suteikti, keisti ir (ar) panaikinti laikantis principo „Būtina žinoti“ arba būtina užtikrinti, kad teisė prieiti prie informacijos būtų suteikta tik konkrečioms funkcijoms įvykdyti </w:t>
                </w:r>
                <w:r w:rsidRPr="00B7479A">
                  <w:rPr>
                    <w:rFonts w:ascii="Tahoma" w:hAnsi="Tahoma" w:cs="Tahoma"/>
                  </w:rPr>
                  <w:t xml:space="preserve">(darbui atlikti) </w:t>
                </w:r>
                <w:r w:rsidRPr="00B7479A">
                  <w:rPr>
                    <w:rFonts w:ascii="Tahoma" w:hAnsi="Tahoma" w:cs="Tahoma"/>
                    <w:bCs/>
                  </w:rPr>
                  <w:t>ir (ar) konkrečiai apibrėžtam laikotarpiui.</w:t>
                </w:r>
              </w:p>
              <w:p w14:paraId="7C4CE555" w14:textId="77777777" w:rsidR="00B7479A" w:rsidRPr="00B7479A" w:rsidRDefault="00B7479A" w:rsidP="00B7479A">
                <w:pPr>
                  <w:pStyle w:val="ListParagraph"/>
                  <w:numPr>
                    <w:ilvl w:val="1"/>
                    <w:numId w:val="265"/>
                  </w:numPr>
                  <w:tabs>
                    <w:tab w:val="left" w:pos="620"/>
                  </w:tabs>
                  <w:spacing w:line="276" w:lineRule="auto"/>
                  <w:ind w:left="601" w:hanging="460"/>
                  <w:contextualSpacing/>
                  <w:jc w:val="both"/>
                  <w:rPr>
                    <w:rFonts w:ascii="Tahoma" w:hAnsi="Tahoma" w:cs="Tahoma"/>
                    <w:bCs/>
                  </w:rPr>
                </w:pPr>
                <w:r w:rsidRPr="00B7479A">
                  <w:rPr>
                    <w:rFonts w:ascii="Tahoma" w:hAnsi="Tahoma" w:cs="Tahoma"/>
                  </w:rPr>
                  <w:t>Tiekėjas (subtiekėjas) turi taikyti</w:t>
                </w:r>
                <w:r w:rsidRPr="00B7479A">
                  <w:rPr>
                    <w:rFonts w:ascii="Tahoma" w:hAnsi="Tahoma" w:cs="Tahoma"/>
                    <w:bCs/>
                  </w:rPr>
                  <w:t xml:space="preserve"> atitinkamas ir adekvačias teisių suteikimo ar pareigų atšaukimo, vaidmenų ir atsakomybių perdavimo ar perleidimo </w:t>
                </w:r>
                <w:r w:rsidRPr="00B7479A">
                  <w:rPr>
                    <w:rFonts w:ascii="Tahoma" w:hAnsi="Tahoma" w:cs="Tahoma"/>
                  </w:rPr>
                  <w:t xml:space="preserve">darbuotojo atleidimo bei jų funkcijų pasikeitimo atveju </w:t>
                </w:r>
                <w:r w:rsidRPr="00B7479A">
                  <w:rPr>
                    <w:rFonts w:ascii="Tahoma" w:hAnsi="Tahoma" w:cs="Tahoma"/>
                    <w:bCs/>
                  </w:rPr>
                  <w:t xml:space="preserve">procedūras </w:t>
                </w:r>
                <w:r w:rsidRPr="00B7479A">
                  <w:rPr>
                    <w:rFonts w:ascii="Tahoma" w:hAnsi="Tahoma" w:cs="Tahoma"/>
                  </w:rPr>
                  <w:t>savo organizacijoje</w:t>
                </w:r>
                <w:r w:rsidRPr="00B7479A">
                  <w:rPr>
                    <w:rFonts w:ascii="Tahoma" w:hAnsi="Tahoma" w:cs="Tahoma"/>
                    <w:bCs/>
                  </w:rPr>
                  <w:t>.</w:t>
                </w:r>
              </w:p>
              <w:p w14:paraId="2D06F32E" w14:textId="77777777" w:rsidR="00B7479A" w:rsidRPr="00B7479A" w:rsidRDefault="00B7479A" w:rsidP="00B7479A">
                <w:pPr>
                  <w:pStyle w:val="ListParagraph"/>
                  <w:numPr>
                    <w:ilvl w:val="1"/>
                    <w:numId w:val="265"/>
                  </w:numPr>
                  <w:tabs>
                    <w:tab w:val="left" w:pos="620"/>
                  </w:tabs>
                  <w:spacing w:line="276" w:lineRule="auto"/>
                  <w:ind w:left="601" w:hanging="460"/>
                  <w:contextualSpacing/>
                  <w:jc w:val="both"/>
                  <w:rPr>
                    <w:rFonts w:ascii="Tahoma" w:hAnsi="Tahoma" w:cs="Tahoma"/>
                  </w:rPr>
                </w:pPr>
                <w:r w:rsidRPr="00B7479A">
                  <w:rPr>
                    <w:rFonts w:ascii="Tahoma" w:hAnsi="Tahoma" w:cs="Tahoma"/>
                  </w:rPr>
                  <w:lastRenderedPageBreak/>
                  <w:t>Tiekėjo (subtiekėjo) darbuotojui pasitraukiant iš darbo vietos, turi būti imamasi priemonių, kad su informacija, kuri apdorojama Registrų centro IRT infrastruktūroje ar IS, negalėtų susipažinti pašaliniai asmenys. Visada būtina atsijungti nuo Registrų centro IRT infrastruktūros ar IS ir papildomai įjungti ekrano užsklandą su slaptažodžio apsauga.</w:t>
                </w:r>
              </w:p>
              <w:p w14:paraId="7EABE494" w14:textId="77777777" w:rsidR="00B7479A" w:rsidRPr="00B7479A" w:rsidRDefault="00B7479A" w:rsidP="00B7479A">
                <w:pPr>
                  <w:pStyle w:val="ListParagraph"/>
                  <w:numPr>
                    <w:ilvl w:val="1"/>
                    <w:numId w:val="265"/>
                  </w:numPr>
                  <w:spacing w:line="276" w:lineRule="auto"/>
                  <w:ind w:left="601" w:hanging="460"/>
                  <w:contextualSpacing/>
                  <w:jc w:val="both"/>
                  <w:rPr>
                    <w:rFonts w:ascii="Tahoma" w:hAnsi="Tahoma" w:cs="Tahoma"/>
                  </w:rPr>
                </w:pPr>
                <w:r w:rsidRPr="00B7479A">
                  <w:rPr>
                    <w:rFonts w:ascii="Tahoma" w:hAnsi="Tahoma" w:cs="Tahoma"/>
                  </w:rPr>
                  <w:t>Tiekėjas (subtiekėjas) turi užtikrinti, kad jo pasitelkti tiekėjai (subtiekėjai) atitiktų tuos pačius informacijos ir kibernetinio saugumo reikalavimus.</w:t>
                </w:r>
              </w:p>
              <w:p w14:paraId="236CFCCD" w14:textId="77777777" w:rsidR="00B7479A" w:rsidRPr="00B7479A" w:rsidRDefault="00B7479A" w:rsidP="00B7479A">
                <w:pPr>
                  <w:pStyle w:val="ListParagraph"/>
                  <w:numPr>
                    <w:ilvl w:val="1"/>
                    <w:numId w:val="265"/>
                  </w:numPr>
                  <w:spacing w:line="276" w:lineRule="auto"/>
                  <w:ind w:left="601" w:hanging="460"/>
                  <w:contextualSpacing/>
                  <w:jc w:val="both"/>
                  <w:rPr>
                    <w:rFonts w:ascii="Tahoma" w:hAnsi="Tahoma" w:cs="Tahoma"/>
                  </w:rPr>
                </w:pPr>
                <w:r w:rsidRPr="00B7479A">
                  <w:rPr>
                    <w:rFonts w:ascii="Tahoma" w:hAnsi="Tahoma" w:cs="Tahoma"/>
                  </w:rPr>
                  <w:t>Tiekėjas (subtiekėjas) turi nedelsiant informuoti Registrų centrą apie nutrūkusius darbo santykius su organizacijos darbuotoju, kuriam buvo suteikta prieiga prie Registrų centro IRT infrastruktūroje tvarkomos informacijos.</w:t>
                </w:r>
              </w:p>
              <w:p w14:paraId="272B01D7" w14:textId="77777777" w:rsidR="00B7479A" w:rsidRPr="00B7479A" w:rsidRDefault="00B7479A" w:rsidP="00B7479A">
                <w:pPr>
                  <w:pStyle w:val="ListParagraph"/>
                  <w:numPr>
                    <w:ilvl w:val="1"/>
                    <w:numId w:val="265"/>
                  </w:numPr>
                  <w:spacing w:line="276" w:lineRule="auto"/>
                  <w:ind w:left="601" w:hanging="460"/>
                  <w:contextualSpacing/>
                  <w:jc w:val="both"/>
                  <w:rPr>
                    <w:rFonts w:ascii="Tahoma" w:hAnsi="Tahoma" w:cs="Tahoma"/>
                    <w:bCs/>
                  </w:rPr>
                </w:pPr>
                <w:r w:rsidRPr="00B7479A">
                  <w:rPr>
                    <w:rFonts w:ascii="Tahoma" w:hAnsi="Tahoma" w:cs="Tahoma"/>
                    <w:bCs/>
                  </w:rPr>
                  <w:t>Tiekėjo (subtiekėjo) pareiga nedelsiant informuoti apie Sutarties vykdymo metu Registrų centro IRT infrastruktūroje pastebėtus didelius ir (ar) kitus elektroninės informacijos saugos incidentus, neveikiančias arba netinkamai veikiančias saugos užtikrinimo priemones, informacijos saugumo reikalavimų nesilaikymą, nusikalstamos veikos požymius, aptiktas saugumo spragas (pažeidžiamumus),</w:t>
                </w:r>
                <w:r w:rsidRPr="00B7479A">
                  <w:rPr>
                    <w:rFonts w:ascii="Tahoma" w:hAnsi="Tahoma" w:cs="Tahoma"/>
                  </w:rPr>
                  <w:t xml:space="preserve"> kurie kelia riziką kibernetinio saugumo subjekto tinklams ir informacinėms sistemoms, bei </w:t>
                </w:r>
                <w:r w:rsidRPr="00B7479A">
                  <w:rPr>
                    <w:rFonts w:ascii="Tahoma" w:hAnsi="Tahoma" w:cs="Tahoma"/>
                    <w:bCs/>
                  </w:rPr>
                  <w:t xml:space="preserve">kitus svarbius saugai įvykius </w:t>
                </w:r>
                <w:r w:rsidRPr="00B7479A">
                  <w:rPr>
                    <w:rFonts w:ascii="Tahoma" w:hAnsi="Tahoma" w:cs="Tahoma"/>
                  </w:rPr>
                  <w:t xml:space="preserve">telefonu +370 5 268 8262 ar raštu, el. p. </w:t>
                </w:r>
                <w:hyperlink r:id="rId31">
                  <w:r w:rsidRPr="00B7479A">
                    <w:rPr>
                      <w:rStyle w:val="Hyperlink"/>
                      <w:rFonts w:ascii="Tahoma" w:hAnsi="Tahoma" w:cs="Tahoma"/>
                    </w:rPr>
                    <w:t>pagalba@registrucentras.lt</w:t>
                  </w:r>
                </w:hyperlink>
                <w:r w:rsidRPr="00B7479A">
                  <w:rPr>
                    <w:rFonts w:ascii="Tahoma" w:hAnsi="Tahoma" w:cs="Tahoma"/>
                    <w:bCs/>
                  </w:rPr>
                  <w:t>. Taip pat būtina informuoti Registrų centrą, bet ne vėliau kaip per 24</w:t>
                </w:r>
                <w:r w:rsidRPr="00B7479A">
                  <w:rPr>
                    <w:rFonts w:ascii="Tahoma" w:hAnsi="Tahoma" w:cs="Tahoma"/>
                  </w:rPr>
                  <w:t xml:space="preserve"> val</w:t>
                </w:r>
                <w:r w:rsidRPr="00B7479A">
                  <w:rPr>
                    <w:rFonts w:ascii="Tahoma" w:hAnsi="Tahoma" w:cs="Tahoma"/>
                    <w:bCs/>
                  </w:rPr>
                  <w:t>., kai tiekėjo (subtiekėjo) valdomoje informacinių sistemų infrastruktūroje buvo nustatyti minėti atvejai, kurie turi įtakos Registrų centro tvarkomiems duomenims.</w:t>
                </w:r>
                <w:r w:rsidRPr="00B7479A">
                  <w:rPr>
                    <w:rFonts w:ascii="Tahoma" w:hAnsi="Tahoma" w:cs="Tahoma"/>
                  </w:rPr>
                  <w:t xml:space="preserve"> Tiekėjas (subtiekėjas) privalo Registrų centrui pateikti kibernetinio incidento tyrimo ataskaitą, kurioje būtų išdėstyta visa turima informacija bei duomenys, susiję su incidentu, kai tyrimas bus užbaigtas.</w:t>
                </w:r>
              </w:p>
              <w:p w14:paraId="37F265E1" w14:textId="77777777" w:rsidR="00B7479A" w:rsidRPr="00B7479A" w:rsidRDefault="00B7479A" w:rsidP="00B7479A">
                <w:pPr>
                  <w:pStyle w:val="ListParagraph"/>
                  <w:numPr>
                    <w:ilvl w:val="1"/>
                    <w:numId w:val="265"/>
                  </w:numPr>
                  <w:tabs>
                    <w:tab w:val="left" w:pos="601"/>
                    <w:tab w:val="left" w:pos="743"/>
                  </w:tabs>
                  <w:spacing w:line="276" w:lineRule="auto"/>
                  <w:ind w:left="601" w:hanging="460"/>
                  <w:contextualSpacing/>
                  <w:jc w:val="both"/>
                  <w:rPr>
                    <w:rFonts w:ascii="Tahoma" w:hAnsi="Tahoma" w:cs="Tahoma"/>
                  </w:rPr>
                </w:pPr>
                <w:r w:rsidRPr="00B7479A">
                  <w:rPr>
                    <w:rFonts w:ascii="Tahoma" w:hAnsi="Tahoma" w:cs="Tahoma"/>
                  </w:rPr>
                  <w:t>Tiekėjo (subtiekėjo) pareiga sudaryti sąlygas kibernetinio saugumo subjektui arba jo įgaliotiems paslaugų teikėjams atlikti tiekėjo (subtiekėjo) atitikties auditą (įskaitant neplaninį) Sutarties vykdymo laikotarpiu ar įvykus dideliam incidentui.</w:t>
                </w:r>
              </w:p>
              <w:p w14:paraId="693B3B3B" w14:textId="77777777" w:rsidR="00B7479A" w:rsidRPr="00B7479A" w:rsidRDefault="00B7479A" w:rsidP="00B7479A">
                <w:pPr>
                  <w:pStyle w:val="ListParagraph"/>
                  <w:numPr>
                    <w:ilvl w:val="1"/>
                    <w:numId w:val="265"/>
                  </w:numPr>
                  <w:tabs>
                    <w:tab w:val="left" w:pos="601"/>
                    <w:tab w:val="left" w:pos="743"/>
                  </w:tabs>
                  <w:spacing w:line="276" w:lineRule="auto"/>
                  <w:ind w:left="601" w:hanging="460"/>
                  <w:contextualSpacing/>
                  <w:jc w:val="both"/>
                  <w:rPr>
                    <w:rFonts w:ascii="Tahoma" w:hAnsi="Tahoma" w:cs="Tahoma"/>
                  </w:rPr>
                </w:pPr>
                <w:r w:rsidRPr="00B7479A">
                  <w:rPr>
                    <w:rFonts w:ascii="Tahoma" w:hAnsi="Tahoma" w:cs="Tahoma"/>
                  </w:rPr>
                  <w:t>Būtina vykdyti sutartinius paslaugų teikimo įsipareigojimus (angl. </w:t>
                </w:r>
                <w:r w:rsidRPr="00B7479A">
                  <w:rPr>
                    <w:rFonts w:ascii="Tahoma" w:hAnsi="Tahoma" w:cs="Tahoma"/>
                    <w:i/>
                    <w:iCs/>
                    <w:lang w:val="en-GB"/>
                  </w:rPr>
                  <w:t>Service Level Agreement</w:t>
                </w:r>
                <w:r w:rsidRPr="00B7479A">
                  <w:rPr>
                    <w:rFonts w:ascii="Tahoma" w:hAnsi="Tahoma" w:cs="Tahoma"/>
                  </w:rPr>
                  <w:t>, SLA).</w:t>
                </w:r>
              </w:p>
              <w:p w14:paraId="205C461D" w14:textId="77777777" w:rsidR="00B7479A" w:rsidRPr="00B7479A" w:rsidRDefault="00B7479A" w:rsidP="00454B85">
                <w:pPr>
                  <w:spacing w:before="120" w:line="276" w:lineRule="auto"/>
                  <w:jc w:val="both"/>
                  <w:rPr>
                    <w:rFonts w:ascii="Tahoma" w:hAnsi="Tahoma" w:cs="Tahoma"/>
                    <w:sz w:val="22"/>
                    <w:szCs w:val="22"/>
                  </w:rPr>
                </w:pPr>
                <w:r w:rsidRPr="00B7479A">
                  <w:rPr>
                    <w:rFonts w:ascii="Tahoma" w:hAnsi="Tahoma" w:cs="Tahoma"/>
                    <w:sz w:val="22"/>
                    <w:szCs w:val="22"/>
                  </w:rPr>
                  <w:t>Draudžiama:</w:t>
                </w:r>
              </w:p>
              <w:p w14:paraId="0EFA8DCC" w14:textId="77777777" w:rsidR="00B7479A" w:rsidRPr="00B7479A" w:rsidRDefault="00B7479A" w:rsidP="00B7479A">
                <w:pPr>
                  <w:pStyle w:val="ListParagraph"/>
                  <w:numPr>
                    <w:ilvl w:val="1"/>
                    <w:numId w:val="265"/>
                  </w:numPr>
                  <w:tabs>
                    <w:tab w:val="left" w:pos="743"/>
                  </w:tabs>
                  <w:spacing w:line="276" w:lineRule="auto"/>
                  <w:ind w:left="743" w:hanging="567"/>
                  <w:contextualSpacing/>
                  <w:jc w:val="both"/>
                  <w:rPr>
                    <w:rFonts w:ascii="Tahoma" w:hAnsi="Tahoma" w:cs="Tahoma"/>
                  </w:rPr>
                </w:pPr>
                <w:r w:rsidRPr="00B7479A">
                  <w:rPr>
                    <w:rFonts w:ascii="Tahoma" w:hAnsi="Tahoma" w:cs="Tahoma"/>
                  </w:rPr>
                  <w:t>skenuoti Registrų centro IRT infrastruktūrą ar IS, ieškant pažeidžiamumų ar kitais būdais stebėti Registrų centro IRT infrastruktūros ar IS duomenų srautą. Jeigu šiame punkte išvardintos priemonės yra reikalingos tiesioginėms paslaugoms atlikti, tai šias priemones galima naudoti tik suderinus su Registrų centro saugos įgaliotiniu;</w:t>
                </w:r>
              </w:p>
              <w:p w14:paraId="3D1E749F" w14:textId="77777777" w:rsidR="00B7479A" w:rsidRPr="00B7479A" w:rsidRDefault="00B7479A" w:rsidP="00B7479A">
                <w:pPr>
                  <w:pStyle w:val="ListParagraph"/>
                  <w:numPr>
                    <w:ilvl w:val="1"/>
                    <w:numId w:val="265"/>
                  </w:numPr>
                  <w:tabs>
                    <w:tab w:val="left" w:pos="743"/>
                  </w:tabs>
                  <w:spacing w:line="276" w:lineRule="auto"/>
                  <w:ind w:left="743" w:hanging="567"/>
                  <w:contextualSpacing/>
                  <w:jc w:val="both"/>
                  <w:rPr>
                    <w:rFonts w:ascii="Tahoma" w:hAnsi="Tahoma" w:cs="Tahoma"/>
                  </w:rPr>
                </w:pPr>
                <w:r w:rsidRPr="00B7479A">
                  <w:rPr>
                    <w:rFonts w:ascii="Tahoma" w:hAnsi="Tahoma" w:cs="Tahoma"/>
                  </w:rPr>
                  <w:t>be atskiro Registrų centro leidimo ir žinios jungtis prie Registrų centro IRT infrastruktūros ar IS naudojant ne Registrų centro išduotą įrangą (išskyrus Registrų centro svečiams skirtame belaidžiame tinkle);</w:t>
                </w:r>
              </w:p>
              <w:p w14:paraId="546CC35D" w14:textId="77777777" w:rsidR="00B7479A" w:rsidRPr="00B7479A" w:rsidRDefault="00B7479A" w:rsidP="00B7479A">
                <w:pPr>
                  <w:pStyle w:val="ListParagraph"/>
                  <w:numPr>
                    <w:ilvl w:val="1"/>
                    <w:numId w:val="265"/>
                  </w:numPr>
                  <w:tabs>
                    <w:tab w:val="left" w:pos="743"/>
                  </w:tabs>
                  <w:spacing w:line="276" w:lineRule="auto"/>
                  <w:ind w:left="743" w:hanging="567"/>
                  <w:contextualSpacing/>
                  <w:jc w:val="both"/>
                  <w:rPr>
                    <w:rFonts w:ascii="Tahoma" w:hAnsi="Tahoma" w:cs="Tahoma"/>
                  </w:rPr>
                </w:pPr>
                <w:r w:rsidRPr="00B7479A">
                  <w:rPr>
                    <w:rFonts w:ascii="Tahoma" w:hAnsi="Tahoma" w:cs="Tahoma"/>
                  </w:rPr>
                  <w:lastRenderedPageBreak/>
                  <w:t>gerti, valgyti ir rūkyti šalia informacijos apdorojimo įrangos Registrų centro patalpose;</w:t>
                </w:r>
              </w:p>
              <w:p w14:paraId="6B8FAB30" w14:textId="77777777" w:rsidR="00B7479A" w:rsidRPr="00B7479A" w:rsidRDefault="00B7479A" w:rsidP="00B7479A">
                <w:pPr>
                  <w:pStyle w:val="ListParagraph"/>
                  <w:numPr>
                    <w:ilvl w:val="1"/>
                    <w:numId w:val="265"/>
                  </w:numPr>
                  <w:tabs>
                    <w:tab w:val="left" w:pos="743"/>
                  </w:tabs>
                  <w:spacing w:line="276" w:lineRule="auto"/>
                  <w:ind w:left="743" w:hanging="567"/>
                  <w:contextualSpacing/>
                  <w:jc w:val="both"/>
                  <w:rPr>
                    <w:rFonts w:ascii="Tahoma" w:hAnsi="Tahoma" w:cs="Tahoma"/>
                  </w:rPr>
                </w:pPr>
                <w:r w:rsidRPr="00B7479A">
                  <w:rPr>
                    <w:rFonts w:ascii="Tahoma" w:hAnsi="Tahoma" w:cs="Tahoma"/>
                  </w:rPr>
                  <w:t>savavališkai keisti suteiktus tinklo parametrus (IP adresą ir pan.);</w:t>
                </w:r>
              </w:p>
              <w:p w14:paraId="01A73991" w14:textId="77777777" w:rsidR="00B7479A" w:rsidRPr="00B7479A" w:rsidRDefault="00B7479A" w:rsidP="00B7479A">
                <w:pPr>
                  <w:pStyle w:val="ListParagraph"/>
                  <w:numPr>
                    <w:ilvl w:val="1"/>
                    <w:numId w:val="265"/>
                  </w:numPr>
                  <w:tabs>
                    <w:tab w:val="left" w:pos="743"/>
                  </w:tabs>
                  <w:spacing w:line="276" w:lineRule="auto"/>
                  <w:ind w:left="743" w:hanging="567"/>
                  <w:contextualSpacing/>
                  <w:jc w:val="both"/>
                  <w:rPr>
                    <w:rFonts w:ascii="Tahoma" w:hAnsi="Tahoma" w:cs="Tahoma"/>
                  </w:rPr>
                </w:pPr>
                <w:r w:rsidRPr="00B7479A">
                  <w:rPr>
                    <w:rFonts w:ascii="Tahoma" w:hAnsi="Tahoma" w:cs="Tahoma"/>
                  </w:rPr>
                  <w:t>naudoti programas, kurios gali trikdyti Registrų centro IRT infrastruktūros ar IS elektroninės informacijos prieinamumą;</w:t>
                </w:r>
              </w:p>
              <w:p w14:paraId="07581D29" w14:textId="77777777" w:rsidR="00B7479A" w:rsidRPr="00B7479A" w:rsidRDefault="00B7479A" w:rsidP="00B7479A">
                <w:pPr>
                  <w:pStyle w:val="ListParagraph"/>
                  <w:numPr>
                    <w:ilvl w:val="1"/>
                    <w:numId w:val="265"/>
                  </w:numPr>
                  <w:tabs>
                    <w:tab w:val="left" w:pos="743"/>
                  </w:tabs>
                  <w:spacing w:line="276" w:lineRule="auto"/>
                  <w:ind w:left="743" w:hanging="567"/>
                  <w:contextualSpacing/>
                  <w:jc w:val="both"/>
                  <w:rPr>
                    <w:rFonts w:ascii="Tahoma" w:hAnsi="Tahoma" w:cs="Tahoma"/>
                  </w:rPr>
                </w:pPr>
                <w:r w:rsidRPr="00B7479A">
                  <w:rPr>
                    <w:rFonts w:ascii="Tahoma" w:hAnsi="Tahoma" w:cs="Tahoma"/>
                  </w:rPr>
                  <w:t>savarankiškai keisti, remontuoti, taisyti Registrų centro išduotą programinę ir techninę įrangą;</w:t>
                </w:r>
              </w:p>
              <w:p w14:paraId="5A636B30" w14:textId="77777777" w:rsidR="00B7479A" w:rsidRPr="00B7479A" w:rsidRDefault="00B7479A" w:rsidP="00B7479A">
                <w:pPr>
                  <w:pStyle w:val="ListParagraph"/>
                  <w:numPr>
                    <w:ilvl w:val="1"/>
                    <w:numId w:val="265"/>
                  </w:numPr>
                  <w:tabs>
                    <w:tab w:val="left" w:pos="743"/>
                  </w:tabs>
                  <w:spacing w:line="276" w:lineRule="auto"/>
                  <w:ind w:left="743" w:hanging="567"/>
                  <w:contextualSpacing/>
                  <w:jc w:val="both"/>
                  <w:rPr>
                    <w:rFonts w:ascii="Tahoma" w:hAnsi="Tahoma" w:cs="Tahoma"/>
                  </w:rPr>
                </w:pPr>
                <w:r w:rsidRPr="00B7479A">
                  <w:rPr>
                    <w:rFonts w:ascii="Tahoma" w:hAnsi="Tahoma" w:cs="Tahoma"/>
                  </w:rPr>
                  <w:t>naudoti Registrų centro išduotą programinę ir techninę įrangą Lietuvos Respublikos įstatymais draudžiamai veiklai, šmeižikiško, įžeidžiančio, grasinamojo pobūdžio ar visuomenės dorovės ir moralės principams prieštaraujančiai veiklai, kompiuterių virusams kurti ir platinti, masinei piktybiškai informacijai siųsti ar kitiems tikslams, kurie gali pažeisti Registrų centro ar kitų asmenų teisėtus interesus;</w:t>
                </w:r>
              </w:p>
              <w:p w14:paraId="3313E5BF" w14:textId="77777777" w:rsidR="00B7479A" w:rsidRPr="00B7479A" w:rsidRDefault="00B7479A" w:rsidP="00B7479A">
                <w:pPr>
                  <w:pStyle w:val="ListParagraph"/>
                  <w:numPr>
                    <w:ilvl w:val="1"/>
                    <w:numId w:val="265"/>
                  </w:numPr>
                  <w:tabs>
                    <w:tab w:val="left" w:pos="743"/>
                  </w:tabs>
                  <w:spacing w:after="120" w:line="276" w:lineRule="auto"/>
                  <w:ind w:left="743" w:hanging="567"/>
                  <w:jc w:val="both"/>
                  <w:rPr>
                    <w:rFonts w:ascii="Tahoma" w:hAnsi="Tahoma" w:cs="Tahoma"/>
                  </w:rPr>
                </w:pPr>
                <w:r w:rsidRPr="00B7479A">
                  <w:rPr>
                    <w:rFonts w:ascii="Tahoma" w:hAnsi="Tahoma" w:cs="Tahoma"/>
                  </w:rPr>
                  <w:t>diegti, saugoti, naudoti, kopijuoti ar platinti nelegalią, autorines teises pažeidžiančią programinę įrangą.</w:t>
                </w:r>
              </w:p>
            </w:tc>
          </w:tr>
          <w:tr w:rsidR="00B7479A" w:rsidRPr="00B7479A" w14:paraId="41EFDBD5" w14:textId="77777777" w:rsidTr="00454B85">
            <w:tc>
              <w:tcPr>
                <w:tcW w:w="2122" w:type="dxa"/>
              </w:tcPr>
              <w:p w14:paraId="42C4532C" w14:textId="77777777" w:rsidR="00B7479A" w:rsidRPr="00B7479A" w:rsidRDefault="00B7479A" w:rsidP="00454B85">
                <w:pPr>
                  <w:spacing w:line="276" w:lineRule="auto"/>
                  <w:jc w:val="center"/>
                  <w:rPr>
                    <w:rFonts w:ascii="Tahoma" w:eastAsia="Tahoma" w:hAnsi="Tahoma" w:cs="Tahoma"/>
                    <w:color w:val="000000"/>
                    <w:sz w:val="22"/>
                    <w:szCs w:val="22"/>
                  </w:rPr>
                </w:pPr>
                <w:r w:rsidRPr="00B7479A">
                  <w:rPr>
                    <w:rFonts w:ascii="Tahoma" w:hAnsi="Tahoma" w:cs="Tahoma"/>
                    <w:sz w:val="22"/>
                    <w:szCs w:val="22"/>
                  </w:rPr>
                  <w:lastRenderedPageBreak/>
                  <w:t>2. Techninės duomenų tvarkymo saugumo priemonės</w:t>
                </w:r>
              </w:p>
            </w:tc>
            <w:tc>
              <w:tcPr>
                <w:tcW w:w="7512" w:type="dxa"/>
              </w:tcPr>
              <w:p w14:paraId="00B787AB" w14:textId="77777777" w:rsidR="00B7479A" w:rsidRPr="00B7479A" w:rsidRDefault="00B7479A" w:rsidP="00B7479A">
                <w:pPr>
                  <w:pStyle w:val="ListParagraph"/>
                  <w:numPr>
                    <w:ilvl w:val="0"/>
                    <w:numId w:val="267"/>
                  </w:numPr>
                  <w:spacing w:line="276" w:lineRule="auto"/>
                  <w:ind w:left="601" w:hanging="425"/>
                  <w:contextualSpacing/>
                  <w:jc w:val="both"/>
                  <w:rPr>
                    <w:rFonts w:ascii="Tahoma" w:hAnsi="Tahoma" w:cs="Tahoma"/>
                    <w:bCs/>
                  </w:rPr>
                </w:pPr>
                <w:r w:rsidRPr="00B7479A">
                  <w:rPr>
                    <w:rFonts w:ascii="Tahoma" w:hAnsi="Tahoma" w:cs="Tahoma"/>
                    <w:bCs/>
                  </w:rPr>
                  <w:t xml:space="preserve">Turi būti įdiegta, įgyvendinta prieigų kontrolės sistema, kuri taikoma visiems IT sistemos naudotojams. Prieigų kontrolės sistema turi leisti kurti, patvirtinti, peržiūrėti ir panaikinti naudotojų paskyras. </w:t>
                </w:r>
              </w:p>
              <w:p w14:paraId="1BDC65F1" w14:textId="77777777" w:rsidR="00B7479A" w:rsidRPr="00B7479A" w:rsidRDefault="00B7479A" w:rsidP="00B7479A">
                <w:pPr>
                  <w:pStyle w:val="ListParagraph"/>
                  <w:numPr>
                    <w:ilvl w:val="0"/>
                    <w:numId w:val="267"/>
                  </w:numPr>
                  <w:spacing w:line="276" w:lineRule="auto"/>
                  <w:ind w:left="601" w:hanging="425"/>
                  <w:contextualSpacing/>
                  <w:jc w:val="both"/>
                  <w:rPr>
                    <w:rFonts w:ascii="Tahoma" w:hAnsi="Tahoma" w:cs="Tahoma"/>
                    <w:bCs/>
                  </w:rPr>
                </w:pPr>
                <w:r w:rsidRPr="00B7479A">
                  <w:rPr>
                    <w:rFonts w:ascii="Tahoma" w:hAnsi="Tahoma" w:cs="Tahoma"/>
                    <w:bCs/>
                  </w:rPr>
                  <w:t>Turi būti vengiama naudoti bendras naudotojų paskyras. Vietose, kur bendra naudotojų paskyra yra būtina, turi būti užtikrinta, kad visi bendros paskyros naudotojai turi tokias pat teises ir pareigas.</w:t>
                </w:r>
              </w:p>
              <w:p w14:paraId="713F9894" w14:textId="77777777" w:rsidR="00B7479A" w:rsidRPr="00B7479A" w:rsidRDefault="00B7479A" w:rsidP="00B7479A">
                <w:pPr>
                  <w:pStyle w:val="ListParagraph"/>
                  <w:numPr>
                    <w:ilvl w:val="0"/>
                    <w:numId w:val="267"/>
                  </w:numPr>
                  <w:spacing w:line="276" w:lineRule="auto"/>
                  <w:ind w:left="601" w:hanging="425"/>
                  <w:contextualSpacing/>
                  <w:jc w:val="both"/>
                  <w:rPr>
                    <w:rFonts w:ascii="Tahoma" w:hAnsi="Tahoma" w:cs="Tahoma"/>
                    <w:bCs/>
                  </w:rPr>
                </w:pPr>
                <w:r w:rsidRPr="00B7479A">
                  <w:rPr>
                    <w:rFonts w:ascii="Tahoma" w:hAnsi="Tahoma" w:cs="Tahoma"/>
                    <w:bCs/>
                  </w:rPr>
                  <w:t xml:space="preserve">Turi būti veikiantis autentifikavimo mechanizmas, leidžiantis prieigą prie IT sistemos. Minimalus reikalavimas naudotojui prisijungti prie IT sistemos – naudotojo prisijungimo vardas ir slaptažodis. Slaptažodis sudaromas atsižvelgiant į tam tikrą kompleksiškumo lygį. Slaptažodis turi būti sudarytas iš raidžių, skaičių ir specialiųjų simbolių, slaptažodžiams sudaryti neturi būti naudojama asmeninio pobūdžio informacija (pavyzdžiui, gimimo data, šeimos narių vardai ir pan.). Naudotojo slaptažodis turi būti ne trupesnis kaip 10 simbolių ir keičiamas ne rečiau kaip kas šešis mėnesius. Administratoriaus slaptažodis turi būti ne trumpesnis kaip 15 simbolių ir keičiamas ne rečiau kaip kas šešis mėnesius. Turi būti </w:t>
                </w:r>
                <w:r w:rsidRPr="00B7479A">
                  <w:rPr>
                    <w:rFonts w:ascii="Tahoma" w:hAnsi="Tahoma" w:cs="Tahoma"/>
                    <w:bCs/>
                    <w:iCs/>
                  </w:rPr>
                  <w:t>užtikrintas prisijungimo duomenų saugumas. Turi būti imtasi visų priemonių, kad prisijungimo vardai ir slaptažodžiai netaptų žinomi tretiesiems asmenims.</w:t>
                </w:r>
              </w:p>
              <w:p w14:paraId="2FCD5CCA" w14:textId="77777777" w:rsidR="00B7479A" w:rsidRPr="00B7479A" w:rsidRDefault="00B7479A" w:rsidP="00B7479A">
                <w:pPr>
                  <w:pStyle w:val="ListParagraph"/>
                  <w:numPr>
                    <w:ilvl w:val="0"/>
                    <w:numId w:val="267"/>
                  </w:numPr>
                  <w:spacing w:line="276" w:lineRule="auto"/>
                  <w:ind w:left="601" w:hanging="425"/>
                  <w:contextualSpacing/>
                  <w:jc w:val="both"/>
                  <w:rPr>
                    <w:rFonts w:ascii="Tahoma" w:hAnsi="Tahoma" w:cs="Tahoma"/>
                    <w:bCs/>
                  </w:rPr>
                </w:pPr>
                <w:r w:rsidRPr="00B7479A">
                  <w:rPr>
                    <w:rFonts w:ascii="Tahoma" w:hAnsi="Tahoma" w:cs="Tahoma"/>
                    <w:bCs/>
                  </w:rPr>
                  <w:t>Kompiuterinėje darbo vietoje ar taikomojoje programinėje įrangoje slaptažodžių išsaugojimas turi būti draudžiamas.</w:t>
                </w:r>
              </w:p>
              <w:p w14:paraId="746D8CB8" w14:textId="77777777" w:rsidR="00B7479A" w:rsidRPr="00B7479A" w:rsidRDefault="00B7479A" w:rsidP="00B7479A">
                <w:pPr>
                  <w:pStyle w:val="ListParagraph"/>
                  <w:numPr>
                    <w:ilvl w:val="0"/>
                    <w:numId w:val="267"/>
                  </w:numPr>
                  <w:spacing w:line="276" w:lineRule="auto"/>
                  <w:ind w:left="601" w:hanging="425"/>
                  <w:contextualSpacing/>
                  <w:jc w:val="both"/>
                  <w:rPr>
                    <w:rFonts w:ascii="Tahoma" w:hAnsi="Tahoma" w:cs="Tahoma"/>
                    <w:bCs/>
                  </w:rPr>
                </w:pPr>
                <w:r w:rsidRPr="00B7479A">
                  <w:rPr>
                    <w:rFonts w:ascii="Tahoma" w:hAnsi="Tahoma" w:cs="Tahoma"/>
                    <w:bCs/>
                  </w:rPr>
                  <w:t>Prieigų kontrolės sistema turi turėti galimybę aptikti ir neleisti naudoti slaptažodžių, kurie neatitinka tam tikro kompleksiškumo lygio.</w:t>
                </w:r>
              </w:p>
              <w:p w14:paraId="29BC58CB" w14:textId="77777777" w:rsidR="00B7479A" w:rsidRPr="00B7479A" w:rsidRDefault="00B7479A" w:rsidP="00B7479A">
                <w:pPr>
                  <w:pStyle w:val="ListParagraph"/>
                  <w:numPr>
                    <w:ilvl w:val="0"/>
                    <w:numId w:val="267"/>
                  </w:numPr>
                  <w:spacing w:line="276" w:lineRule="auto"/>
                  <w:ind w:left="601" w:hanging="425"/>
                  <w:contextualSpacing/>
                  <w:jc w:val="both"/>
                  <w:rPr>
                    <w:rFonts w:ascii="Tahoma" w:hAnsi="Tahoma" w:cs="Tahoma"/>
                    <w:bCs/>
                  </w:rPr>
                </w:pPr>
                <w:r w:rsidRPr="00B7479A">
                  <w:rPr>
                    <w:rFonts w:ascii="Tahoma" w:hAnsi="Tahoma" w:cs="Tahoma"/>
                    <w:bCs/>
                  </w:rPr>
                  <w:t xml:space="preserve">Vadovaujantis susitarimu, techninių žurnalų įrašai turi būti kuriami kiekvienai IT sistemai, naudojamai asmens duomenims tvarkyti. Techninių žurnalų įrašuose turi būti matoma visa įmanoma prieigų prie asmens duomenų informacija (pvz., data, laikas, peržiūrėjimo, keitimo, panaikinimo veiksmai). Saugojimo terminas – ne trumpesnis kaip 3 mėnesiai. Techninių žurnalų įrašai turi turėti laiko žymas ir būti apsaugoti nuo galimo sugadinimo, suklastojimo ar neautorizuotos </w:t>
                </w:r>
                <w:r w:rsidRPr="00B7479A">
                  <w:rPr>
                    <w:rFonts w:ascii="Tahoma" w:hAnsi="Tahoma" w:cs="Tahoma"/>
                    <w:bCs/>
                  </w:rPr>
                  <w:lastRenderedPageBreak/>
                  <w:t xml:space="preserve">prieigos. IT sistemose naudojami laiko apskaitos mechanizmai turi būti sinchronizuoti pagal bendrą laiko atskaitos šaltinį. </w:t>
                </w:r>
              </w:p>
              <w:p w14:paraId="39A73797" w14:textId="77777777" w:rsidR="00B7479A" w:rsidRPr="00B7479A" w:rsidRDefault="00B7479A" w:rsidP="00B7479A">
                <w:pPr>
                  <w:pStyle w:val="ListParagraph"/>
                  <w:numPr>
                    <w:ilvl w:val="0"/>
                    <w:numId w:val="267"/>
                  </w:numPr>
                  <w:spacing w:line="276" w:lineRule="auto"/>
                  <w:ind w:left="601" w:hanging="425"/>
                  <w:contextualSpacing/>
                  <w:jc w:val="both"/>
                  <w:rPr>
                    <w:rFonts w:ascii="Tahoma" w:hAnsi="Tahoma" w:cs="Tahoma"/>
                    <w:bCs/>
                  </w:rPr>
                </w:pPr>
                <w:r w:rsidRPr="00B7479A">
                  <w:rPr>
                    <w:rFonts w:ascii="Tahoma" w:hAnsi="Tahoma" w:cs="Tahoma"/>
                    <w:bCs/>
                  </w:rPr>
                  <w:t>Kompiuterinių darbo vietų, naudojamų duomenų tvarkymui pagal susitarimą, apsauga:</w:t>
                </w:r>
              </w:p>
              <w:p w14:paraId="5F0C7F82" w14:textId="77777777" w:rsidR="00B7479A" w:rsidRPr="00B7479A" w:rsidRDefault="00B7479A" w:rsidP="00B7479A">
                <w:pPr>
                  <w:pStyle w:val="ListParagraph"/>
                  <w:numPr>
                    <w:ilvl w:val="2"/>
                    <w:numId w:val="264"/>
                  </w:numPr>
                  <w:tabs>
                    <w:tab w:val="left" w:pos="885"/>
                  </w:tabs>
                  <w:spacing w:line="276" w:lineRule="auto"/>
                  <w:ind w:left="601" w:hanging="425"/>
                  <w:contextualSpacing/>
                  <w:jc w:val="both"/>
                  <w:rPr>
                    <w:rFonts w:ascii="Tahoma" w:hAnsi="Tahoma" w:cs="Tahoma"/>
                    <w:bCs/>
                  </w:rPr>
                </w:pPr>
                <w:r w:rsidRPr="00B7479A">
                  <w:rPr>
                    <w:rFonts w:ascii="Tahoma" w:hAnsi="Tahoma" w:cs="Tahoma"/>
                    <w:bCs/>
                  </w:rPr>
                  <w:t>darbo vietų naudotojams negalima turėti galimybės išjungti ar apeiti, išvengti IT sistemų saugos nustatymų;</w:t>
                </w:r>
              </w:p>
              <w:p w14:paraId="7D848E64" w14:textId="77777777" w:rsidR="00B7479A" w:rsidRPr="00B7479A" w:rsidRDefault="00B7479A" w:rsidP="00B7479A">
                <w:pPr>
                  <w:pStyle w:val="ListParagraph"/>
                  <w:numPr>
                    <w:ilvl w:val="2"/>
                    <w:numId w:val="264"/>
                  </w:numPr>
                  <w:tabs>
                    <w:tab w:val="left" w:pos="885"/>
                  </w:tabs>
                  <w:spacing w:line="276" w:lineRule="auto"/>
                  <w:ind w:left="601" w:hanging="425"/>
                  <w:contextualSpacing/>
                  <w:jc w:val="both"/>
                  <w:rPr>
                    <w:rFonts w:ascii="Tahoma" w:hAnsi="Tahoma" w:cs="Tahoma"/>
                    <w:bCs/>
                  </w:rPr>
                </w:pPr>
                <w:r w:rsidRPr="00B7479A">
                  <w:rPr>
                    <w:rFonts w:ascii="Tahoma" w:hAnsi="Tahoma" w:cs="Tahoma"/>
                    <w:bCs/>
                  </w:rPr>
                  <w:t>naudotojams negalima turėti privilegijų (teisių) diegti, šalinti, administruoti neautorizuotos programinės įrangos;</w:t>
                </w:r>
              </w:p>
              <w:p w14:paraId="61578F4F" w14:textId="77777777" w:rsidR="00B7479A" w:rsidRPr="00B7479A" w:rsidRDefault="00B7479A" w:rsidP="00B7479A">
                <w:pPr>
                  <w:pStyle w:val="ListParagraph"/>
                  <w:numPr>
                    <w:ilvl w:val="2"/>
                    <w:numId w:val="264"/>
                  </w:numPr>
                  <w:tabs>
                    <w:tab w:val="left" w:pos="885"/>
                  </w:tabs>
                  <w:spacing w:line="276" w:lineRule="auto"/>
                  <w:ind w:left="601" w:hanging="425"/>
                  <w:contextualSpacing/>
                  <w:jc w:val="both"/>
                  <w:rPr>
                    <w:rFonts w:ascii="Tahoma" w:hAnsi="Tahoma" w:cs="Tahoma"/>
                    <w:bCs/>
                  </w:rPr>
                </w:pPr>
                <w:r w:rsidRPr="00B7479A">
                  <w:rPr>
                    <w:rFonts w:ascii="Tahoma" w:hAnsi="Tahoma" w:cs="Tahoma"/>
                    <w:bCs/>
                  </w:rPr>
                  <w:t>baigus darbą arba pasitraukiant iš darbo vietos, turi būti atsijungiama nuo tinklų ir informacinių sistemų, įjungiama ekrano užsklanda su slaptažodžiu;</w:t>
                </w:r>
              </w:p>
              <w:p w14:paraId="7721A2A3" w14:textId="77777777" w:rsidR="00B7479A" w:rsidRPr="00B7479A" w:rsidRDefault="00B7479A" w:rsidP="00B7479A">
                <w:pPr>
                  <w:pStyle w:val="ListParagraph"/>
                  <w:numPr>
                    <w:ilvl w:val="2"/>
                    <w:numId w:val="264"/>
                  </w:numPr>
                  <w:tabs>
                    <w:tab w:val="left" w:pos="885"/>
                  </w:tabs>
                  <w:spacing w:line="276" w:lineRule="auto"/>
                  <w:ind w:left="601" w:hanging="425"/>
                  <w:contextualSpacing/>
                  <w:jc w:val="both"/>
                  <w:rPr>
                    <w:rFonts w:ascii="Tahoma" w:hAnsi="Tahoma" w:cs="Tahoma"/>
                    <w:bCs/>
                  </w:rPr>
                </w:pPr>
                <w:r w:rsidRPr="00B7479A">
                  <w:rPr>
                    <w:rFonts w:ascii="Tahoma" w:hAnsi="Tahoma" w:cs="Tahoma"/>
                    <w:bCs/>
                  </w:rPr>
                  <w:t>kritiniai kompiuterinių darbo vietų operacinės sistemos saugos atnaujinimai privalo būti diegiami reguliariai ir nedelsiant;</w:t>
                </w:r>
              </w:p>
              <w:p w14:paraId="6069385B" w14:textId="77777777" w:rsidR="00B7479A" w:rsidRPr="00B7479A" w:rsidRDefault="00B7479A" w:rsidP="00B7479A">
                <w:pPr>
                  <w:pStyle w:val="ListParagraph"/>
                  <w:numPr>
                    <w:ilvl w:val="2"/>
                    <w:numId w:val="264"/>
                  </w:numPr>
                  <w:tabs>
                    <w:tab w:val="left" w:pos="885"/>
                  </w:tabs>
                  <w:spacing w:line="276" w:lineRule="auto"/>
                  <w:ind w:left="601" w:hanging="425"/>
                  <w:contextualSpacing/>
                  <w:jc w:val="both"/>
                  <w:rPr>
                    <w:rFonts w:ascii="Tahoma" w:hAnsi="Tahoma" w:cs="Tahoma"/>
                    <w:bCs/>
                  </w:rPr>
                </w:pPr>
                <w:r w:rsidRPr="00B7479A">
                  <w:rPr>
                    <w:rFonts w:ascii="Tahoma" w:hAnsi="Tahoma" w:cs="Tahoma"/>
                    <w:bCs/>
                  </w:rPr>
                  <w:t>antivirusinės taikomosios programos ir jų informacijos apie virusus bei kenkimo programinę įrangą duomenų bazės turi būti atnaujinamos ne rečiau kaip kartą per parą;</w:t>
                </w:r>
              </w:p>
              <w:p w14:paraId="3FA3DFB0" w14:textId="77777777" w:rsidR="00B7479A" w:rsidRPr="00B7479A" w:rsidRDefault="00B7479A" w:rsidP="00B7479A">
                <w:pPr>
                  <w:pStyle w:val="ListParagraph"/>
                  <w:numPr>
                    <w:ilvl w:val="2"/>
                    <w:numId w:val="264"/>
                  </w:numPr>
                  <w:tabs>
                    <w:tab w:val="left" w:pos="885"/>
                  </w:tabs>
                  <w:spacing w:line="276" w:lineRule="auto"/>
                  <w:ind w:left="601" w:hanging="425"/>
                  <w:contextualSpacing/>
                  <w:jc w:val="both"/>
                  <w:rPr>
                    <w:rFonts w:ascii="Tahoma" w:hAnsi="Tahoma" w:cs="Tahoma"/>
                  </w:rPr>
                </w:pPr>
                <w:r w:rsidRPr="00B7479A">
                  <w:rPr>
                    <w:rFonts w:ascii="Tahoma" w:hAnsi="Tahoma" w:cs="Tahoma"/>
                  </w:rPr>
                  <w:t xml:space="preserve">kai prieiga prie naudojamų IT sistemų, susijusių su duomenų tvarkymu pagal susitarimą, yra vykdoma internetu, duomenys </w:t>
                </w:r>
                <w:r w:rsidRPr="00B7479A">
                  <w:rPr>
                    <w:rFonts w:ascii="Tahoma" w:hAnsi="Tahoma" w:cs="Tahoma"/>
                    <w:color w:val="000000" w:themeColor="text1"/>
                  </w:rPr>
                  <w:t xml:space="preserve">turi būti šifruojami taikant virtualaus privataus tinklo (VPN) technologiją su TLS / SSL sertifikatu arba naudojama privataus prieigos taško (angl. </w:t>
                </w:r>
                <w:r w:rsidRPr="00B7479A">
                  <w:rPr>
                    <w:rFonts w:ascii="Tahoma" w:hAnsi="Tahoma" w:cs="Tahoma"/>
                    <w:i/>
                    <w:iCs/>
                    <w:color w:val="000000" w:themeColor="text1"/>
                    <w:lang w:val="en-GB"/>
                  </w:rPr>
                  <w:t>Access Point Name</w:t>
                </w:r>
                <w:r w:rsidRPr="00B7479A">
                  <w:rPr>
                    <w:rFonts w:ascii="Tahoma" w:hAnsi="Tahoma" w:cs="Tahoma"/>
                    <w:color w:val="000000" w:themeColor="text1"/>
                  </w:rPr>
                  <w:t>, APN) per mobiliojo ryšio operatorių technologija, taikant perduodamų duomenų šifravimą sraute su TLS / SSL sertifikatu, kai VPN technologija nėra palaikoma mobiliųjų įrenginių;</w:t>
                </w:r>
              </w:p>
              <w:p w14:paraId="0CC93A9B" w14:textId="77777777" w:rsidR="00B7479A" w:rsidRPr="00B7479A" w:rsidRDefault="00B7479A" w:rsidP="00B7479A">
                <w:pPr>
                  <w:pStyle w:val="ListParagraph"/>
                  <w:numPr>
                    <w:ilvl w:val="2"/>
                    <w:numId w:val="264"/>
                  </w:numPr>
                  <w:tabs>
                    <w:tab w:val="left" w:pos="885"/>
                  </w:tabs>
                  <w:spacing w:line="276" w:lineRule="auto"/>
                  <w:ind w:left="601" w:hanging="425"/>
                  <w:contextualSpacing/>
                  <w:jc w:val="both"/>
                  <w:rPr>
                    <w:rFonts w:ascii="Tahoma" w:hAnsi="Tahoma" w:cs="Tahoma"/>
                    <w:bCs/>
                  </w:rPr>
                </w:pPr>
                <w:r w:rsidRPr="00B7479A">
                  <w:rPr>
                    <w:rFonts w:ascii="Tahoma" w:hAnsi="Tahoma" w:cs="Tahoma"/>
                    <w:bCs/>
                  </w:rPr>
                  <w:t xml:space="preserve">belaidis ryšys prie IT sistemų turi būti leidžiamas tik tam tikriems vartotojams ir procesams. Belaidžio ryšio potinklis turi būti atskirtas nuo kitų potinklių. </w:t>
                </w:r>
                <w:r w:rsidRPr="00B7479A">
                  <w:rPr>
                    <w:rFonts w:ascii="Tahoma" w:hAnsi="Tahoma" w:cs="Tahoma"/>
                    <w:color w:val="000000" w:themeColor="text1"/>
                  </w:rPr>
                  <w:t>Belaidis ryšys turi būti šifruojamas pagal gerąją saugumo praktiką rekomenduojamu šifravimo ilgio raktu. Būtina naudoti visuotinai saugiais pripažįstamus raktus ir protokolų versijas. Belaidės prieigos stotelėje turi būti pakeisti standartiniai gamintojo raktai;</w:t>
                </w:r>
              </w:p>
              <w:p w14:paraId="1EDA13B8" w14:textId="77777777" w:rsidR="00B7479A" w:rsidRPr="00B7479A" w:rsidRDefault="00B7479A" w:rsidP="00B7479A">
                <w:pPr>
                  <w:pStyle w:val="ListParagraph"/>
                  <w:numPr>
                    <w:ilvl w:val="2"/>
                    <w:numId w:val="264"/>
                  </w:numPr>
                  <w:tabs>
                    <w:tab w:val="left" w:pos="885"/>
                  </w:tabs>
                  <w:spacing w:line="276" w:lineRule="auto"/>
                  <w:ind w:left="601" w:hanging="425"/>
                  <w:contextualSpacing/>
                  <w:jc w:val="both"/>
                  <w:rPr>
                    <w:rFonts w:ascii="Tahoma" w:hAnsi="Tahoma" w:cs="Tahoma"/>
                    <w:bCs/>
                  </w:rPr>
                </w:pPr>
                <w:r w:rsidRPr="00B7479A">
                  <w:rPr>
                    <w:rFonts w:ascii="Tahoma" w:hAnsi="Tahoma" w:cs="Tahoma"/>
                    <w:bCs/>
                  </w:rPr>
                  <w:t>mobilieji ir nešiojamieji įrenginiai, kuriais bus naudojamasi darbui su informacinėmis sistemomis, prieš naudojimąsi turi būti užregistruoti ir autorizuoti;</w:t>
                </w:r>
              </w:p>
              <w:p w14:paraId="2F33314B" w14:textId="77777777" w:rsidR="00B7479A" w:rsidRPr="00B7479A" w:rsidRDefault="00B7479A" w:rsidP="00B7479A">
                <w:pPr>
                  <w:pStyle w:val="ListParagraph"/>
                  <w:numPr>
                    <w:ilvl w:val="2"/>
                    <w:numId w:val="264"/>
                  </w:numPr>
                  <w:tabs>
                    <w:tab w:val="left" w:pos="885"/>
                  </w:tabs>
                  <w:spacing w:line="276" w:lineRule="auto"/>
                  <w:ind w:left="601" w:hanging="425"/>
                  <w:contextualSpacing/>
                  <w:jc w:val="both"/>
                  <w:rPr>
                    <w:rFonts w:ascii="Tahoma" w:hAnsi="Tahoma" w:cs="Tahoma"/>
                    <w:bCs/>
                  </w:rPr>
                </w:pPr>
                <w:r w:rsidRPr="00B7479A">
                  <w:rPr>
                    <w:rFonts w:ascii="Tahoma" w:hAnsi="Tahoma" w:cs="Tahoma"/>
                    <w:bCs/>
                  </w:rPr>
                  <w:t>mobilieji, nešiojamieji įrenginiai turi būti pakankamo prieigos kontrolės procedūrų lygio, kaip ir kita naudojama įranga asmens duomenims tvarkyti.</w:t>
                </w:r>
              </w:p>
              <w:p w14:paraId="59F6CD9B" w14:textId="77777777" w:rsidR="00B7479A" w:rsidRPr="00B7479A" w:rsidRDefault="00B7479A" w:rsidP="00B7479A">
                <w:pPr>
                  <w:pStyle w:val="ListParagraph"/>
                  <w:numPr>
                    <w:ilvl w:val="0"/>
                    <w:numId w:val="266"/>
                  </w:numPr>
                  <w:spacing w:line="276" w:lineRule="auto"/>
                  <w:ind w:left="601" w:hanging="425"/>
                  <w:contextualSpacing/>
                  <w:jc w:val="both"/>
                  <w:rPr>
                    <w:rFonts w:ascii="Tahoma" w:hAnsi="Tahoma" w:cs="Tahoma"/>
                    <w:bCs/>
                  </w:rPr>
                </w:pPr>
                <w:r w:rsidRPr="00B7479A">
                  <w:rPr>
                    <w:rFonts w:ascii="Tahoma" w:hAnsi="Tahoma" w:cs="Tahoma"/>
                    <w:color w:val="000000" w:themeColor="text1"/>
                  </w:rPr>
                  <w:t xml:space="preserve">Viešaisiais elektroninių ryšių tinklais </w:t>
                </w:r>
                <w:r w:rsidRPr="00B7479A">
                  <w:rPr>
                    <w:rFonts w:ascii="Tahoma" w:hAnsi="Tahoma" w:cs="Tahoma"/>
                    <w:bCs/>
                  </w:rPr>
                  <w:t xml:space="preserve">perduodamos </w:t>
                </w:r>
                <w:r w:rsidRPr="00B7479A">
                  <w:rPr>
                    <w:rFonts w:ascii="Tahoma" w:hAnsi="Tahoma" w:cs="Tahoma"/>
                    <w:color w:val="000000" w:themeColor="text1"/>
                  </w:rPr>
                  <w:t xml:space="preserve">kibernetinio saugumo subjektui jautrios </w:t>
                </w:r>
                <w:r w:rsidRPr="00B7479A">
                  <w:rPr>
                    <w:rFonts w:ascii="Tahoma" w:hAnsi="Tahoma" w:cs="Tahoma"/>
                    <w:bCs/>
                  </w:rPr>
                  <w:t xml:space="preserve">informacijos </w:t>
                </w:r>
                <w:r w:rsidRPr="00B7479A">
                  <w:rPr>
                    <w:rFonts w:ascii="Tahoma" w:hAnsi="Tahoma" w:cs="Tahoma"/>
                    <w:color w:val="000000" w:themeColor="text1"/>
                  </w:rPr>
                  <w:t>konfidencialumas turi būti užtikrintas naudojant šifravimą bei</w:t>
                </w:r>
                <w:r w:rsidRPr="00B7479A">
                  <w:rPr>
                    <w:rFonts w:ascii="Tahoma" w:hAnsi="Tahoma" w:cs="Tahoma"/>
                    <w:bCs/>
                  </w:rPr>
                  <w:t xml:space="preserve"> turi būti apsaugota slaptažodžiais.</w:t>
                </w:r>
              </w:p>
              <w:p w14:paraId="6C3A9876" w14:textId="77777777" w:rsidR="00B7479A" w:rsidRPr="00B7479A" w:rsidRDefault="00B7479A" w:rsidP="00B7479A">
                <w:pPr>
                  <w:pStyle w:val="ListParagraph"/>
                  <w:numPr>
                    <w:ilvl w:val="0"/>
                    <w:numId w:val="266"/>
                  </w:numPr>
                  <w:spacing w:line="276" w:lineRule="auto"/>
                  <w:ind w:left="601" w:hanging="425"/>
                  <w:contextualSpacing/>
                  <w:jc w:val="both"/>
                  <w:rPr>
                    <w:rFonts w:ascii="Tahoma" w:hAnsi="Tahoma" w:cs="Tahoma"/>
                    <w:bCs/>
                  </w:rPr>
                </w:pPr>
                <w:r w:rsidRPr="00B7479A">
                  <w:rPr>
                    <w:rFonts w:ascii="Tahoma" w:hAnsi="Tahoma" w:cs="Tahoma"/>
                    <w:color w:val="000000" w:themeColor="text1"/>
                  </w:rPr>
                  <w:t xml:space="preserve">Mobiliųjų įrenginių laikmenose ir išorinėse kompiuterinėse laikmenose laikomi tinklų ir informacinių sistemų duomenys turi būti šifruojami. </w:t>
                </w:r>
                <w:r w:rsidRPr="00B7479A">
                  <w:rPr>
                    <w:rFonts w:ascii="Tahoma" w:hAnsi="Tahoma" w:cs="Tahoma"/>
                    <w:bCs/>
                  </w:rPr>
                  <w:t>Duomenis</w:t>
                </w:r>
                <w:r w:rsidRPr="00B7479A">
                  <w:rPr>
                    <w:rFonts w:ascii="Tahoma" w:hAnsi="Tahoma" w:cs="Tahoma"/>
                    <w:color w:val="000000" w:themeColor="text1"/>
                  </w:rPr>
                  <w:t xml:space="preserve"> būtina </w:t>
                </w:r>
                <w:r w:rsidRPr="00B7479A">
                  <w:rPr>
                    <w:rFonts w:ascii="Tahoma" w:hAnsi="Tahoma" w:cs="Tahoma"/>
                    <w:bCs/>
                  </w:rPr>
                  <w:t>šifruoti kietojo disko lygiu.</w:t>
                </w:r>
              </w:p>
              <w:p w14:paraId="1EF7C8F3" w14:textId="77777777" w:rsidR="00B7479A" w:rsidRPr="00B7479A" w:rsidRDefault="00B7479A" w:rsidP="00B7479A">
                <w:pPr>
                  <w:pStyle w:val="ListParagraph"/>
                  <w:numPr>
                    <w:ilvl w:val="0"/>
                    <w:numId w:val="266"/>
                  </w:numPr>
                  <w:tabs>
                    <w:tab w:val="left" w:pos="746"/>
                  </w:tabs>
                  <w:spacing w:line="276" w:lineRule="auto"/>
                  <w:ind w:left="601" w:hanging="425"/>
                  <w:contextualSpacing/>
                  <w:jc w:val="both"/>
                  <w:rPr>
                    <w:rFonts w:ascii="Tahoma" w:hAnsi="Tahoma" w:cs="Tahoma"/>
                    <w:bCs/>
                  </w:rPr>
                </w:pPr>
                <w:r w:rsidRPr="00B7479A">
                  <w:rPr>
                    <w:rFonts w:ascii="Tahoma" w:hAnsi="Tahoma" w:cs="Tahoma"/>
                    <w:bCs/>
                  </w:rPr>
                  <w:t xml:space="preserve">Prieš pašalinant bet kokią duomenų laikmeną, turi būti sunaikinti visi joje esantys duomenys, naudojant tam skirtą programinę įrangą, kuri palaiko patikimus duomenų naikinimo algoritmus. Jei to padaryti neįmanoma (pvz., USB, DVD laikmenos), turi būti įvykdytas fizinis </w:t>
                </w:r>
                <w:r w:rsidRPr="00B7479A">
                  <w:rPr>
                    <w:rFonts w:ascii="Tahoma" w:hAnsi="Tahoma" w:cs="Tahoma"/>
                    <w:bCs/>
                  </w:rPr>
                  <w:lastRenderedPageBreak/>
                  <w:t>duomenų laikmenos sunaikinimas be galimybės atstatyti, pvz., naudojant tam skirtus smulkintuvus arba kitas mechanines priemones.</w:t>
                </w:r>
              </w:p>
              <w:p w14:paraId="22E4E347" w14:textId="77777777" w:rsidR="00B7479A" w:rsidRPr="00B7479A" w:rsidRDefault="00B7479A" w:rsidP="00B7479A">
                <w:pPr>
                  <w:pStyle w:val="ListParagraph"/>
                  <w:numPr>
                    <w:ilvl w:val="0"/>
                    <w:numId w:val="266"/>
                  </w:numPr>
                  <w:tabs>
                    <w:tab w:val="left" w:pos="743"/>
                  </w:tabs>
                  <w:spacing w:line="276" w:lineRule="auto"/>
                  <w:ind w:left="601" w:hanging="425"/>
                  <w:contextualSpacing/>
                  <w:jc w:val="both"/>
                  <w:rPr>
                    <w:rFonts w:ascii="Tahoma" w:eastAsia="Tahoma" w:hAnsi="Tahoma" w:cs="Tahoma"/>
                    <w:bCs/>
                    <w:color w:val="000000"/>
                  </w:rPr>
                </w:pPr>
                <w:r w:rsidRPr="00B7479A">
                  <w:rPr>
                    <w:rFonts w:ascii="Tahoma" w:hAnsi="Tahoma" w:cs="Tahoma"/>
                    <w:bCs/>
                  </w:rPr>
                  <w:t xml:space="preserve">Turi būti įgyvendinta fizinė aplinkos, patalpų, kuriose yra IT sistemų infrastruktūra, apsauga nuo neautorizuotos prieigos. </w:t>
                </w:r>
              </w:p>
            </w:tc>
          </w:tr>
        </w:tbl>
        <w:p w14:paraId="3DDB6D76" w14:textId="77777777" w:rsidR="00B7479A" w:rsidRDefault="00000000" w:rsidP="00B7479A">
          <w:pPr>
            <w:tabs>
              <w:tab w:val="left" w:pos="426"/>
              <w:tab w:val="left" w:pos="709"/>
            </w:tabs>
            <w:rPr>
              <w:color w:val="000000" w:themeColor="text1"/>
            </w:rPr>
          </w:pPr>
        </w:p>
      </w:sdtContent>
    </w:sdt>
    <w:p w14:paraId="04434895" w14:textId="26030D41" w:rsidR="00B7479A" w:rsidRDefault="00B7479A">
      <w:pPr>
        <w:spacing w:line="259" w:lineRule="auto"/>
        <w:ind w:firstLine="1247"/>
        <w:rPr>
          <w:rFonts w:ascii="Tahoma" w:hAnsi="Tahoma" w:cs="Tahoma"/>
          <w:sz w:val="20"/>
          <w:szCs w:val="20"/>
        </w:rPr>
      </w:pPr>
      <w:r>
        <w:rPr>
          <w:rFonts w:ascii="Tahoma" w:hAnsi="Tahoma" w:cs="Tahoma"/>
          <w:sz w:val="20"/>
          <w:szCs w:val="20"/>
        </w:rPr>
        <w:br w:type="page"/>
      </w:r>
    </w:p>
    <w:sdt>
      <w:sdtPr>
        <w:rPr>
          <w:rFonts w:ascii="Times New Roman" w:hAnsi="Times New Roman" w:cs="Tahoma"/>
          <w:iCs w:val="0"/>
          <w:color w:val="auto"/>
          <w:sz w:val="20"/>
          <w:szCs w:val="20"/>
        </w:rPr>
        <w:id w:val="147799221"/>
        <w:docPartObj>
          <w:docPartGallery w:val="Page Numbers (Top of Page)"/>
          <w:docPartUnique/>
        </w:docPartObj>
      </w:sdtPr>
      <w:sdtEndPr>
        <w:rPr>
          <w:rFonts w:cs="Times New Roman"/>
          <w:color w:val="000000" w:themeColor="text1"/>
          <w:sz w:val="24"/>
          <w:szCs w:val="24"/>
        </w:rPr>
      </w:sdtEndPr>
      <w:sdtContent>
        <w:p w14:paraId="5EA426E6" w14:textId="7C6057A3" w:rsidR="00B7479A" w:rsidRPr="00740878" w:rsidRDefault="00C721A7" w:rsidP="00C721A7">
          <w:pPr>
            <w:pStyle w:val="Caption"/>
            <w:rPr>
              <w:rFonts w:cs="Tahoma"/>
              <w:color w:val="000000" w:themeColor="text1"/>
              <w:szCs w:val="22"/>
            </w:rPr>
          </w:pPr>
          <w:r w:rsidRPr="00397D9B">
            <w:rPr>
              <w:color w:val="auto"/>
            </w:rPr>
            <w:fldChar w:fldCharType="begin"/>
          </w:r>
          <w:r w:rsidRPr="00397D9B">
            <w:rPr>
              <w:color w:val="auto"/>
            </w:rPr>
            <w:instrText xml:space="preserve"> SEQ priedas \* ARABIC </w:instrText>
          </w:r>
          <w:r w:rsidRPr="00397D9B">
            <w:rPr>
              <w:color w:val="auto"/>
            </w:rPr>
            <w:fldChar w:fldCharType="separate"/>
          </w:r>
          <w:r w:rsidRPr="00397D9B">
            <w:rPr>
              <w:noProof/>
              <w:color w:val="auto"/>
            </w:rPr>
            <w:t>2</w:t>
          </w:r>
          <w:r w:rsidRPr="00397D9B">
            <w:rPr>
              <w:color w:val="auto"/>
            </w:rPr>
            <w:fldChar w:fldCharType="end"/>
          </w:r>
          <w:r w:rsidRPr="00397D9B">
            <w:rPr>
              <w:color w:val="auto"/>
            </w:rPr>
            <w:t xml:space="preserve"> priedas. </w:t>
          </w:r>
          <w:r w:rsidR="00B7479A" w:rsidRPr="00740878">
            <w:rPr>
              <w:rFonts w:cs="Tahoma"/>
              <w:color w:val="000000" w:themeColor="text1"/>
              <w:szCs w:val="22"/>
            </w:rPr>
            <w:t>Konfidencialumo pasižadėjimas saugoti valstybės įmonės registrų centro tvarkomų duomenų paslaptį ir laikytis duomenų saugos reikalavimų</w:t>
          </w:r>
        </w:p>
        <w:p w14:paraId="5A75205E" w14:textId="77777777" w:rsidR="00B7479A" w:rsidRPr="00740878" w:rsidRDefault="00000000" w:rsidP="00B7479A">
          <w:pPr>
            <w:tabs>
              <w:tab w:val="left" w:pos="426"/>
              <w:tab w:val="left" w:pos="709"/>
            </w:tabs>
            <w:rPr>
              <w:color w:val="0070C0"/>
              <w:sz w:val="22"/>
              <w:szCs w:val="22"/>
            </w:rPr>
          </w:pPr>
        </w:p>
      </w:sdtContent>
    </w:sdt>
    <w:p w14:paraId="5A6795AE" w14:textId="77777777" w:rsidR="00B7479A" w:rsidRPr="00740878" w:rsidRDefault="00B7479A" w:rsidP="00B7479A">
      <w:pPr>
        <w:tabs>
          <w:tab w:val="left" w:pos="426"/>
          <w:tab w:val="left" w:pos="709"/>
          <w:tab w:val="center" w:pos="4818"/>
          <w:tab w:val="left" w:pos="5529"/>
          <w:tab w:val="right" w:pos="9637"/>
        </w:tabs>
        <w:ind w:left="6521"/>
        <w:jc w:val="both"/>
        <w:rPr>
          <w:rFonts w:ascii="Tahoma" w:hAnsi="Tahoma" w:cs="Tahoma"/>
          <w:sz w:val="22"/>
          <w:szCs w:val="22"/>
        </w:rPr>
      </w:pPr>
      <w:r w:rsidRPr="00740878">
        <w:rPr>
          <w:rFonts w:ascii="Tahoma" w:hAnsi="Tahoma" w:cs="Tahoma"/>
          <w:sz w:val="22"/>
          <w:szCs w:val="22"/>
        </w:rPr>
        <w:t>PATVIRTINTA</w:t>
      </w:r>
    </w:p>
    <w:p w14:paraId="52E624C1" w14:textId="77777777" w:rsidR="00B7479A" w:rsidRPr="00740878" w:rsidRDefault="00B7479A" w:rsidP="00B7479A">
      <w:pPr>
        <w:tabs>
          <w:tab w:val="left" w:pos="426"/>
          <w:tab w:val="left" w:pos="709"/>
          <w:tab w:val="center" w:pos="4818"/>
          <w:tab w:val="left" w:pos="5529"/>
          <w:tab w:val="right" w:pos="9637"/>
        </w:tabs>
        <w:ind w:left="6521"/>
        <w:jc w:val="both"/>
        <w:rPr>
          <w:rFonts w:ascii="Tahoma" w:hAnsi="Tahoma" w:cs="Tahoma"/>
          <w:sz w:val="22"/>
          <w:szCs w:val="22"/>
        </w:rPr>
      </w:pPr>
      <w:r w:rsidRPr="00740878">
        <w:rPr>
          <w:rFonts w:ascii="Tahoma" w:hAnsi="Tahoma" w:cs="Tahoma"/>
          <w:sz w:val="22"/>
          <w:szCs w:val="22"/>
        </w:rPr>
        <w:t xml:space="preserve">valstybės įmonės Registrų centro </w:t>
      </w:r>
    </w:p>
    <w:p w14:paraId="621CD335" w14:textId="77777777" w:rsidR="00B7479A" w:rsidRPr="00740878" w:rsidRDefault="00B7479A" w:rsidP="00B7479A">
      <w:pPr>
        <w:tabs>
          <w:tab w:val="left" w:pos="426"/>
          <w:tab w:val="left" w:pos="709"/>
          <w:tab w:val="center" w:pos="4818"/>
          <w:tab w:val="left" w:pos="5529"/>
          <w:tab w:val="right" w:pos="9637"/>
        </w:tabs>
        <w:ind w:left="6521"/>
        <w:jc w:val="both"/>
        <w:rPr>
          <w:rFonts w:ascii="Tahoma" w:hAnsi="Tahoma" w:cs="Tahoma"/>
          <w:sz w:val="22"/>
          <w:szCs w:val="22"/>
        </w:rPr>
      </w:pPr>
      <w:r w:rsidRPr="00740878">
        <w:rPr>
          <w:rFonts w:ascii="Tahoma" w:hAnsi="Tahoma" w:cs="Tahoma"/>
          <w:sz w:val="22"/>
          <w:szCs w:val="22"/>
        </w:rPr>
        <w:t xml:space="preserve">generalinio direktoriaus </w:t>
      </w:r>
    </w:p>
    <w:p w14:paraId="06DF82F5" w14:textId="77777777" w:rsidR="00B7479A" w:rsidRPr="00740878" w:rsidRDefault="00B7479A" w:rsidP="00B7479A">
      <w:pPr>
        <w:tabs>
          <w:tab w:val="left" w:pos="426"/>
          <w:tab w:val="left" w:pos="709"/>
          <w:tab w:val="center" w:pos="4818"/>
          <w:tab w:val="left" w:pos="6237"/>
          <w:tab w:val="right" w:pos="9637"/>
        </w:tabs>
        <w:ind w:left="6237" w:firstLine="284"/>
        <w:jc w:val="both"/>
        <w:rPr>
          <w:rFonts w:ascii="Tahoma" w:hAnsi="Tahoma" w:cs="Tahoma"/>
          <w:sz w:val="22"/>
          <w:szCs w:val="22"/>
        </w:rPr>
      </w:pPr>
      <w:r w:rsidRPr="00740878">
        <w:rPr>
          <w:rFonts w:ascii="Tahoma" w:hAnsi="Tahoma" w:cs="Tahoma"/>
          <w:sz w:val="22"/>
          <w:szCs w:val="22"/>
        </w:rPr>
        <w:t>įsakymu Nr. VE-340 (1.3 E)</w:t>
      </w:r>
    </w:p>
    <w:p w14:paraId="47AF974B" w14:textId="77777777" w:rsidR="00B7479A" w:rsidRPr="00740878" w:rsidRDefault="00B7479A" w:rsidP="00B7479A">
      <w:pPr>
        <w:tabs>
          <w:tab w:val="left" w:pos="426"/>
          <w:tab w:val="left" w:pos="709"/>
        </w:tabs>
        <w:spacing w:line="300" w:lineRule="auto"/>
        <w:jc w:val="right"/>
        <w:rPr>
          <w:rFonts w:ascii="Tahoma" w:hAnsi="Tahoma" w:cs="Tahoma"/>
          <w:b/>
          <w:bCs/>
          <w:sz w:val="22"/>
          <w:szCs w:val="22"/>
        </w:rPr>
      </w:pPr>
    </w:p>
    <w:p w14:paraId="364BEB1E" w14:textId="77777777" w:rsidR="00B7479A" w:rsidRPr="00740878" w:rsidRDefault="00B7479A" w:rsidP="00B7479A">
      <w:pPr>
        <w:tabs>
          <w:tab w:val="left" w:pos="426"/>
          <w:tab w:val="left" w:pos="709"/>
        </w:tabs>
        <w:spacing w:line="300" w:lineRule="auto"/>
        <w:jc w:val="right"/>
        <w:rPr>
          <w:rFonts w:ascii="Tahoma" w:hAnsi="Tahoma" w:cs="Tahoma"/>
          <w:b/>
          <w:bCs/>
          <w:sz w:val="22"/>
          <w:szCs w:val="22"/>
        </w:rPr>
      </w:pPr>
    </w:p>
    <w:p w14:paraId="1987B3B2" w14:textId="77777777" w:rsidR="00B7479A" w:rsidRPr="00740878" w:rsidRDefault="00B7479A" w:rsidP="00B7479A">
      <w:pPr>
        <w:tabs>
          <w:tab w:val="left" w:pos="426"/>
          <w:tab w:val="left" w:pos="709"/>
        </w:tabs>
        <w:spacing w:line="300" w:lineRule="auto"/>
        <w:jc w:val="center"/>
        <w:rPr>
          <w:rFonts w:ascii="Tahoma" w:hAnsi="Tahoma" w:cs="Tahoma"/>
          <w:b/>
          <w:bCs/>
          <w:sz w:val="22"/>
          <w:szCs w:val="22"/>
        </w:rPr>
      </w:pPr>
      <w:r w:rsidRPr="00740878">
        <w:rPr>
          <w:rFonts w:ascii="Tahoma" w:hAnsi="Tahoma" w:cs="Tahoma"/>
          <w:b/>
          <w:bCs/>
          <w:sz w:val="22"/>
          <w:szCs w:val="22"/>
        </w:rPr>
        <w:t>KONFIDENCIALUMO PASIŽADĖJIMAS</w:t>
      </w:r>
    </w:p>
    <w:p w14:paraId="06056652" w14:textId="77777777" w:rsidR="00B7479A" w:rsidRPr="00740878" w:rsidRDefault="00B7479A" w:rsidP="00B7479A">
      <w:pPr>
        <w:tabs>
          <w:tab w:val="left" w:pos="426"/>
          <w:tab w:val="left" w:pos="709"/>
        </w:tabs>
        <w:spacing w:line="300" w:lineRule="auto"/>
        <w:jc w:val="center"/>
        <w:rPr>
          <w:rFonts w:ascii="Tahoma" w:hAnsi="Tahoma" w:cs="Tahoma"/>
          <w:b/>
          <w:bCs/>
          <w:caps/>
          <w:sz w:val="22"/>
          <w:szCs w:val="22"/>
        </w:rPr>
      </w:pPr>
      <w:r w:rsidRPr="00740878">
        <w:rPr>
          <w:rFonts w:ascii="Tahoma" w:hAnsi="Tahoma" w:cs="Tahoma"/>
          <w:b/>
          <w:bCs/>
          <w:caps/>
          <w:sz w:val="22"/>
          <w:szCs w:val="22"/>
        </w:rPr>
        <w:t>Saugoti VALSTYBĖS ĮMONĖS REGISTRŲ CENTRO TVARKOMŲ DUOMENŲ paslaptį ir laikytis duomenų saugos reikalavimų</w:t>
      </w:r>
    </w:p>
    <w:p w14:paraId="1833032D" w14:textId="77777777" w:rsidR="00B7479A" w:rsidRPr="00740878" w:rsidRDefault="00B7479A" w:rsidP="00B7479A">
      <w:pPr>
        <w:tabs>
          <w:tab w:val="left" w:pos="426"/>
          <w:tab w:val="left" w:pos="709"/>
          <w:tab w:val="left" w:pos="1276"/>
          <w:tab w:val="left" w:pos="1985"/>
          <w:tab w:val="left" w:pos="2977"/>
          <w:tab w:val="left" w:pos="3969"/>
          <w:tab w:val="left" w:pos="4253"/>
          <w:tab w:val="left" w:pos="6096"/>
        </w:tabs>
        <w:spacing w:line="300" w:lineRule="auto"/>
        <w:jc w:val="both"/>
        <w:rPr>
          <w:rFonts w:ascii="Tahoma" w:hAnsi="Tahoma" w:cs="Tahoma"/>
          <w:sz w:val="22"/>
          <w:szCs w:val="22"/>
        </w:rPr>
      </w:pPr>
    </w:p>
    <w:p w14:paraId="780D8F57" w14:textId="77777777" w:rsidR="00B7479A" w:rsidRPr="00740878" w:rsidRDefault="00B7479A" w:rsidP="00B7479A">
      <w:pPr>
        <w:tabs>
          <w:tab w:val="left" w:pos="426"/>
          <w:tab w:val="left" w:pos="709"/>
          <w:tab w:val="left" w:pos="1276"/>
          <w:tab w:val="left" w:pos="1985"/>
          <w:tab w:val="left" w:pos="2977"/>
          <w:tab w:val="left" w:pos="3969"/>
          <w:tab w:val="left" w:pos="4253"/>
          <w:tab w:val="left" w:pos="6096"/>
        </w:tabs>
        <w:spacing w:line="300" w:lineRule="auto"/>
        <w:jc w:val="both"/>
        <w:rPr>
          <w:rFonts w:ascii="Tahoma" w:hAnsi="Tahoma" w:cs="Tahoma"/>
          <w:sz w:val="22"/>
          <w:szCs w:val="22"/>
        </w:rPr>
      </w:pPr>
    </w:p>
    <w:tbl>
      <w:tblPr>
        <w:tblStyle w:val="TableGrid"/>
        <w:tblW w:w="102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33"/>
        <w:gridCol w:w="316"/>
        <w:gridCol w:w="197"/>
        <w:gridCol w:w="1257"/>
        <w:gridCol w:w="1506"/>
        <w:gridCol w:w="1547"/>
        <w:gridCol w:w="429"/>
        <w:gridCol w:w="2079"/>
        <w:gridCol w:w="1365"/>
        <w:gridCol w:w="275"/>
      </w:tblGrid>
      <w:tr w:rsidR="00B7479A" w:rsidRPr="00740878" w14:paraId="789DF9A8" w14:textId="77777777" w:rsidTr="00454B85">
        <w:trPr>
          <w:gridBefore w:val="1"/>
          <w:gridAfter w:val="1"/>
          <w:wBefore w:w="1240" w:type="dxa"/>
          <w:wAfter w:w="281" w:type="dxa"/>
          <w:trHeight w:val="300"/>
        </w:trPr>
        <w:tc>
          <w:tcPr>
            <w:tcW w:w="513" w:type="dxa"/>
            <w:gridSpan w:val="2"/>
            <w:vAlign w:val="bottom"/>
          </w:tcPr>
          <w:p w14:paraId="3B40ED13" w14:textId="77777777" w:rsidR="00B7479A" w:rsidRPr="00740878" w:rsidRDefault="00B7479A" w:rsidP="00454B85">
            <w:pPr>
              <w:tabs>
                <w:tab w:val="left" w:pos="426"/>
                <w:tab w:val="left" w:pos="709"/>
                <w:tab w:val="left" w:pos="1276"/>
                <w:tab w:val="left" w:pos="1985"/>
                <w:tab w:val="left" w:pos="2977"/>
                <w:tab w:val="left" w:pos="3969"/>
                <w:tab w:val="left" w:pos="4253"/>
                <w:tab w:val="left" w:pos="6096"/>
              </w:tabs>
              <w:jc w:val="both"/>
              <w:rPr>
                <w:rFonts w:ascii="Tahoma" w:hAnsi="Tahoma" w:cs="Tahoma"/>
                <w:sz w:val="22"/>
                <w:szCs w:val="22"/>
              </w:rPr>
            </w:pPr>
            <w:r w:rsidRPr="00740878">
              <w:rPr>
                <w:rFonts w:ascii="Tahoma" w:hAnsi="Tahoma" w:cs="Tahoma"/>
                <w:sz w:val="22"/>
                <w:szCs w:val="22"/>
              </w:rPr>
              <w:t>Aš,</w:t>
            </w:r>
          </w:p>
        </w:tc>
        <w:tc>
          <w:tcPr>
            <w:tcW w:w="2785" w:type="dxa"/>
            <w:gridSpan w:val="2"/>
            <w:tcBorders>
              <w:bottom w:val="single" w:sz="4" w:space="0" w:color="auto"/>
            </w:tcBorders>
            <w:vAlign w:val="bottom"/>
          </w:tcPr>
          <w:p w14:paraId="44D3BE1B" w14:textId="77777777" w:rsidR="00B7479A" w:rsidRPr="00740878" w:rsidRDefault="00B7479A" w:rsidP="00454B85">
            <w:pPr>
              <w:tabs>
                <w:tab w:val="left" w:pos="426"/>
                <w:tab w:val="left" w:pos="709"/>
                <w:tab w:val="left" w:pos="1276"/>
                <w:tab w:val="left" w:pos="1985"/>
                <w:tab w:val="left" w:pos="2977"/>
                <w:tab w:val="left" w:pos="3969"/>
                <w:tab w:val="left" w:pos="4253"/>
                <w:tab w:val="left" w:pos="6096"/>
              </w:tabs>
              <w:jc w:val="center"/>
              <w:rPr>
                <w:rFonts w:ascii="Tahoma" w:hAnsi="Tahoma" w:cs="Tahoma"/>
                <w:sz w:val="22"/>
                <w:szCs w:val="22"/>
              </w:rPr>
            </w:pPr>
          </w:p>
        </w:tc>
        <w:tc>
          <w:tcPr>
            <w:tcW w:w="1558" w:type="dxa"/>
            <w:vAlign w:val="bottom"/>
          </w:tcPr>
          <w:p w14:paraId="0A30E13C" w14:textId="77777777" w:rsidR="00B7479A" w:rsidRPr="00740878" w:rsidRDefault="00B7479A" w:rsidP="00454B85">
            <w:pPr>
              <w:tabs>
                <w:tab w:val="left" w:pos="426"/>
                <w:tab w:val="left" w:pos="709"/>
                <w:tab w:val="left" w:pos="1276"/>
                <w:tab w:val="left" w:pos="1985"/>
                <w:tab w:val="left" w:pos="2977"/>
                <w:tab w:val="left" w:pos="3969"/>
                <w:tab w:val="left" w:pos="4253"/>
                <w:tab w:val="left" w:pos="6096"/>
              </w:tabs>
              <w:jc w:val="both"/>
              <w:rPr>
                <w:rFonts w:ascii="Tahoma" w:hAnsi="Tahoma" w:cs="Tahoma"/>
                <w:sz w:val="22"/>
                <w:szCs w:val="22"/>
              </w:rPr>
            </w:pPr>
            <w:r w:rsidRPr="00740878">
              <w:rPr>
                <w:rFonts w:ascii="Tahoma" w:hAnsi="Tahoma" w:cs="Tahoma"/>
                <w:sz w:val="22"/>
                <w:szCs w:val="22"/>
              </w:rPr>
              <w:t>būdamas (-a)</w:t>
            </w:r>
          </w:p>
        </w:tc>
        <w:tc>
          <w:tcPr>
            <w:tcW w:w="2538" w:type="dxa"/>
            <w:gridSpan w:val="2"/>
            <w:tcBorders>
              <w:bottom w:val="single" w:sz="4" w:space="0" w:color="auto"/>
            </w:tcBorders>
            <w:vAlign w:val="bottom"/>
          </w:tcPr>
          <w:p w14:paraId="103D82F5" w14:textId="77777777" w:rsidR="00B7479A" w:rsidRPr="00740878" w:rsidRDefault="00B7479A" w:rsidP="00454B85">
            <w:pPr>
              <w:tabs>
                <w:tab w:val="left" w:pos="426"/>
                <w:tab w:val="left" w:pos="709"/>
                <w:tab w:val="left" w:pos="1276"/>
                <w:tab w:val="left" w:pos="1985"/>
                <w:tab w:val="left" w:pos="2977"/>
                <w:tab w:val="left" w:pos="3969"/>
                <w:tab w:val="left" w:pos="4253"/>
                <w:tab w:val="left" w:pos="6096"/>
              </w:tabs>
              <w:jc w:val="center"/>
              <w:rPr>
                <w:rFonts w:ascii="Tahoma" w:hAnsi="Tahoma" w:cs="Tahoma"/>
                <w:sz w:val="22"/>
                <w:szCs w:val="22"/>
              </w:rPr>
            </w:pPr>
          </w:p>
        </w:tc>
        <w:tc>
          <w:tcPr>
            <w:tcW w:w="1289" w:type="dxa"/>
            <w:vAlign w:val="bottom"/>
          </w:tcPr>
          <w:p w14:paraId="22D5A169" w14:textId="77777777" w:rsidR="00B7479A" w:rsidRPr="00740878" w:rsidRDefault="00B7479A" w:rsidP="00454B85">
            <w:pPr>
              <w:tabs>
                <w:tab w:val="left" w:pos="426"/>
                <w:tab w:val="left" w:pos="709"/>
                <w:tab w:val="left" w:pos="1276"/>
                <w:tab w:val="left" w:pos="1985"/>
                <w:tab w:val="left" w:pos="2977"/>
                <w:tab w:val="left" w:pos="3969"/>
                <w:tab w:val="left" w:pos="4253"/>
                <w:tab w:val="left" w:pos="6096"/>
              </w:tabs>
              <w:jc w:val="both"/>
              <w:rPr>
                <w:rFonts w:ascii="Tahoma" w:hAnsi="Tahoma" w:cs="Tahoma"/>
                <w:sz w:val="22"/>
                <w:szCs w:val="22"/>
              </w:rPr>
            </w:pPr>
            <w:r w:rsidRPr="00740878">
              <w:rPr>
                <w:rFonts w:ascii="Tahoma" w:hAnsi="Tahoma" w:cs="Tahoma"/>
                <w:sz w:val="22"/>
                <w:szCs w:val="22"/>
              </w:rPr>
              <w:t xml:space="preserve">darbuotojas (-a) </w:t>
            </w:r>
          </w:p>
        </w:tc>
      </w:tr>
      <w:tr w:rsidR="00B7479A" w:rsidRPr="00740878" w14:paraId="0E35EEA7" w14:textId="77777777" w:rsidTr="00454B85">
        <w:trPr>
          <w:gridBefore w:val="1"/>
          <w:gridAfter w:val="1"/>
          <w:wBefore w:w="1240" w:type="dxa"/>
          <w:wAfter w:w="281" w:type="dxa"/>
          <w:trHeight w:val="125"/>
        </w:trPr>
        <w:tc>
          <w:tcPr>
            <w:tcW w:w="513" w:type="dxa"/>
            <w:gridSpan w:val="2"/>
          </w:tcPr>
          <w:p w14:paraId="5F7F8AEE" w14:textId="77777777" w:rsidR="00B7479A" w:rsidRPr="00740878" w:rsidRDefault="00B7479A" w:rsidP="00454B85">
            <w:pPr>
              <w:tabs>
                <w:tab w:val="left" w:pos="426"/>
                <w:tab w:val="left" w:pos="709"/>
                <w:tab w:val="left" w:pos="1276"/>
                <w:tab w:val="left" w:pos="1985"/>
                <w:tab w:val="left" w:pos="2977"/>
                <w:tab w:val="left" w:pos="3969"/>
                <w:tab w:val="left" w:pos="4253"/>
                <w:tab w:val="left" w:pos="6096"/>
              </w:tabs>
              <w:spacing w:line="300" w:lineRule="auto"/>
              <w:jc w:val="both"/>
              <w:rPr>
                <w:rFonts w:ascii="Tahoma" w:hAnsi="Tahoma" w:cs="Tahoma"/>
                <w:sz w:val="22"/>
                <w:szCs w:val="22"/>
              </w:rPr>
            </w:pPr>
          </w:p>
        </w:tc>
        <w:tc>
          <w:tcPr>
            <w:tcW w:w="2785" w:type="dxa"/>
            <w:gridSpan w:val="2"/>
            <w:tcBorders>
              <w:top w:val="single" w:sz="4" w:space="0" w:color="auto"/>
            </w:tcBorders>
          </w:tcPr>
          <w:p w14:paraId="3B01B1B1" w14:textId="77777777" w:rsidR="00B7479A" w:rsidRPr="00740878" w:rsidRDefault="00B7479A" w:rsidP="00454B85">
            <w:pPr>
              <w:tabs>
                <w:tab w:val="left" w:pos="426"/>
                <w:tab w:val="left" w:pos="709"/>
                <w:tab w:val="left" w:pos="1276"/>
                <w:tab w:val="left" w:pos="1985"/>
                <w:tab w:val="left" w:pos="2977"/>
                <w:tab w:val="left" w:pos="3969"/>
                <w:tab w:val="left" w:pos="4253"/>
                <w:tab w:val="left" w:pos="6096"/>
              </w:tabs>
              <w:spacing w:line="300" w:lineRule="auto"/>
              <w:jc w:val="center"/>
              <w:rPr>
                <w:rFonts w:ascii="Tahoma" w:hAnsi="Tahoma" w:cs="Tahoma"/>
                <w:sz w:val="18"/>
                <w:szCs w:val="18"/>
              </w:rPr>
            </w:pPr>
            <w:r w:rsidRPr="00740878">
              <w:rPr>
                <w:rFonts w:ascii="Tahoma" w:hAnsi="Tahoma" w:cs="Tahoma"/>
                <w:sz w:val="18"/>
                <w:szCs w:val="18"/>
              </w:rPr>
              <w:t>(Vardas, pavardė)</w:t>
            </w:r>
          </w:p>
        </w:tc>
        <w:tc>
          <w:tcPr>
            <w:tcW w:w="1558" w:type="dxa"/>
          </w:tcPr>
          <w:p w14:paraId="4B0A95FD" w14:textId="77777777" w:rsidR="00B7479A" w:rsidRPr="00740878" w:rsidRDefault="00B7479A" w:rsidP="00454B85">
            <w:pPr>
              <w:tabs>
                <w:tab w:val="left" w:pos="426"/>
                <w:tab w:val="left" w:pos="709"/>
                <w:tab w:val="left" w:pos="1276"/>
                <w:tab w:val="left" w:pos="1985"/>
                <w:tab w:val="left" w:pos="2977"/>
                <w:tab w:val="left" w:pos="3969"/>
                <w:tab w:val="left" w:pos="4253"/>
                <w:tab w:val="left" w:pos="6096"/>
              </w:tabs>
              <w:spacing w:line="300" w:lineRule="auto"/>
              <w:jc w:val="both"/>
              <w:rPr>
                <w:rFonts w:ascii="Tahoma" w:hAnsi="Tahoma" w:cs="Tahoma"/>
                <w:sz w:val="22"/>
                <w:szCs w:val="22"/>
              </w:rPr>
            </w:pPr>
          </w:p>
        </w:tc>
        <w:tc>
          <w:tcPr>
            <w:tcW w:w="2538" w:type="dxa"/>
            <w:gridSpan w:val="2"/>
            <w:tcBorders>
              <w:top w:val="single" w:sz="4" w:space="0" w:color="auto"/>
            </w:tcBorders>
          </w:tcPr>
          <w:p w14:paraId="7028D7B6" w14:textId="77777777" w:rsidR="00B7479A" w:rsidRPr="00740878" w:rsidRDefault="00B7479A" w:rsidP="00454B85">
            <w:pPr>
              <w:tabs>
                <w:tab w:val="left" w:pos="426"/>
                <w:tab w:val="left" w:pos="709"/>
                <w:tab w:val="left" w:pos="1276"/>
                <w:tab w:val="left" w:pos="1985"/>
                <w:tab w:val="left" w:pos="2977"/>
                <w:tab w:val="left" w:pos="3969"/>
                <w:tab w:val="left" w:pos="4253"/>
                <w:tab w:val="left" w:pos="6096"/>
              </w:tabs>
              <w:spacing w:line="300" w:lineRule="auto"/>
              <w:jc w:val="center"/>
              <w:rPr>
                <w:rFonts w:ascii="Tahoma" w:hAnsi="Tahoma" w:cs="Tahoma"/>
                <w:sz w:val="18"/>
                <w:szCs w:val="18"/>
              </w:rPr>
            </w:pPr>
            <w:r w:rsidRPr="00740878">
              <w:rPr>
                <w:rFonts w:ascii="Tahoma" w:hAnsi="Tahoma" w:cs="Tahoma"/>
                <w:sz w:val="18"/>
                <w:szCs w:val="18"/>
              </w:rPr>
              <w:t>(Tiekėjo pavadinimas)</w:t>
            </w:r>
          </w:p>
        </w:tc>
        <w:tc>
          <w:tcPr>
            <w:tcW w:w="1289" w:type="dxa"/>
          </w:tcPr>
          <w:p w14:paraId="69E841EC" w14:textId="77777777" w:rsidR="00B7479A" w:rsidRPr="00740878" w:rsidRDefault="00B7479A" w:rsidP="00454B85">
            <w:pPr>
              <w:tabs>
                <w:tab w:val="left" w:pos="426"/>
                <w:tab w:val="left" w:pos="709"/>
                <w:tab w:val="left" w:pos="1276"/>
                <w:tab w:val="left" w:pos="1985"/>
                <w:tab w:val="left" w:pos="2977"/>
                <w:tab w:val="left" w:pos="3969"/>
                <w:tab w:val="left" w:pos="4253"/>
                <w:tab w:val="left" w:pos="6096"/>
              </w:tabs>
              <w:spacing w:line="300" w:lineRule="auto"/>
              <w:jc w:val="both"/>
              <w:rPr>
                <w:rFonts w:ascii="Tahoma" w:hAnsi="Tahoma" w:cs="Tahoma"/>
                <w:sz w:val="22"/>
                <w:szCs w:val="22"/>
              </w:rPr>
            </w:pPr>
          </w:p>
        </w:tc>
      </w:tr>
      <w:tr w:rsidR="00B7479A" w:rsidRPr="00740878" w14:paraId="3060705A" w14:textId="77777777" w:rsidTr="00454B85">
        <w:trPr>
          <w:trHeight w:val="273"/>
        </w:trPr>
        <w:tc>
          <w:tcPr>
            <w:tcW w:w="1556" w:type="dxa"/>
            <w:gridSpan w:val="2"/>
            <w:vAlign w:val="bottom"/>
          </w:tcPr>
          <w:p w14:paraId="46113012" w14:textId="77777777" w:rsidR="00B7479A" w:rsidRPr="00740878" w:rsidRDefault="00B7479A" w:rsidP="00454B85">
            <w:pPr>
              <w:tabs>
                <w:tab w:val="left" w:pos="426"/>
                <w:tab w:val="left" w:pos="709"/>
                <w:tab w:val="left" w:pos="1276"/>
                <w:tab w:val="left" w:pos="1985"/>
                <w:tab w:val="left" w:pos="2977"/>
                <w:tab w:val="left" w:pos="3969"/>
                <w:tab w:val="left" w:pos="4253"/>
                <w:tab w:val="left" w:pos="6096"/>
              </w:tabs>
              <w:jc w:val="both"/>
              <w:rPr>
                <w:rFonts w:ascii="Tahoma" w:hAnsi="Tahoma" w:cs="Tahoma"/>
                <w:sz w:val="22"/>
                <w:szCs w:val="22"/>
              </w:rPr>
            </w:pPr>
            <w:r w:rsidRPr="00740878">
              <w:rPr>
                <w:rFonts w:ascii="Tahoma" w:hAnsi="Tahoma" w:cs="Tahoma"/>
                <w:sz w:val="22"/>
                <w:szCs w:val="22"/>
              </w:rPr>
              <w:t>ir atlikdamas (-a)</w:t>
            </w:r>
          </w:p>
        </w:tc>
        <w:tc>
          <w:tcPr>
            <w:tcW w:w="1465" w:type="dxa"/>
            <w:gridSpan w:val="2"/>
            <w:tcBorders>
              <w:bottom w:val="single" w:sz="4" w:space="0" w:color="auto"/>
            </w:tcBorders>
            <w:vAlign w:val="bottom"/>
          </w:tcPr>
          <w:p w14:paraId="1C6DED3F" w14:textId="77777777" w:rsidR="00B7479A" w:rsidRPr="00740878" w:rsidRDefault="00B7479A" w:rsidP="00454B85">
            <w:pPr>
              <w:tabs>
                <w:tab w:val="left" w:pos="426"/>
                <w:tab w:val="left" w:pos="709"/>
                <w:tab w:val="left" w:pos="1276"/>
                <w:tab w:val="left" w:pos="1985"/>
                <w:tab w:val="left" w:pos="2977"/>
                <w:tab w:val="left" w:pos="3969"/>
                <w:tab w:val="left" w:pos="4253"/>
                <w:tab w:val="left" w:pos="6096"/>
              </w:tabs>
              <w:jc w:val="center"/>
              <w:rPr>
                <w:rFonts w:ascii="Tahoma" w:hAnsi="Tahoma" w:cs="Tahoma"/>
                <w:sz w:val="22"/>
                <w:szCs w:val="22"/>
              </w:rPr>
            </w:pPr>
          </w:p>
        </w:tc>
        <w:tc>
          <w:tcPr>
            <w:tcW w:w="1517" w:type="dxa"/>
            <w:vAlign w:val="bottom"/>
          </w:tcPr>
          <w:p w14:paraId="40334109" w14:textId="77777777" w:rsidR="00B7479A" w:rsidRPr="00740878" w:rsidRDefault="00B7479A" w:rsidP="00454B85">
            <w:pPr>
              <w:tabs>
                <w:tab w:val="left" w:pos="426"/>
                <w:tab w:val="left" w:pos="709"/>
                <w:tab w:val="left" w:pos="1276"/>
                <w:tab w:val="left" w:pos="1985"/>
                <w:tab w:val="left" w:pos="2977"/>
                <w:tab w:val="left" w:pos="3969"/>
                <w:tab w:val="left" w:pos="4253"/>
                <w:tab w:val="left" w:pos="6096"/>
              </w:tabs>
              <w:jc w:val="both"/>
              <w:rPr>
                <w:rFonts w:ascii="Tahoma" w:hAnsi="Tahoma" w:cs="Tahoma"/>
                <w:sz w:val="22"/>
                <w:szCs w:val="22"/>
              </w:rPr>
            </w:pPr>
            <w:r w:rsidRPr="00740878">
              <w:rPr>
                <w:rFonts w:ascii="Tahoma" w:hAnsi="Tahoma" w:cs="Tahoma"/>
                <w:sz w:val="22"/>
                <w:szCs w:val="22"/>
              </w:rPr>
              <w:t>sutartyje Nr.</w:t>
            </w:r>
          </w:p>
        </w:tc>
        <w:tc>
          <w:tcPr>
            <w:tcW w:w="1990" w:type="dxa"/>
            <w:gridSpan w:val="2"/>
            <w:tcBorders>
              <w:bottom w:val="single" w:sz="4" w:space="0" w:color="auto"/>
            </w:tcBorders>
            <w:vAlign w:val="bottom"/>
          </w:tcPr>
          <w:p w14:paraId="0952C420" w14:textId="77777777" w:rsidR="00B7479A" w:rsidRPr="00740878" w:rsidRDefault="00B7479A" w:rsidP="00454B85">
            <w:pPr>
              <w:tabs>
                <w:tab w:val="left" w:pos="426"/>
                <w:tab w:val="left" w:pos="709"/>
                <w:tab w:val="left" w:pos="1276"/>
                <w:tab w:val="left" w:pos="1985"/>
                <w:tab w:val="left" w:pos="2977"/>
                <w:tab w:val="left" w:pos="3969"/>
                <w:tab w:val="left" w:pos="4253"/>
                <w:tab w:val="left" w:pos="6096"/>
              </w:tabs>
              <w:jc w:val="center"/>
              <w:rPr>
                <w:rFonts w:ascii="Tahoma" w:hAnsi="Tahoma" w:cs="Tahoma"/>
                <w:sz w:val="22"/>
                <w:szCs w:val="22"/>
              </w:rPr>
            </w:pPr>
          </w:p>
        </w:tc>
        <w:tc>
          <w:tcPr>
            <w:tcW w:w="3676" w:type="dxa"/>
            <w:gridSpan w:val="3"/>
            <w:vAlign w:val="bottom"/>
          </w:tcPr>
          <w:p w14:paraId="473AA889" w14:textId="77777777" w:rsidR="00B7479A" w:rsidRPr="00740878" w:rsidRDefault="00B7479A" w:rsidP="00454B85">
            <w:pPr>
              <w:tabs>
                <w:tab w:val="left" w:pos="426"/>
                <w:tab w:val="left" w:pos="709"/>
                <w:tab w:val="left" w:pos="1276"/>
                <w:tab w:val="left" w:pos="1985"/>
                <w:tab w:val="left" w:pos="2977"/>
                <w:tab w:val="left" w:pos="3969"/>
                <w:tab w:val="left" w:pos="4253"/>
                <w:tab w:val="left" w:pos="6096"/>
              </w:tabs>
              <w:jc w:val="both"/>
              <w:rPr>
                <w:rFonts w:ascii="Tahoma" w:hAnsi="Tahoma" w:cs="Tahoma"/>
                <w:sz w:val="22"/>
                <w:szCs w:val="22"/>
              </w:rPr>
            </w:pPr>
            <w:r w:rsidRPr="00740878">
              <w:rPr>
                <w:rFonts w:ascii="Tahoma" w:hAnsi="Tahoma" w:cs="Tahoma"/>
                <w:sz w:val="22"/>
                <w:szCs w:val="22"/>
              </w:rPr>
              <w:t>(toliau – Sutartis) numatytas paslaugas:</w:t>
            </w:r>
          </w:p>
        </w:tc>
      </w:tr>
      <w:tr w:rsidR="00B7479A" w:rsidRPr="00740878" w14:paraId="31AFF696" w14:textId="77777777" w:rsidTr="00454B85">
        <w:trPr>
          <w:trHeight w:val="369"/>
        </w:trPr>
        <w:tc>
          <w:tcPr>
            <w:tcW w:w="1556" w:type="dxa"/>
            <w:gridSpan w:val="2"/>
            <w:vAlign w:val="bottom"/>
          </w:tcPr>
          <w:p w14:paraId="7EC30BB3" w14:textId="77777777" w:rsidR="00B7479A" w:rsidRPr="00740878" w:rsidRDefault="00B7479A" w:rsidP="00454B85">
            <w:pPr>
              <w:tabs>
                <w:tab w:val="left" w:pos="426"/>
                <w:tab w:val="left" w:pos="709"/>
                <w:tab w:val="left" w:pos="1276"/>
                <w:tab w:val="left" w:pos="1985"/>
                <w:tab w:val="left" w:pos="2977"/>
                <w:tab w:val="left" w:pos="3969"/>
                <w:tab w:val="left" w:pos="4253"/>
                <w:tab w:val="left" w:pos="6096"/>
              </w:tabs>
              <w:spacing w:line="300" w:lineRule="auto"/>
              <w:jc w:val="both"/>
              <w:rPr>
                <w:rFonts w:ascii="Tahoma" w:hAnsi="Tahoma" w:cs="Tahoma"/>
                <w:sz w:val="22"/>
                <w:szCs w:val="22"/>
              </w:rPr>
            </w:pPr>
          </w:p>
        </w:tc>
        <w:tc>
          <w:tcPr>
            <w:tcW w:w="1465" w:type="dxa"/>
            <w:gridSpan w:val="2"/>
            <w:tcBorders>
              <w:top w:val="single" w:sz="4" w:space="0" w:color="auto"/>
            </w:tcBorders>
            <w:vAlign w:val="bottom"/>
          </w:tcPr>
          <w:p w14:paraId="1BA4DE85" w14:textId="77777777" w:rsidR="00B7479A" w:rsidRPr="00740878" w:rsidRDefault="00B7479A" w:rsidP="00454B85">
            <w:pPr>
              <w:tabs>
                <w:tab w:val="left" w:pos="426"/>
                <w:tab w:val="left" w:pos="709"/>
                <w:tab w:val="left" w:pos="1276"/>
                <w:tab w:val="left" w:pos="1985"/>
                <w:tab w:val="left" w:pos="2977"/>
                <w:tab w:val="left" w:pos="3969"/>
                <w:tab w:val="left" w:pos="4253"/>
                <w:tab w:val="left" w:pos="6096"/>
              </w:tabs>
              <w:spacing w:line="300" w:lineRule="auto"/>
              <w:jc w:val="center"/>
              <w:rPr>
                <w:rFonts w:ascii="Tahoma" w:hAnsi="Tahoma" w:cs="Tahoma"/>
                <w:sz w:val="18"/>
                <w:szCs w:val="18"/>
              </w:rPr>
            </w:pPr>
            <w:r w:rsidRPr="00740878">
              <w:rPr>
                <w:rFonts w:ascii="Tahoma" w:hAnsi="Tahoma" w:cs="Tahoma"/>
                <w:sz w:val="18"/>
                <w:szCs w:val="18"/>
              </w:rPr>
              <w:t>(Sutarties data)</w:t>
            </w:r>
          </w:p>
        </w:tc>
        <w:tc>
          <w:tcPr>
            <w:tcW w:w="1517" w:type="dxa"/>
            <w:vAlign w:val="bottom"/>
          </w:tcPr>
          <w:p w14:paraId="1EF95DF9" w14:textId="77777777" w:rsidR="00B7479A" w:rsidRPr="00740878" w:rsidRDefault="00B7479A" w:rsidP="00454B85">
            <w:pPr>
              <w:tabs>
                <w:tab w:val="left" w:pos="426"/>
                <w:tab w:val="left" w:pos="709"/>
                <w:tab w:val="left" w:pos="1276"/>
                <w:tab w:val="left" w:pos="1985"/>
                <w:tab w:val="left" w:pos="2977"/>
                <w:tab w:val="left" w:pos="3969"/>
                <w:tab w:val="left" w:pos="4253"/>
                <w:tab w:val="left" w:pos="6096"/>
              </w:tabs>
              <w:spacing w:line="300" w:lineRule="auto"/>
              <w:jc w:val="both"/>
              <w:rPr>
                <w:rFonts w:ascii="Tahoma" w:hAnsi="Tahoma" w:cs="Tahoma"/>
                <w:sz w:val="22"/>
                <w:szCs w:val="22"/>
              </w:rPr>
            </w:pPr>
          </w:p>
        </w:tc>
        <w:tc>
          <w:tcPr>
            <w:tcW w:w="1990" w:type="dxa"/>
            <w:gridSpan w:val="2"/>
            <w:vAlign w:val="bottom"/>
          </w:tcPr>
          <w:p w14:paraId="5F96E223" w14:textId="77777777" w:rsidR="00B7479A" w:rsidRPr="00740878" w:rsidRDefault="00B7479A" w:rsidP="00454B85">
            <w:pPr>
              <w:tabs>
                <w:tab w:val="left" w:pos="426"/>
                <w:tab w:val="left" w:pos="709"/>
                <w:tab w:val="left" w:pos="1276"/>
                <w:tab w:val="left" w:pos="1985"/>
                <w:tab w:val="left" w:pos="2977"/>
                <w:tab w:val="left" w:pos="3969"/>
                <w:tab w:val="left" w:pos="4253"/>
                <w:tab w:val="left" w:pos="6096"/>
              </w:tabs>
              <w:spacing w:line="300" w:lineRule="auto"/>
              <w:jc w:val="both"/>
              <w:rPr>
                <w:rFonts w:ascii="Tahoma" w:hAnsi="Tahoma" w:cs="Tahoma"/>
                <w:sz w:val="18"/>
                <w:szCs w:val="18"/>
              </w:rPr>
            </w:pPr>
            <w:r w:rsidRPr="00740878">
              <w:rPr>
                <w:rFonts w:ascii="Tahoma" w:hAnsi="Tahoma" w:cs="Tahoma"/>
                <w:sz w:val="18"/>
                <w:szCs w:val="18"/>
              </w:rPr>
              <w:t>(Sutarties numeris)</w:t>
            </w:r>
          </w:p>
        </w:tc>
        <w:tc>
          <w:tcPr>
            <w:tcW w:w="3676" w:type="dxa"/>
            <w:gridSpan w:val="3"/>
            <w:vAlign w:val="bottom"/>
          </w:tcPr>
          <w:p w14:paraId="3A6E39E6" w14:textId="77777777" w:rsidR="00B7479A" w:rsidRPr="00740878" w:rsidRDefault="00B7479A" w:rsidP="00454B85">
            <w:pPr>
              <w:tabs>
                <w:tab w:val="left" w:pos="426"/>
                <w:tab w:val="left" w:pos="709"/>
                <w:tab w:val="left" w:pos="1276"/>
                <w:tab w:val="left" w:pos="1985"/>
                <w:tab w:val="left" w:pos="2977"/>
                <w:tab w:val="left" w:pos="3969"/>
                <w:tab w:val="left" w:pos="4253"/>
                <w:tab w:val="left" w:pos="6096"/>
              </w:tabs>
              <w:spacing w:line="300" w:lineRule="auto"/>
              <w:jc w:val="both"/>
              <w:rPr>
                <w:rFonts w:ascii="Tahoma" w:hAnsi="Tahoma" w:cs="Tahoma"/>
                <w:sz w:val="22"/>
                <w:szCs w:val="22"/>
              </w:rPr>
            </w:pPr>
          </w:p>
        </w:tc>
      </w:tr>
    </w:tbl>
    <w:p w14:paraId="46939DA7" w14:textId="77777777" w:rsidR="00B7479A" w:rsidRPr="00740878" w:rsidRDefault="00B7479A" w:rsidP="00B7479A">
      <w:pPr>
        <w:tabs>
          <w:tab w:val="left" w:pos="426"/>
          <w:tab w:val="left" w:pos="709"/>
          <w:tab w:val="left" w:pos="1276"/>
        </w:tabs>
        <w:spacing w:line="300" w:lineRule="auto"/>
        <w:jc w:val="both"/>
        <w:rPr>
          <w:rFonts w:ascii="Tahoma" w:hAnsi="Tahoma" w:cs="Tahoma"/>
          <w:sz w:val="22"/>
          <w:szCs w:val="22"/>
        </w:rPr>
      </w:pPr>
    </w:p>
    <w:p w14:paraId="2813DC3F" w14:textId="77777777" w:rsidR="00B7479A" w:rsidRPr="00740878" w:rsidRDefault="00B7479A" w:rsidP="00B7479A">
      <w:pPr>
        <w:pStyle w:val="ListParagraph"/>
        <w:numPr>
          <w:ilvl w:val="0"/>
          <w:numId w:val="246"/>
        </w:numPr>
        <w:tabs>
          <w:tab w:val="left" w:pos="426"/>
          <w:tab w:val="left" w:pos="709"/>
          <w:tab w:val="left" w:pos="1276"/>
          <w:tab w:val="left" w:pos="1418"/>
        </w:tabs>
        <w:spacing w:line="300" w:lineRule="auto"/>
        <w:ind w:left="0" w:firstLine="993"/>
        <w:contextualSpacing/>
        <w:jc w:val="both"/>
        <w:rPr>
          <w:rFonts w:ascii="Tahoma" w:hAnsi="Tahoma" w:cs="Tahoma"/>
          <w:b/>
        </w:rPr>
      </w:pPr>
      <w:r w:rsidRPr="00740878">
        <w:rPr>
          <w:rFonts w:ascii="Tahoma" w:hAnsi="Tahoma" w:cs="Tahoma"/>
          <w:b/>
        </w:rPr>
        <w:t>pasižadu ir įsipareigoju:</w:t>
      </w:r>
    </w:p>
    <w:p w14:paraId="1CF528CB" w14:textId="77777777" w:rsidR="00B7479A" w:rsidRPr="00740878" w:rsidRDefault="00B7479A" w:rsidP="00B7479A">
      <w:pPr>
        <w:pStyle w:val="ListParagraph"/>
        <w:numPr>
          <w:ilvl w:val="1"/>
          <w:numId w:val="246"/>
        </w:numPr>
        <w:tabs>
          <w:tab w:val="left" w:pos="426"/>
          <w:tab w:val="left" w:pos="709"/>
          <w:tab w:val="left" w:pos="1418"/>
        </w:tabs>
        <w:spacing w:line="300" w:lineRule="auto"/>
        <w:ind w:left="0" w:firstLine="993"/>
        <w:contextualSpacing/>
        <w:jc w:val="both"/>
        <w:rPr>
          <w:rFonts w:ascii="Tahoma" w:hAnsi="Tahoma" w:cs="Tahoma"/>
        </w:rPr>
      </w:pPr>
      <w:r w:rsidRPr="00740878">
        <w:rPr>
          <w:rFonts w:ascii="Tahoma" w:hAnsi="Tahoma" w:cs="Tahoma"/>
        </w:rPr>
        <w:t xml:space="preserve">saugoti ir tik teisės aktų nustatytais tikslais, teisėtais pagrindais bei tvarka naudoti valstybės įmonės Registrų centro (toliau – Registrų centras, Įmonė) tvarkomus asmens ir kitus duomenis, konfidencialią ir (ar) komercinę (gamybos) paslaptį sudarančią informaciją, prisijungimo prie informacinių išteklių slaptažodžius, taip pat informaciją, kuria pasinaudojus programinėmis ir (ar) techninėmis priemonėmis galima sužinoti asmens ir kitus duomenis (toliau bendrai – duomenys), kurie man taps žinomi </w:t>
      </w:r>
      <w:r w:rsidRPr="00740878">
        <w:rPr>
          <w:rFonts w:ascii="Tahoma" w:hAnsi="Tahoma" w:cs="Tahoma"/>
          <w:lang w:eastAsia="lt-LT"/>
        </w:rPr>
        <w:t>teikiant paslaugas pagal Sutartį</w:t>
      </w:r>
      <w:r w:rsidRPr="00740878">
        <w:rPr>
          <w:rFonts w:ascii="Tahoma" w:hAnsi="Tahoma" w:cs="Tahoma"/>
        </w:rPr>
        <w:t>, ir tik tiek, kiek tai reikalinga Sutartyje numatytų funkcijų vykdymui;</w:t>
      </w:r>
    </w:p>
    <w:p w14:paraId="042AA74D" w14:textId="77777777" w:rsidR="00B7479A" w:rsidRPr="00740878" w:rsidRDefault="00B7479A" w:rsidP="00B7479A">
      <w:pPr>
        <w:pStyle w:val="ListParagraph"/>
        <w:numPr>
          <w:ilvl w:val="1"/>
          <w:numId w:val="246"/>
        </w:numPr>
        <w:tabs>
          <w:tab w:val="left" w:pos="426"/>
          <w:tab w:val="left" w:pos="709"/>
          <w:tab w:val="left" w:pos="1418"/>
          <w:tab w:val="left" w:pos="1560"/>
        </w:tabs>
        <w:spacing w:line="300" w:lineRule="auto"/>
        <w:ind w:left="0" w:firstLine="993"/>
        <w:contextualSpacing/>
        <w:jc w:val="both"/>
        <w:rPr>
          <w:rFonts w:ascii="Tahoma" w:hAnsi="Tahoma" w:cs="Tahoma"/>
        </w:rPr>
      </w:pPr>
      <w:r w:rsidRPr="00740878">
        <w:rPr>
          <w:rFonts w:ascii="Tahoma" w:hAnsi="Tahoma" w:cs="Tahoma"/>
        </w:rPr>
        <w:t>man patikėtus duomenis saugoti tokiu būdu, kad tretieji asmenys neturėtų galimybės su jais susipažinti ar jais pasinaudoti;</w:t>
      </w:r>
    </w:p>
    <w:p w14:paraId="7360E73F" w14:textId="77777777" w:rsidR="00B7479A" w:rsidRPr="00740878" w:rsidRDefault="00B7479A" w:rsidP="00B7479A">
      <w:pPr>
        <w:pStyle w:val="ListParagraph"/>
        <w:numPr>
          <w:ilvl w:val="1"/>
          <w:numId w:val="246"/>
        </w:numPr>
        <w:tabs>
          <w:tab w:val="left" w:pos="426"/>
          <w:tab w:val="left" w:pos="709"/>
          <w:tab w:val="left" w:pos="1418"/>
          <w:tab w:val="left" w:pos="1560"/>
        </w:tabs>
        <w:spacing w:line="300" w:lineRule="auto"/>
        <w:ind w:left="0" w:firstLine="993"/>
        <w:contextualSpacing/>
        <w:jc w:val="both"/>
        <w:rPr>
          <w:rFonts w:ascii="Tahoma" w:hAnsi="Tahoma" w:cs="Tahoma"/>
        </w:rPr>
      </w:pPr>
      <w:r w:rsidRPr="00740878">
        <w:rPr>
          <w:rFonts w:ascii="Tahoma" w:hAnsi="Tahoma" w:cs="Tahoma"/>
        </w:rPr>
        <w:t>nedaryti ir (ar) nepasilikti jokių man pateiktų duomenų kopijų, jei tai nesusiję su Sutartyje numatytų funkcijų atlikimu;</w:t>
      </w:r>
    </w:p>
    <w:p w14:paraId="67945784" w14:textId="77777777" w:rsidR="00B7479A" w:rsidRPr="00740878" w:rsidRDefault="00B7479A" w:rsidP="00B7479A">
      <w:pPr>
        <w:pStyle w:val="ListParagraph"/>
        <w:numPr>
          <w:ilvl w:val="1"/>
          <w:numId w:val="246"/>
        </w:numPr>
        <w:tabs>
          <w:tab w:val="left" w:pos="426"/>
          <w:tab w:val="left" w:pos="709"/>
          <w:tab w:val="left" w:pos="1418"/>
          <w:tab w:val="left" w:pos="1560"/>
        </w:tabs>
        <w:spacing w:line="300" w:lineRule="auto"/>
        <w:ind w:left="0" w:firstLine="993"/>
        <w:contextualSpacing/>
        <w:jc w:val="both"/>
        <w:rPr>
          <w:rFonts w:ascii="Tahoma" w:hAnsi="Tahoma" w:cs="Tahoma"/>
        </w:rPr>
      </w:pPr>
      <w:r w:rsidRPr="00740878">
        <w:rPr>
          <w:rFonts w:ascii="Tahoma" w:hAnsi="Tahoma" w:cs="Tahoma"/>
        </w:rPr>
        <w:t xml:space="preserve">tvarkyti duomenis atitinkamai vadovaudamasis 2016 m. balandžio 27 d. Europos Parlamento ir Tarybos reglamentu (ES) 2016/679 dėl fizinių asmenų apsaugos tvarkant asmens duomenis ir dėl laisvo tokių duomenų judėjimo ir kuriuo panaikinama Direktyva 95/46/EB (Bendrasis duomenų apsaugos reglamentas), Lietuvos Respublikos asmens duomenų teisinės apsaugos įstatymu, Lietuvos Respublikos valstybės informacinių išteklių valdymo įstatymu, kitais Lietuvos Respublikoje galiojančiais įstatymais ir teisės aktais, taip pat Registrų centro vidaus teisės aktais, reglamentuojančiais man patikėtas duomenų tvarkymo funkcijas; </w:t>
      </w:r>
    </w:p>
    <w:p w14:paraId="40EE5811" w14:textId="77777777" w:rsidR="00B7479A" w:rsidRPr="00740878" w:rsidRDefault="00B7479A" w:rsidP="00B7479A">
      <w:pPr>
        <w:pStyle w:val="ListParagraph"/>
        <w:numPr>
          <w:ilvl w:val="1"/>
          <w:numId w:val="246"/>
        </w:numPr>
        <w:tabs>
          <w:tab w:val="left" w:pos="426"/>
          <w:tab w:val="left" w:pos="709"/>
          <w:tab w:val="left" w:pos="1418"/>
          <w:tab w:val="left" w:pos="1560"/>
        </w:tabs>
        <w:spacing w:line="300" w:lineRule="auto"/>
        <w:ind w:left="0" w:firstLine="993"/>
        <w:contextualSpacing/>
        <w:jc w:val="both"/>
        <w:rPr>
          <w:rFonts w:ascii="Tahoma" w:hAnsi="Tahoma" w:cs="Tahoma"/>
        </w:rPr>
      </w:pPr>
      <w:r w:rsidRPr="00740878">
        <w:rPr>
          <w:rFonts w:ascii="Tahoma" w:hAnsi="Tahoma" w:cs="Tahoma"/>
        </w:rPr>
        <w:t>laikytis Registrų centro vidaus teisės aktų, duomenų valdytojų ir kitų kompetentingų institucijų priimtų teisės aktų, reglamentuojančių duomenų saugą, reikalavimų;</w:t>
      </w:r>
    </w:p>
    <w:p w14:paraId="12B55A59" w14:textId="77777777" w:rsidR="00B7479A" w:rsidRPr="00740878" w:rsidRDefault="00B7479A" w:rsidP="00B7479A">
      <w:pPr>
        <w:pStyle w:val="ListParagraph"/>
        <w:numPr>
          <w:ilvl w:val="1"/>
          <w:numId w:val="246"/>
        </w:numPr>
        <w:tabs>
          <w:tab w:val="left" w:pos="426"/>
          <w:tab w:val="left" w:pos="709"/>
          <w:tab w:val="left" w:pos="1418"/>
          <w:tab w:val="left" w:pos="1560"/>
        </w:tabs>
        <w:spacing w:line="300" w:lineRule="auto"/>
        <w:ind w:left="0" w:firstLine="993"/>
        <w:contextualSpacing/>
        <w:jc w:val="both"/>
        <w:rPr>
          <w:rFonts w:ascii="Tahoma" w:hAnsi="Tahoma" w:cs="Tahoma"/>
        </w:rPr>
      </w:pPr>
      <w:r w:rsidRPr="00740878">
        <w:rPr>
          <w:rFonts w:ascii="Tahoma" w:hAnsi="Tahoma" w:cs="Tahoma"/>
        </w:rPr>
        <w:t>neatskleisti, neperduoti ir kitaip nesudaryti sąlygų atskleisti tvarkomų duomenų nė vienam asmeniui, kuris nėra įgaliotas jais naudotis tiek Registrų centre, tiek už jo ribų;</w:t>
      </w:r>
    </w:p>
    <w:p w14:paraId="5257B776" w14:textId="77777777" w:rsidR="00B7479A" w:rsidRPr="00740878" w:rsidRDefault="00B7479A" w:rsidP="00B7479A">
      <w:pPr>
        <w:pStyle w:val="ListParagraph"/>
        <w:numPr>
          <w:ilvl w:val="1"/>
          <w:numId w:val="246"/>
        </w:numPr>
        <w:tabs>
          <w:tab w:val="left" w:pos="426"/>
          <w:tab w:val="left" w:pos="709"/>
          <w:tab w:val="left" w:pos="1418"/>
          <w:tab w:val="left" w:pos="1560"/>
        </w:tabs>
        <w:spacing w:line="300" w:lineRule="auto"/>
        <w:ind w:left="0" w:firstLine="993"/>
        <w:contextualSpacing/>
        <w:jc w:val="both"/>
        <w:rPr>
          <w:rFonts w:ascii="Tahoma" w:hAnsi="Tahoma" w:cs="Tahoma"/>
        </w:rPr>
      </w:pPr>
      <w:r w:rsidRPr="00740878">
        <w:rPr>
          <w:rFonts w:ascii="Tahoma" w:hAnsi="Tahoma" w:cs="Tahoma"/>
        </w:rPr>
        <w:lastRenderedPageBreak/>
        <w:t>nedelsiant pranešti Įmonės nustatyta tvarka apie duomenų praradimą ar atskleidimą, neteisėtus trečiųjų šalių bandymus siekiant sužinoti duomenis, taip pat kitus Registrų centro duomenų apsaugos reikalavimų pažeidimus;</w:t>
      </w:r>
    </w:p>
    <w:p w14:paraId="0A260D60" w14:textId="77777777" w:rsidR="00B7479A" w:rsidRPr="00740878" w:rsidRDefault="00B7479A" w:rsidP="00B7479A">
      <w:pPr>
        <w:pStyle w:val="ListParagraph"/>
        <w:numPr>
          <w:ilvl w:val="1"/>
          <w:numId w:val="246"/>
        </w:numPr>
        <w:tabs>
          <w:tab w:val="left" w:pos="426"/>
          <w:tab w:val="left" w:pos="709"/>
          <w:tab w:val="left" w:pos="1418"/>
          <w:tab w:val="left" w:pos="1560"/>
        </w:tabs>
        <w:spacing w:line="300" w:lineRule="auto"/>
        <w:ind w:left="0" w:firstLine="993"/>
        <w:contextualSpacing/>
        <w:jc w:val="both"/>
        <w:rPr>
          <w:rFonts w:ascii="Tahoma" w:hAnsi="Tahoma" w:cs="Tahoma"/>
        </w:rPr>
      </w:pPr>
      <w:r w:rsidRPr="00740878">
        <w:rPr>
          <w:rFonts w:ascii="Tahoma" w:hAnsi="Tahoma" w:cs="Tahoma"/>
        </w:rPr>
        <w:t>viešai neskelbti ar kitaip neatskleisti informacijos apie duomenų saugumo spragas ir (ar) jų neišnaudoti pažeistoje sistemoje, nepakeisti elektroninės informacijos, kitaip nepaveikti sistemų saugumo ir elektroninės informacijos.</w:t>
      </w:r>
    </w:p>
    <w:p w14:paraId="70DBD7BD" w14:textId="77777777" w:rsidR="00B7479A" w:rsidRPr="00740878" w:rsidRDefault="00B7479A" w:rsidP="00B7479A">
      <w:pPr>
        <w:pStyle w:val="ListParagraph"/>
        <w:numPr>
          <w:ilvl w:val="0"/>
          <w:numId w:val="246"/>
        </w:numPr>
        <w:tabs>
          <w:tab w:val="left" w:pos="426"/>
          <w:tab w:val="left" w:pos="709"/>
          <w:tab w:val="left" w:pos="1276"/>
          <w:tab w:val="left" w:pos="1418"/>
        </w:tabs>
        <w:spacing w:line="300" w:lineRule="auto"/>
        <w:ind w:left="0" w:firstLine="993"/>
        <w:contextualSpacing/>
        <w:jc w:val="both"/>
        <w:rPr>
          <w:rFonts w:ascii="Tahoma" w:hAnsi="Tahoma" w:cs="Tahoma"/>
          <w:b/>
        </w:rPr>
      </w:pPr>
      <w:r w:rsidRPr="00740878">
        <w:rPr>
          <w:rFonts w:ascii="Tahoma" w:hAnsi="Tahoma" w:cs="Tahoma"/>
          <w:b/>
        </w:rPr>
        <w:t>Esu įspėtas, kad:</w:t>
      </w:r>
    </w:p>
    <w:p w14:paraId="3CF072E2" w14:textId="77777777" w:rsidR="00B7479A" w:rsidRPr="00740878" w:rsidRDefault="00B7479A" w:rsidP="00B7479A">
      <w:pPr>
        <w:pStyle w:val="ListParagraph"/>
        <w:numPr>
          <w:ilvl w:val="1"/>
          <w:numId w:val="246"/>
        </w:numPr>
        <w:tabs>
          <w:tab w:val="left" w:pos="426"/>
          <w:tab w:val="left" w:pos="709"/>
          <w:tab w:val="left" w:pos="1418"/>
        </w:tabs>
        <w:spacing w:line="300" w:lineRule="auto"/>
        <w:ind w:left="0" w:firstLine="993"/>
        <w:contextualSpacing/>
        <w:jc w:val="both"/>
        <w:rPr>
          <w:rFonts w:ascii="Tahoma" w:hAnsi="Tahoma" w:cs="Tahoma"/>
        </w:rPr>
      </w:pPr>
      <w:r w:rsidRPr="00740878">
        <w:rPr>
          <w:rFonts w:ascii="Tahoma" w:hAnsi="Tahoma" w:cs="Tahoma"/>
        </w:rPr>
        <w:t>už šio pasižadėjimo nesilaikymą turėsiu atsakyti Lietuvos Respublikoje galiojančių teisės aktų nustatyta tvarka;</w:t>
      </w:r>
    </w:p>
    <w:p w14:paraId="6F742070" w14:textId="77777777" w:rsidR="00B7479A" w:rsidRPr="00740878" w:rsidRDefault="00B7479A" w:rsidP="00B7479A">
      <w:pPr>
        <w:pStyle w:val="ListParagraph"/>
        <w:numPr>
          <w:ilvl w:val="1"/>
          <w:numId w:val="246"/>
        </w:numPr>
        <w:tabs>
          <w:tab w:val="left" w:pos="426"/>
          <w:tab w:val="left" w:pos="709"/>
          <w:tab w:val="left" w:pos="1418"/>
        </w:tabs>
        <w:spacing w:line="300" w:lineRule="auto"/>
        <w:ind w:left="0" w:firstLine="993"/>
        <w:contextualSpacing/>
        <w:jc w:val="both"/>
        <w:rPr>
          <w:rFonts w:ascii="Tahoma" w:hAnsi="Tahoma" w:cs="Tahoma"/>
        </w:rPr>
      </w:pPr>
      <w:r w:rsidRPr="00740878">
        <w:rPr>
          <w:rFonts w:ascii="Tahoma" w:hAnsi="Tahoma" w:cs="Tahoma"/>
        </w:rPr>
        <w:t>asmuo, patyręs žalą dėl neteisėto duomenų tvarkymo, turi teisę reikalauti atlyginti jam padarytą turtinę ir neturtinę žalą;</w:t>
      </w:r>
    </w:p>
    <w:p w14:paraId="550D6ECF" w14:textId="77777777" w:rsidR="00B7479A" w:rsidRPr="00740878" w:rsidRDefault="00B7479A" w:rsidP="00B7479A">
      <w:pPr>
        <w:pStyle w:val="ListParagraph"/>
        <w:numPr>
          <w:ilvl w:val="1"/>
          <w:numId w:val="246"/>
        </w:numPr>
        <w:tabs>
          <w:tab w:val="left" w:pos="426"/>
          <w:tab w:val="left" w:pos="709"/>
          <w:tab w:val="left" w:pos="1418"/>
        </w:tabs>
        <w:spacing w:line="300" w:lineRule="auto"/>
        <w:ind w:left="0" w:firstLine="993"/>
        <w:contextualSpacing/>
        <w:jc w:val="both"/>
        <w:rPr>
          <w:rFonts w:ascii="Tahoma" w:hAnsi="Tahoma" w:cs="Tahoma"/>
        </w:rPr>
      </w:pPr>
      <w:r w:rsidRPr="00740878">
        <w:rPr>
          <w:rFonts w:ascii="Tahoma" w:hAnsi="Tahoma" w:cs="Tahoma"/>
          <w:lang w:eastAsia="lt-LT"/>
        </w:rPr>
        <w:t>šis įsipareigojimas galios visą Sutarties vykdymo laiką ir neribotą laiką po Sutarties pasibaigimo, nepriklausomai nuo užimamų pareigų ir darbovietės, kurioje aš dirbsiu.</w:t>
      </w:r>
      <w:r w:rsidRPr="00740878">
        <w:rPr>
          <w:rFonts w:ascii="Tahoma" w:hAnsi="Tahoma" w:cs="Tahoma"/>
        </w:rPr>
        <w:t xml:space="preserve"> </w:t>
      </w:r>
    </w:p>
    <w:p w14:paraId="7F60DA6E" w14:textId="77777777" w:rsidR="00B7479A" w:rsidRPr="00740878" w:rsidRDefault="00B7479A" w:rsidP="00B7479A">
      <w:pPr>
        <w:pStyle w:val="ListParagraph"/>
        <w:tabs>
          <w:tab w:val="left" w:pos="426"/>
          <w:tab w:val="left" w:pos="709"/>
          <w:tab w:val="left" w:pos="1560"/>
        </w:tabs>
        <w:spacing w:line="300" w:lineRule="auto"/>
        <w:ind w:left="993"/>
        <w:jc w:val="both"/>
        <w:rPr>
          <w:rFonts w:ascii="Tahoma" w:hAnsi="Tahoma" w:cs="Tahoma"/>
        </w:rPr>
      </w:pPr>
    </w:p>
    <w:p w14:paraId="41A8A8FE" w14:textId="77777777" w:rsidR="00B7479A" w:rsidRPr="00740878" w:rsidRDefault="00B7479A" w:rsidP="00B7479A">
      <w:pPr>
        <w:pStyle w:val="ListParagraph"/>
        <w:tabs>
          <w:tab w:val="left" w:pos="426"/>
          <w:tab w:val="left" w:pos="709"/>
          <w:tab w:val="left" w:pos="1560"/>
        </w:tabs>
        <w:spacing w:line="300" w:lineRule="auto"/>
        <w:ind w:left="993"/>
        <w:jc w:val="both"/>
        <w:rPr>
          <w:rFonts w:ascii="Tahoma" w:hAnsi="Tahoma" w:cs="Tahoma"/>
        </w:rPr>
      </w:pPr>
    </w:p>
    <w:tbl>
      <w:tblPr>
        <w:tblStyle w:val="TableGrid"/>
        <w:tblW w:w="10206"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709"/>
        <w:gridCol w:w="2268"/>
        <w:gridCol w:w="992"/>
        <w:gridCol w:w="2977"/>
      </w:tblGrid>
      <w:tr w:rsidR="00B7479A" w:rsidRPr="00740878" w14:paraId="6FB3EFCC" w14:textId="77777777" w:rsidTr="00454B85">
        <w:tc>
          <w:tcPr>
            <w:tcW w:w="3260" w:type="dxa"/>
            <w:tcBorders>
              <w:bottom w:val="single" w:sz="4" w:space="0" w:color="auto"/>
            </w:tcBorders>
            <w:vAlign w:val="bottom"/>
          </w:tcPr>
          <w:p w14:paraId="7E67FC00" w14:textId="77777777" w:rsidR="00B7479A" w:rsidRPr="00740878" w:rsidRDefault="00B7479A" w:rsidP="00454B85">
            <w:pPr>
              <w:pStyle w:val="ListParagraph"/>
              <w:tabs>
                <w:tab w:val="left" w:pos="426"/>
                <w:tab w:val="left" w:pos="709"/>
                <w:tab w:val="left" w:pos="1560"/>
              </w:tabs>
              <w:ind w:left="0"/>
              <w:jc w:val="center"/>
              <w:rPr>
                <w:rFonts w:ascii="Tahoma" w:hAnsi="Tahoma" w:cs="Tahoma"/>
              </w:rPr>
            </w:pPr>
          </w:p>
        </w:tc>
        <w:tc>
          <w:tcPr>
            <w:tcW w:w="709" w:type="dxa"/>
            <w:vAlign w:val="bottom"/>
          </w:tcPr>
          <w:p w14:paraId="763B8322" w14:textId="77777777" w:rsidR="00B7479A" w:rsidRPr="00740878" w:rsidRDefault="00B7479A" w:rsidP="00454B85">
            <w:pPr>
              <w:pStyle w:val="ListParagraph"/>
              <w:tabs>
                <w:tab w:val="left" w:pos="426"/>
                <w:tab w:val="left" w:pos="709"/>
                <w:tab w:val="left" w:pos="1560"/>
              </w:tabs>
              <w:ind w:left="0"/>
              <w:jc w:val="both"/>
              <w:rPr>
                <w:rFonts w:ascii="Tahoma" w:hAnsi="Tahoma" w:cs="Tahoma"/>
              </w:rPr>
            </w:pPr>
          </w:p>
        </w:tc>
        <w:tc>
          <w:tcPr>
            <w:tcW w:w="2268" w:type="dxa"/>
            <w:tcBorders>
              <w:bottom w:val="single" w:sz="4" w:space="0" w:color="auto"/>
            </w:tcBorders>
            <w:vAlign w:val="bottom"/>
          </w:tcPr>
          <w:p w14:paraId="6422A85C" w14:textId="77777777" w:rsidR="00B7479A" w:rsidRPr="00740878" w:rsidRDefault="00B7479A" w:rsidP="00454B85">
            <w:pPr>
              <w:pStyle w:val="ListParagraph"/>
              <w:tabs>
                <w:tab w:val="left" w:pos="426"/>
                <w:tab w:val="left" w:pos="709"/>
                <w:tab w:val="left" w:pos="1560"/>
              </w:tabs>
              <w:ind w:left="0"/>
              <w:jc w:val="center"/>
              <w:rPr>
                <w:rFonts w:ascii="Tahoma" w:hAnsi="Tahoma" w:cs="Tahoma"/>
              </w:rPr>
            </w:pPr>
          </w:p>
        </w:tc>
        <w:tc>
          <w:tcPr>
            <w:tcW w:w="992" w:type="dxa"/>
            <w:vAlign w:val="bottom"/>
          </w:tcPr>
          <w:p w14:paraId="20A1B8C0" w14:textId="77777777" w:rsidR="00B7479A" w:rsidRPr="00740878" w:rsidRDefault="00B7479A" w:rsidP="00454B85">
            <w:pPr>
              <w:pStyle w:val="ListParagraph"/>
              <w:tabs>
                <w:tab w:val="left" w:pos="426"/>
                <w:tab w:val="left" w:pos="709"/>
                <w:tab w:val="left" w:pos="1560"/>
              </w:tabs>
              <w:ind w:left="0"/>
              <w:jc w:val="both"/>
              <w:rPr>
                <w:rFonts w:ascii="Tahoma" w:hAnsi="Tahoma" w:cs="Tahoma"/>
              </w:rPr>
            </w:pPr>
          </w:p>
        </w:tc>
        <w:tc>
          <w:tcPr>
            <w:tcW w:w="2977" w:type="dxa"/>
            <w:tcBorders>
              <w:bottom w:val="single" w:sz="4" w:space="0" w:color="auto"/>
            </w:tcBorders>
            <w:vAlign w:val="bottom"/>
          </w:tcPr>
          <w:p w14:paraId="773963BB" w14:textId="77777777" w:rsidR="00B7479A" w:rsidRPr="00740878" w:rsidRDefault="00B7479A" w:rsidP="00454B85">
            <w:pPr>
              <w:pStyle w:val="ListParagraph"/>
              <w:tabs>
                <w:tab w:val="left" w:pos="426"/>
                <w:tab w:val="left" w:pos="709"/>
                <w:tab w:val="left" w:pos="1560"/>
              </w:tabs>
              <w:ind w:left="0"/>
              <w:jc w:val="center"/>
              <w:rPr>
                <w:rFonts w:ascii="Tahoma" w:hAnsi="Tahoma" w:cs="Tahoma"/>
              </w:rPr>
            </w:pPr>
          </w:p>
        </w:tc>
      </w:tr>
      <w:tr w:rsidR="00B7479A" w:rsidRPr="00740878" w14:paraId="73DBAF71" w14:textId="77777777" w:rsidTr="00454B85">
        <w:trPr>
          <w:trHeight w:val="188"/>
        </w:trPr>
        <w:tc>
          <w:tcPr>
            <w:tcW w:w="3260" w:type="dxa"/>
            <w:tcBorders>
              <w:top w:val="single" w:sz="4" w:space="0" w:color="auto"/>
            </w:tcBorders>
          </w:tcPr>
          <w:p w14:paraId="6503507B" w14:textId="77777777" w:rsidR="00B7479A" w:rsidRPr="00740878" w:rsidRDefault="00B7479A" w:rsidP="00454B85">
            <w:pPr>
              <w:tabs>
                <w:tab w:val="left" w:pos="426"/>
                <w:tab w:val="left" w:pos="709"/>
                <w:tab w:val="left" w:pos="1276"/>
                <w:tab w:val="left" w:pos="1985"/>
                <w:tab w:val="left" w:pos="2977"/>
                <w:tab w:val="left" w:pos="3969"/>
                <w:tab w:val="left" w:pos="4253"/>
                <w:tab w:val="left" w:pos="6096"/>
              </w:tabs>
              <w:spacing w:line="300" w:lineRule="auto"/>
              <w:jc w:val="center"/>
              <w:rPr>
                <w:rFonts w:ascii="Tahoma" w:hAnsi="Tahoma" w:cs="Tahoma"/>
                <w:sz w:val="18"/>
                <w:szCs w:val="18"/>
              </w:rPr>
            </w:pPr>
            <w:r w:rsidRPr="00740878">
              <w:rPr>
                <w:rFonts w:ascii="Tahoma" w:hAnsi="Tahoma" w:cs="Tahoma"/>
                <w:sz w:val="18"/>
                <w:szCs w:val="18"/>
              </w:rPr>
              <w:t>(Pareigos vykdant sutartį)</w:t>
            </w:r>
          </w:p>
        </w:tc>
        <w:tc>
          <w:tcPr>
            <w:tcW w:w="709" w:type="dxa"/>
          </w:tcPr>
          <w:p w14:paraId="4B3363C3" w14:textId="77777777" w:rsidR="00B7479A" w:rsidRPr="00740878" w:rsidRDefault="00B7479A" w:rsidP="00454B85">
            <w:pPr>
              <w:pStyle w:val="ListParagraph"/>
              <w:tabs>
                <w:tab w:val="left" w:pos="426"/>
                <w:tab w:val="left" w:pos="709"/>
                <w:tab w:val="left" w:pos="1560"/>
              </w:tabs>
              <w:spacing w:line="300" w:lineRule="auto"/>
              <w:ind w:left="0"/>
              <w:jc w:val="both"/>
              <w:rPr>
                <w:rFonts w:ascii="Tahoma" w:hAnsi="Tahoma" w:cs="Tahoma"/>
              </w:rPr>
            </w:pPr>
          </w:p>
        </w:tc>
        <w:tc>
          <w:tcPr>
            <w:tcW w:w="2268" w:type="dxa"/>
            <w:tcBorders>
              <w:top w:val="single" w:sz="4" w:space="0" w:color="auto"/>
            </w:tcBorders>
          </w:tcPr>
          <w:p w14:paraId="0D870AF5" w14:textId="77777777" w:rsidR="00B7479A" w:rsidRPr="00740878" w:rsidRDefault="00B7479A" w:rsidP="00454B85">
            <w:pPr>
              <w:tabs>
                <w:tab w:val="left" w:pos="426"/>
                <w:tab w:val="left" w:pos="709"/>
                <w:tab w:val="left" w:pos="1276"/>
                <w:tab w:val="left" w:pos="1985"/>
                <w:tab w:val="left" w:pos="2977"/>
                <w:tab w:val="left" w:pos="3969"/>
                <w:tab w:val="left" w:pos="4253"/>
                <w:tab w:val="left" w:pos="6096"/>
              </w:tabs>
              <w:spacing w:line="300" w:lineRule="auto"/>
              <w:jc w:val="center"/>
              <w:rPr>
                <w:rFonts w:ascii="Tahoma" w:hAnsi="Tahoma" w:cs="Tahoma"/>
                <w:sz w:val="18"/>
                <w:szCs w:val="18"/>
              </w:rPr>
            </w:pPr>
            <w:r w:rsidRPr="00740878">
              <w:rPr>
                <w:rFonts w:ascii="Tahoma" w:hAnsi="Tahoma" w:cs="Tahoma"/>
                <w:sz w:val="18"/>
                <w:szCs w:val="18"/>
              </w:rPr>
              <w:t>(Parašas)</w:t>
            </w:r>
          </w:p>
        </w:tc>
        <w:tc>
          <w:tcPr>
            <w:tcW w:w="992" w:type="dxa"/>
          </w:tcPr>
          <w:p w14:paraId="10BC07B0" w14:textId="77777777" w:rsidR="00B7479A" w:rsidRPr="00740878" w:rsidRDefault="00B7479A" w:rsidP="00454B85">
            <w:pPr>
              <w:pStyle w:val="ListParagraph"/>
              <w:tabs>
                <w:tab w:val="left" w:pos="426"/>
                <w:tab w:val="left" w:pos="709"/>
                <w:tab w:val="left" w:pos="1560"/>
              </w:tabs>
              <w:spacing w:line="300" w:lineRule="auto"/>
              <w:ind w:left="0"/>
              <w:jc w:val="both"/>
              <w:rPr>
                <w:rFonts w:ascii="Tahoma" w:hAnsi="Tahoma" w:cs="Tahoma"/>
              </w:rPr>
            </w:pPr>
          </w:p>
        </w:tc>
        <w:tc>
          <w:tcPr>
            <w:tcW w:w="2977" w:type="dxa"/>
            <w:tcBorders>
              <w:top w:val="single" w:sz="4" w:space="0" w:color="auto"/>
            </w:tcBorders>
          </w:tcPr>
          <w:p w14:paraId="187FA4A3" w14:textId="77777777" w:rsidR="00B7479A" w:rsidRPr="00740878" w:rsidRDefault="00B7479A" w:rsidP="00454B85">
            <w:pPr>
              <w:tabs>
                <w:tab w:val="left" w:pos="426"/>
                <w:tab w:val="left" w:pos="709"/>
              </w:tabs>
              <w:jc w:val="center"/>
              <w:rPr>
                <w:rFonts w:ascii="Tahoma" w:hAnsi="Tahoma" w:cs="Tahoma"/>
                <w:sz w:val="18"/>
                <w:szCs w:val="18"/>
              </w:rPr>
            </w:pPr>
            <w:r w:rsidRPr="00740878">
              <w:rPr>
                <w:rFonts w:ascii="Tahoma" w:hAnsi="Tahoma" w:cs="Tahoma"/>
                <w:sz w:val="18"/>
                <w:szCs w:val="18"/>
                <w:lang w:eastAsia="lt-LT"/>
              </w:rPr>
              <w:t>(</w:t>
            </w:r>
            <w:r w:rsidRPr="00740878">
              <w:rPr>
                <w:rFonts w:ascii="Tahoma" w:hAnsi="Tahoma" w:cs="Tahoma"/>
                <w:sz w:val="18"/>
                <w:szCs w:val="18"/>
              </w:rPr>
              <w:t>Vardas, pavardė)</w:t>
            </w:r>
          </w:p>
        </w:tc>
      </w:tr>
    </w:tbl>
    <w:p w14:paraId="4DE68506" w14:textId="77777777" w:rsidR="00B7479A" w:rsidRPr="00740878" w:rsidRDefault="00B7479A" w:rsidP="00B7479A">
      <w:pPr>
        <w:tabs>
          <w:tab w:val="left" w:pos="426"/>
          <w:tab w:val="left" w:pos="709"/>
        </w:tabs>
        <w:spacing w:line="300" w:lineRule="auto"/>
        <w:jc w:val="center"/>
        <w:rPr>
          <w:rFonts w:ascii="Tahoma" w:hAnsi="Tahoma" w:cs="Tahoma"/>
          <w:sz w:val="22"/>
          <w:szCs w:val="22"/>
        </w:rPr>
      </w:pPr>
    </w:p>
    <w:p w14:paraId="1F8A2481" w14:textId="77777777" w:rsidR="00B7479A" w:rsidRPr="00740878" w:rsidRDefault="00B7479A" w:rsidP="00B7479A">
      <w:pPr>
        <w:tabs>
          <w:tab w:val="left" w:pos="426"/>
          <w:tab w:val="left" w:pos="709"/>
        </w:tabs>
        <w:spacing w:line="300" w:lineRule="auto"/>
        <w:jc w:val="center"/>
        <w:rPr>
          <w:rFonts w:ascii="Tahoma" w:hAnsi="Tahoma" w:cs="Tahoma"/>
          <w:sz w:val="22"/>
          <w:szCs w:val="22"/>
        </w:rPr>
      </w:pPr>
      <w:r w:rsidRPr="00740878">
        <w:rPr>
          <w:rFonts w:ascii="Tahoma" w:hAnsi="Tahoma" w:cs="Tahoma"/>
          <w:sz w:val="22"/>
          <w:szCs w:val="22"/>
        </w:rPr>
        <w:t>______________________</w:t>
      </w:r>
    </w:p>
    <w:p w14:paraId="11A71CDE" w14:textId="77777777" w:rsidR="00B7479A" w:rsidRDefault="00B7479A" w:rsidP="00B7479A">
      <w:pPr>
        <w:pStyle w:val="Caption"/>
        <w:tabs>
          <w:tab w:val="left" w:pos="426"/>
          <w:tab w:val="left" w:pos="709"/>
        </w:tabs>
        <w:rPr>
          <w:rFonts w:cs="Tahoma"/>
          <w:sz w:val="20"/>
          <w:szCs w:val="20"/>
        </w:rPr>
      </w:pPr>
      <w:r w:rsidRPr="00740878">
        <w:rPr>
          <w:rFonts w:cs="Tahoma"/>
          <w:sz w:val="20"/>
          <w:szCs w:val="20"/>
        </w:rPr>
        <w:br w:type="page"/>
      </w:r>
    </w:p>
    <w:bookmarkStart w:id="147" w:name="_Ref227318028"/>
    <w:bookmarkStart w:id="148" w:name="_Ref227253997"/>
    <w:p w14:paraId="491AE208" w14:textId="7F894DE4" w:rsidR="009D7668" w:rsidRPr="00E80695" w:rsidRDefault="00C721A7" w:rsidP="00C721A7">
      <w:pPr>
        <w:pStyle w:val="Caption"/>
        <w:rPr>
          <w:rFonts w:cs="Tahoma"/>
          <w:color w:val="000000" w:themeColor="text1"/>
          <w:szCs w:val="22"/>
        </w:rPr>
      </w:pPr>
      <w:r w:rsidRPr="00397D9B">
        <w:rPr>
          <w:color w:val="auto"/>
        </w:rPr>
        <w:lastRenderedPageBreak/>
        <w:fldChar w:fldCharType="begin"/>
      </w:r>
      <w:r w:rsidRPr="00397D9B">
        <w:rPr>
          <w:color w:val="auto"/>
        </w:rPr>
        <w:instrText xml:space="preserve"> SEQ priedas \* ARABIC </w:instrText>
      </w:r>
      <w:r w:rsidRPr="00397D9B">
        <w:rPr>
          <w:color w:val="auto"/>
        </w:rPr>
        <w:fldChar w:fldCharType="separate"/>
      </w:r>
      <w:r w:rsidRPr="00397D9B">
        <w:rPr>
          <w:noProof/>
          <w:color w:val="auto"/>
        </w:rPr>
        <w:t>3</w:t>
      </w:r>
      <w:r w:rsidRPr="00397D9B">
        <w:rPr>
          <w:color w:val="auto"/>
        </w:rPr>
        <w:fldChar w:fldCharType="end"/>
      </w:r>
      <w:r w:rsidRPr="00397D9B">
        <w:rPr>
          <w:color w:val="auto"/>
        </w:rPr>
        <w:t xml:space="preserve"> priedas</w:t>
      </w:r>
      <w:bookmarkEnd w:id="147"/>
      <w:r w:rsidRPr="00397D9B">
        <w:rPr>
          <w:color w:val="auto"/>
        </w:rPr>
        <w:t xml:space="preserve">. </w:t>
      </w:r>
      <w:r w:rsidR="00B5078A" w:rsidRPr="00E80695">
        <w:rPr>
          <w:rFonts w:cs="Tahoma"/>
          <w:color w:val="000000" w:themeColor="text1"/>
          <w:szCs w:val="22"/>
        </w:rPr>
        <w:t>Valstybės įmonės registrų centro tvarkomų registrų ir informacinių sistemų pokyčių valdymo visose gyvavimo ciklo stadijose tvarkos aprašas</w:t>
      </w:r>
      <w:bookmarkEnd w:id="148"/>
    </w:p>
    <w:p w14:paraId="4569F9F9" w14:textId="77777777" w:rsidR="00B5078A" w:rsidRPr="00B5078A" w:rsidRDefault="00B5078A" w:rsidP="00B5078A">
      <w:pPr>
        <w:jc w:val="right"/>
        <w:rPr>
          <w:rFonts w:ascii="Tahoma" w:hAnsi="Tahoma" w:cs="Tahoma"/>
          <w:sz w:val="22"/>
          <w:szCs w:val="22"/>
        </w:rPr>
      </w:pPr>
      <w:r w:rsidRPr="00B5078A">
        <w:rPr>
          <w:rFonts w:ascii="Tahoma" w:hAnsi="Tahoma" w:cs="Tahoma"/>
          <w:sz w:val="22"/>
          <w:szCs w:val="22"/>
        </w:rPr>
        <w:t>PATVIRTINTA</w:t>
      </w:r>
    </w:p>
    <w:p w14:paraId="0DA78F0A" w14:textId="3162B7CF" w:rsidR="00B5078A" w:rsidRPr="00B5078A" w:rsidRDefault="00127710" w:rsidP="00B5078A">
      <w:pPr>
        <w:jc w:val="right"/>
        <w:rPr>
          <w:rFonts w:ascii="Tahoma" w:hAnsi="Tahoma" w:cs="Tahoma"/>
          <w:sz w:val="22"/>
          <w:szCs w:val="22"/>
        </w:rPr>
      </w:pPr>
      <w:r>
        <w:rPr>
          <w:rFonts w:ascii="Tahoma" w:hAnsi="Tahoma" w:cs="Tahoma"/>
          <w:sz w:val="22"/>
          <w:szCs w:val="22"/>
        </w:rPr>
        <w:t>V</w:t>
      </w:r>
      <w:r w:rsidR="00B5078A" w:rsidRPr="00B5078A">
        <w:rPr>
          <w:rFonts w:ascii="Tahoma" w:hAnsi="Tahoma" w:cs="Tahoma"/>
          <w:sz w:val="22"/>
          <w:szCs w:val="22"/>
        </w:rPr>
        <w:t>alstybės įmonės Registrų centro</w:t>
      </w:r>
    </w:p>
    <w:p w14:paraId="70273458" w14:textId="77777777" w:rsidR="00B5078A" w:rsidRPr="00B5078A" w:rsidRDefault="00B5078A" w:rsidP="00B5078A">
      <w:pPr>
        <w:jc w:val="right"/>
        <w:rPr>
          <w:rFonts w:ascii="Tahoma" w:hAnsi="Tahoma" w:cs="Tahoma"/>
          <w:sz w:val="22"/>
          <w:szCs w:val="22"/>
        </w:rPr>
      </w:pPr>
      <w:r w:rsidRPr="00B5078A">
        <w:rPr>
          <w:rFonts w:ascii="Tahoma" w:hAnsi="Tahoma" w:cs="Tahoma"/>
          <w:sz w:val="22"/>
          <w:szCs w:val="22"/>
        </w:rPr>
        <w:t>generalinio direktoriaus</w:t>
      </w:r>
    </w:p>
    <w:p w14:paraId="2B0FF946" w14:textId="1135154C" w:rsidR="00B5078A" w:rsidRPr="00B5078A" w:rsidRDefault="00B5078A" w:rsidP="00B5078A">
      <w:pPr>
        <w:jc w:val="right"/>
        <w:rPr>
          <w:rFonts w:ascii="Tahoma" w:hAnsi="Tahoma" w:cs="Tahoma"/>
          <w:sz w:val="22"/>
          <w:szCs w:val="22"/>
        </w:rPr>
      </w:pPr>
      <w:r w:rsidRPr="00B5078A">
        <w:rPr>
          <w:rFonts w:ascii="Tahoma" w:hAnsi="Tahoma" w:cs="Tahoma"/>
          <w:sz w:val="22"/>
          <w:szCs w:val="22"/>
        </w:rPr>
        <w:t>įsakymu Nr.</w:t>
      </w:r>
      <w:r w:rsidRPr="00740878">
        <w:rPr>
          <w:rFonts w:ascii="Tahoma" w:hAnsi="Tahoma" w:cs="Tahoma"/>
          <w:sz w:val="22"/>
          <w:szCs w:val="22"/>
        </w:rPr>
        <w:t xml:space="preserve"> VE-13 (1.3 E)</w:t>
      </w:r>
    </w:p>
    <w:p w14:paraId="1EDABC16" w14:textId="77777777" w:rsidR="00B5078A" w:rsidRPr="00B5078A" w:rsidRDefault="00B5078A" w:rsidP="00B5078A">
      <w:pPr>
        <w:jc w:val="center"/>
        <w:rPr>
          <w:rFonts w:ascii="Tahoma" w:hAnsi="Tahoma" w:cs="Tahoma"/>
          <w:b/>
          <w:sz w:val="22"/>
          <w:szCs w:val="22"/>
        </w:rPr>
      </w:pPr>
    </w:p>
    <w:p w14:paraId="486E60AC" w14:textId="77777777" w:rsidR="00B5078A" w:rsidRPr="00B5078A" w:rsidRDefault="00B5078A" w:rsidP="00B5078A">
      <w:pPr>
        <w:jc w:val="center"/>
        <w:rPr>
          <w:rFonts w:ascii="Tahoma" w:hAnsi="Tahoma" w:cs="Tahoma"/>
          <w:b/>
          <w:sz w:val="22"/>
          <w:szCs w:val="22"/>
        </w:rPr>
      </w:pPr>
      <w:r w:rsidRPr="00B5078A">
        <w:rPr>
          <w:rFonts w:ascii="Tahoma" w:hAnsi="Tahoma" w:cs="Tahoma"/>
          <w:b/>
          <w:sz w:val="22"/>
          <w:szCs w:val="22"/>
        </w:rPr>
        <w:t>VALSTYBĖS ĮMONĖS REGISTRŲ CENTRO TVARKOMŲ REGISTRŲ IR INFORMACINIŲ SISTEMŲ POKYČIŲ VALDYMO VISOSE GYVAVIMO CIKLO STADIJOSE TVARKOS APRAŠAS</w:t>
      </w:r>
    </w:p>
    <w:p w14:paraId="4D7F87AA" w14:textId="77777777" w:rsidR="00B5078A" w:rsidRPr="00B5078A" w:rsidRDefault="00B5078A" w:rsidP="00B5078A">
      <w:pPr>
        <w:jc w:val="center"/>
        <w:rPr>
          <w:rFonts w:ascii="Tahoma" w:hAnsi="Tahoma" w:cs="Tahoma"/>
          <w:b/>
          <w:sz w:val="22"/>
          <w:szCs w:val="22"/>
        </w:rPr>
      </w:pPr>
    </w:p>
    <w:p w14:paraId="30847527" w14:textId="77777777" w:rsidR="00B5078A" w:rsidRPr="00B5078A" w:rsidRDefault="00B5078A" w:rsidP="00B5078A">
      <w:pPr>
        <w:jc w:val="center"/>
        <w:rPr>
          <w:rFonts w:ascii="Tahoma" w:hAnsi="Tahoma" w:cs="Tahoma"/>
          <w:b/>
          <w:sz w:val="22"/>
          <w:szCs w:val="22"/>
        </w:rPr>
      </w:pPr>
      <w:r w:rsidRPr="00B5078A">
        <w:rPr>
          <w:rFonts w:ascii="Tahoma" w:hAnsi="Tahoma" w:cs="Tahoma"/>
          <w:b/>
          <w:sz w:val="22"/>
          <w:szCs w:val="22"/>
        </w:rPr>
        <w:t>I SKYRIUS</w:t>
      </w:r>
    </w:p>
    <w:p w14:paraId="648F1E53" w14:textId="77777777" w:rsidR="00B5078A" w:rsidRPr="00B5078A" w:rsidRDefault="00B5078A" w:rsidP="00B5078A">
      <w:pPr>
        <w:jc w:val="center"/>
        <w:rPr>
          <w:rFonts w:ascii="Tahoma" w:hAnsi="Tahoma" w:cs="Tahoma"/>
          <w:b/>
          <w:sz w:val="22"/>
          <w:szCs w:val="22"/>
        </w:rPr>
      </w:pPr>
      <w:r w:rsidRPr="00B5078A">
        <w:rPr>
          <w:rFonts w:ascii="Tahoma" w:hAnsi="Tahoma" w:cs="Tahoma"/>
          <w:b/>
          <w:sz w:val="22"/>
          <w:szCs w:val="22"/>
        </w:rPr>
        <w:t>BENDROSIOS NUOSTATOS</w:t>
      </w:r>
    </w:p>
    <w:p w14:paraId="618B4917" w14:textId="77777777" w:rsidR="00B5078A" w:rsidRPr="00B5078A" w:rsidRDefault="00B5078A" w:rsidP="00B5078A">
      <w:pPr>
        <w:jc w:val="both"/>
        <w:rPr>
          <w:rFonts w:ascii="Tahoma" w:hAnsi="Tahoma" w:cs="Tahoma"/>
          <w:b/>
          <w:sz w:val="22"/>
          <w:szCs w:val="22"/>
        </w:rPr>
      </w:pPr>
    </w:p>
    <w:p w14:paraId="377FE99F" w14:textId="77777777" w:rsidR="00B5078A" w:rsidRPr="00B5078A" w:rsidRDefault="00B5078A" w:rsidP="00740878">
      <w:pPr>
        <w:numPr>
          <w:ilvl w:val="0"/>
          <w:numId w:val="259"/>
        </w:numPr>
        <w:jc w:val="both"/>
        <w:rPr>
          <w:rFonts w:ascii="Tahoma" w:hAnsi="Tahoma" w:cs="Tahoma"/>
          <w:sz w:val="22"/>
          <w:szCs w:val="22"/>
        </w:rPr>
      </w:pPr>
      <w:r w:rsidRPr="00B5078A">
        <w:rPr>
          <w:rFonts w:ascii="Tahoma" w:hAnsi="Tahoma" w:cs="Tahoma"/>
          <w:sz w:val="22"/>
          <w:szCs w:val="22"/>
        </w:rPr>
        <w:t xml:space="preserve">Valstybės įmonės Registrų centro tvarkomų </w:t>
      </w:r>
      <w:r w:rsidRPr="00B5078A">
        <w:rPr>
          <w:rFonts w:ascii="Tahoma" w:hAnsi="Tahoma" w:cs="Tahoma"/>
          <w:bCs/>
          <w:sz w:val="22"/>
          <w:szCs w:val="22"/>
        </w:rPr>
        <w:t>registrų</w:t>
      </w:r>
      <w:r w:rsidRPr="00B5078A">
        <w:rPr>
          <w:rFonts w:ascii="Tahoma" w:hAnsi="Tahoma" w:cs="Tahoma"/>
          <w:sz w:val="22"/>
          <w:szCs w:val="22"/>
        </w:rPr>
        <w:t xml:space="preserve"> </w:t>
      </w:r>
      <w:r w:rsidRPr="00B5078A">
        <w:rPr>
          <w:rFonts w:ascii="Tahoma" w:hAnsi="Tahoma" w:cs="Tahoma"/>
          <w:bCs/>
          <w:sz w:val="22"/>
          <w:szCs w:val="22"/>
        </w:rPr>
        <w:t>ir</w:t>
      </w:r>
      <w:r w:rsidRPr="00B5078A">
        <w:rPr>
          <w:rFonts w:ascii="Tahoma" w:hAnsi="Tahoma" w:cs="Tahoma"/>
          <w:sz w:val="22"/>
          <w:szCs w:val="22"/>
        </w:rPr>
        <w:t xml:space="preserve"> </w:t>
      </w:r>
      <w:r w:rsidRPr="00B5078A">
        <w:rPr>
          <w:rFonts w:ascii="Tahoma" w:hAnsi="Tahoma" w:cs="Tahoma"/>
          <w:bCs/>
          <w:sz w:val="22"/>
          <w:szCs w:val="22"/>
        </w:rPr>
        <w:t xml:space="preserve">informacinių sistemų pokyčių valdymo visose gyvavimo ciklo stadijose tvarkos aprašas (toliau – Aprašas) nustato valstybės įmonės Registrų centro (toliau – Įmonė) tvarkomų </w:t>
      </w:r>
      <w:r w:rsidRPr="00B5078A">
        <w:rPr>
          <w:rFonts w:ascii="Tahoma" w:hAnsi="Tahoma" w:cs="Tahoma"/>
          <w:sz w:val="22"/>
          <w:szCs w:val="22"/>
        </w:rPr>
        <w:t>registrų,</w:t>
      </w:r>
      <w:r w:rsidRPr="00B5078A">
        <w:rPr>
          <w:rFonts w:ascii="Tahoma" w:hAnsi="Tahoma" w:cs="Tahoma"/>
          <w:bCs/>
          <w:sz w:val="22"/>
          <w:szCs w:val="22"/>
        </w:rPr>
        <w:t xml:space="preserve"> valstybės ir </w:t>
      </w:r>
      <w:r w:rsidRPr="00B5078A">
        <w:rPr>
          <w:rFonts w:ascii="Tahoma" w:hAnsi="Tahoma" w:cs="Tahoma"/>
          <w:sz w:val="22"/>
          <w:szCs w:val="22"/>
        </w:rPr>
        <w:t>vidinių</w:t>
      </w:r>
      <w:r w:rsidRPr="00B5078A" w:rsidDel="00C31FFB">
        <w:rPr>
          <w:rFonts w:ascii="Tahoma" w:hAnsi="Tahoma" w:cs="Tahoma"/>
          <w:sz w:val="22"/>
          <w:szCs w:val="22"/>
        </w:rPr>
        <w:t xml:space="preserve"> </w:t>
      </w:r>
      <w:r w:rsidRPr="00B5078A">
        <w:rPr>
          <w:rFonts w:ascii="Tahoma" w:hAnsi="Tahoma" w:cs="Tahoma"/>
          <w:bCs/>
          <w:sz w:val="22"/>
          <w:szCs w:val="22"/>
        </w:rPr>
        <w:t xml:space="preserve">informacinių </w:t>
      </w:r>
      <w:r w:rsidRPr="00B5078A">
        <w:rPr>
          <w:rFonts w:ascii="Tahoma" w:hAnsi="Tahoma" w:cs="Tahoma"/>
          <w:sz w:val="22"/>
          <w:szCs w:val="22"/>
        </w:rPr>
        <w:t>sistemų (toliau bendrai vadinama IS) pokyčių valdymą ir kontrolę visuose IS gyvavimo ciklo etapuose, siekiant sumažinti neigiamo pokyčių poveikio IS veikimui riziką, užtikrinant saugų, kokybišką ir laiku atliktų reikalingų IS pokyčių įgyvendinimą.</w:t>
      </w:r>
    </w:p>
    <w:p w14:paraId="413252AD" w14:textId="62B0274E" w:rsidR="00B5078A" w:rsidRPr="00B5078A" w:rsidRDefault="00B5078A" w:rsidP="00740878">
      <w:pPr>
        <w:numPr>
          <w:ilvl w:val="0"/>
          <w:numId w:val="259"/>
        </w:numPr>
        <w:jc w:val="both"/>
        <w:rPr>
          <w:rFonts w:ascii="Tahoma" w:hAnsi="Tahoma" w:cs="Tahoma"/>
          <w:sz w:val="22"/>
          <w:szCs w:val="22"/>
        </w:rPr>
      </w:pPr>
      <w:r w:rsidRPr="00B5078A">
        <w:rPr>
          <w:rFonts w:ascii="Tahoma" w:hAnsi="Tahoma" w:cs="Tahoma"/>
          <w:sz w:val="22"/>
          <w:szCs w:val="22"/>
        </w:rPr>
        <w:t>Apraše nustatyti standartizuoti IS pokyčių valdymo procesai, detalizuojantys ir papildantys IS gyvavimo ciklo stadijas – IS inicijavimą, IS kūrimą, IS eksploatavimą, IS modernizavimą, IS likvidavimą, apibrėžtas Valstybės informacinių sistemų gyvavimo ciklo valdymo metodikoje, patvirtintoje Informacinės visuomenės plėtros komiteto prie Susisiekimo ministerijos direktoriaus 2014 m. vasario 25 d. įsakymu Nr. T-29 „</w:t>
      </w:r>
      <w:hyperlink r:id="rId32" w:history="1">
        <w:r w:rsidRPr="00B5078A">
          <w:rPr>
            <w:rStyle w:val="Hyperlink"/>
            <w:rFonts w:ascii="Tahoma" w:hAnsi="Tahoma" w:cs="Tahoma"/>
            <w:sz w:val="22"/>
            <w:szCs w:val="22"/>
          </w:rPr>
          <w:t>Dėl Valstybės informacinių sistemų gyvavimo ciklo valdymo metodikos patvirtinimo</w:t>
        </w:r>
      </w:hyperlink>
      <w:r w:rsidRPr="00B5078A">
        <w:rPr>
          <w:rFonts w:ascii="Tahoma" w:hAnsi="Tahoma" w:cs="Tahoma"/>
          <w:sz w:val="22"/>
          <w:szCs w:val="22"/>
        </w:rPr>
        <w:t>“ (toliau – Metodika).</w:t>
      </w:r>
    </w:p>
    <w:p w14:paraId="429A8F7D" w14:textId="77777777" w:rsidR="00B5078A" w:rsidRPr="00B5078A" w:rsidRDefault="00B5078A" w:rsidP="00740878">
      <w:pPr>
        <w:numPr>
          <w:ilvl w:val="0"/>
          <w:numId w:val="259"/>
        </w:numPr>
        <w:jc w:val="both"/>
        <w:rPr>
          <w:rFonts w:ascii="Tahoma" w:hAnsi="Tahoma" w:cs="Tahoma"/>
          <w:sz w:val="22"/>
          <w:szCs w:val="22"/>
        </w:rPr>
      </w:pPr>
      <w:r w:rsidRPr="00B5078A">
        <w:rPr>
          <w:rFonts w:ascii="Tahoma" w:hAnsi="Tahoma" w:cs="Tahoma"/>
          <w:sz w:val="22"/>
          <w:szCs w:val="22"/>
        </w:rPr>
        <w:t>Tais atvejais, kai kuriama ar modernizuojama valstybės IS, turi būti laikomasi Metodikoje nustatytų įteisinimo, inicijavimo, kūrimo, eksploatavimo, modernizavimo, likvidavimo reikalavimų.</w:t>
      </w:r>
    </w:p>
    <w:p w14:paraId="3E7F83AE" w14:textId="77777777" w:rsidR="00B5078A" w:rsidRPr="00B5078A" w:rsidRDefault="00B5078A" w:rsidP="00740878">
      <w:pPr>
        <w:numPr>
          <w:ilvl w:val="0"/>
          <w:numId w:val="259"/>
        </w:numPr>
        <w:jc w:val="both"/>
        <w:rPr>
          <w:rFonts w:ascii="Tahoma" w:hAnsi="Tahoma" w:cs="Tahoma"/>
          <w:sz w:val="22"/>
          <w:szCs w:val="22"/>
        </w:rPr>
      </w:pPr>
      <w:r w:rsidRPr="00B5078A">
        <w:rPr>
          <w:rFonts w:ascii="Tahoma" w:hAnsi="Tahoma" w:cs="Tahoma"/>
          <w:sz w:val="22"/>
          <w:szCs w:val="22"/>
        </w:rPr>
        <w:t xml:space="preserve">Aprašas parengtas vadovaujantis Lietuvos  Respublikos valstybės informacinių išteklių valdymo įstatymu, Metodika, Valstybės informacinių sistemų steigimo, kūrimo, modernizavimo ir likvidavimo tvarkos aprašu, patvirtintu Lietuvos Respublikos Vyriausybės 2013 m. vasario 27 d. nutarimu Nr. 180 „Dėl Valstybės informacinių sistemų steigimo, kūrimo, modernizavimo ir likvidavimo tvarkos aprašo patvirtinimo“, </w:t>
      </w:r>
      <w:r w:rsidRPr="00B5078A">
        <w:rPr>
          <w:rFonts w:ascii="Tahoma" w:hAnsi="Tahoma" w:cs="Tahoma"/>
          <w:i/>
          <w:sz w:val="22"/>
          <w:szCs w:val="22"/>
        </w:rPr>
        <w:t xml:space="preserve">Agile </w:t>
      </w:r>
      <w:r w:rsidRPr="00B5078A">
        <w:rPr>
          <w:rFonts w:ascii="Tahoma" w:hAnsi="Tahoma" w:cs="Tahoma"/>
          <w:sz w:val="22"/>
          <w:szCs w:val="22"/>
        </w:rPr>
        <w:t xml:space="preserve">manifestu ir principais, </w:t>
      </w:r>
      <w:proofErr w:type="spellStart"/>
      <w:r w:rsidRPr="00B5078A">
        <w:rPr>
          <w:rFonts w:ascii="Tahoma" w:hAnsi="Tahoma" w:cs="Tahoma"/>
          <w:i/>
          <w:sz w:val="22"/>
          <w:szCs w:val="22"/>
        </w:rPr>
        <w:t>Scrum</w:t>
      </w:r>
      <w:proofErr w:type="spellEnd"/>
      <w:r w:rsidRPr="00B5078A">
        <w:rPr>
          <w:rFonts w:ascii="Tahoma" w:hAnsi="Tahoma" w:cs="Tahoma"/>
          <w:sz w:val="22"/>
          <w:szCs w:val="22"/>
        </w:rPr>
        <w:t xml:space="preserve"> metodika, bei kitais teisės aktais, reglamentuojančiais IS kūrimą ir vystymą.</w:t>
      </w:r>
    </w:p>
    <w:p w14:paraId="3CEB78D0" w14:textId="1AE0D22D" w:rsidR="00B5078A" w:rsidRPr="00B5078A" w:rsidRDefault="00B5078A" w:rsidP="00740878">
      <w:pPr>
        <w:numPr>
          <w:ilvl w:val="0"/>
          <w:numId w:val="259"/>
        </w:numPr>
        <w:jc w:val="both"/>
        <w:rPr>
          <w:rFonts w:ascii="Tahoma" w:hAnsi="Tahoma" w:cs="Tahoma"/>
          <w:sz w:val="22"/>
          <w:szCs w:val="22"/>
        </w:rPr>
      </w:pPr>
      <w:r w:rsidRPr="00B5078A">
        <w:rPr>
          <w:rFonts w:ascii="Tahoma" w:hAnsi="Tahoma" w:cs="Tahoma"/>
          <w:sz w:val="22"/>
          <w:szCs w:val="22"/>
        </w:rPr>
        <w:t>Kuriant naujas IS ar įgyvendinant IS pokyčius būtina vadovautis Saugos politika bei ją įgyvendinančiais dokumentais.</w:t>
      </w:r>
    </w:p>
    <w:p w14:paraId="30868BCB" w14:textId="77777777" w:rsidR="00B5078A" w:rsidRPr="00B5078A" w:rsidRDefault="00B5078A" w:rsidP="00740878">
      <w:pPr>
        <w:numPr>
          <w:ilvl w:val="0"/>
          <w:numId w:val="259"/>
        </w:numPr>
        <w:jc w:val="both"/>
        <w:rPr>
          <w:rFonts w:ascii="Tahoma" w:hAnsi="Tahoma" w:cs="Tahoma"/>
          <w:sz w:val="22"/>
          <w:szCs w:val="22"/>
        </w:rPr>
      </w:pPr>
      <w:r w:rsidRPr="00B5078A">
        <w:rPr>
          <w:rFonts w:ascii="Tahoma" w:hAnsi="Tahoma" w:cs="Tahoma"/>
          <w:sz w:val="22"/>
          <w:szCs w:val="22"/>
        </w:rPr>
        <w:t>Apraše vartojamos sąvokos:</w:t>
      </w:r>
    </w:p>
    <w:p w14:paraId="34ADC87B" w14:textId="3DEBBEF9" w:rsidR="00B5078A" w:rsidRPr="00B5078A" w:rsidRDefault="00B5078A" w:rsidP="00740878">
      <w:pPr>
        <w:numPr>
          <w:ilvl w:val="1"/>
          <w:numId w:val="259"/>
        </w:numPr>
        <w:jc w:val="both"/>
        <w:rPr>
          <w:rFonts w:ascii="Tahoma" w:hAnsi="Tahoma" w:cs="Tahoma"/>
          <w:sz w:val="22"/>
          <w:szCs w:val="22"/>
        </w:rPr>
      </w:pPr>
      <w:r w:rsidRPr="00B5078A">
        <w:rPr>
          <w:rFonts w:ascii="Tahoma" w:hAnsi="Tahoma" w:cs="Tahoma"/>
          <w:b/>
          <w:sz w:val="22"/>
          <w:szCs w:val="22"/>
        </w:rPr>
        <w:t>IS pokytis</w:t>
      </w:r>
      <w:r w:rsidRPr="00B5078A">
        <w:rPr>
          <w:rFonts w:ascii="Tahoma" w:hAnsi="Tahoma" w:cs="Tahoma"/>
          <w:sz w:val="22"/>
          <w:szCs w:val="22"/>
        </w:rPr>
        <w:t xml:space="preserve"> – bet koks IS modifikavimas, patobulinimas. IS pokyčiai skirstomi į IS vystymo (plėtros), Incidentų ir (ar) problemų šalinimo, Technologinių, Skubių ir Informacinių technologijų (toliau bendrai vadinama IT) infrastruktūros pokyčių kategorijas.</w:t>
      </w:r>
    </w:p>
    <w:p w14:paraId="09F0F971" w14:textId="77777777" w:rsidR="00B5078A" w:rsidRPr="00B5078A" w:rsidRDefault="00B5078A" w:rsidP="00740878">
      <w:pPr>
        <w:numPr>
          <w:ilvl w:val="1"/>
          <w:numId w:val="259"/>
        </w:numPr>
        <w:jc w:val="both"/>
        <w:rPr>
          <w:rFonts w:ascii="Tahoma" w:hAnsi="Tahoma" w:cs="Tahoma"/>
          <w:sz w:val="22"/>
          <w:szCs w:val="22"/>
        </w:rPr>
      </w:pPr>
      <w:r w:rsidRPr="00B5078A">
        <w:rPr>
          <w:rFonts w:ascii="Tahoma" w:hAnsi="Tahoma" w:cs="Tahoma"/>
          <w:b/>
          <w:sz w:val="22"/>
          <w:szCs w:val="22"/>
        </w:rPr>
        <w:t>JIRA sistema</w:t>
      </w:r>
      <w:r w:rsidRPr="00B5078A">
        <w:rPr>
          <w:rFonts w:ascii="Tahoma" w:hAnsi="Tahoma" w:cs="Tahoma"/>
          <w:sz w:val="22"/>
          <w:szCs w:val="22"/>
        </w:rPr>
        <w:t xml:space="preserve"> – „</w:t>
      </w:r>
      <w:proofErr w:type="spellStart"/>
      <w:r w:rsidRPr="00B5078A">
        <w:rPr>
          <w:rFonts w:ascii="Tahoma" w:hAnsi="Tahoma" w:cs="Tahoma"/>
          <w:sz w:val="22"/>
          <w:szCs w:val="22"/>
        </w:rPr>
        <w:t>Atlassian</w:t>
      </w:r>
      <w:proofErr w:type="spellEnd"/>
      <w:r w:rsidRPr="00B5078A">
        <w:rPr>
          <w:rFonts w:ascii="Tahoma" w:hAnsi="Tahoma" w:cs="Tahoma"/>
          <w:sz w:val="22"/>
          <w:szCs w:val="22"/>
        </w:rPr>
        <w:t>“ kompanijos sukurtas sprendimų rinkinys, skirtas projekto, produkto bei programinės įrangos kūrimo, priežiūros užduotims ir resursams valdyti.</w:t>
      </w:r>
    </w:p>
    <w:p w14:paraId="7C9E26F5" w14:textId="77777777" w:rsidR="00B5078A" w:rsidRPr="00B5078A" w:rsidRDefault="00B5078A" w:rsidP="00740878">
      <w:pPr>
        <w:numPr>
          <w:ilvl w:val="1"/>
          <w:numId w:val="259"/>
        </w:numPr>
        <w:jc w:val="both"/>
        <w:rPr>
          <w:rFonts w:ascii="Tahoma" w:hAnsi="Tahoma" w:cs="Tahoma"/>
          <w:sz w:val="22"/>
          <w:szCs w:val="22"/>
        </w:rPr>
      </w:pPr>
      <w:r w:rsidRPr="00B5078A">
        <w:rPr>
          <w:rFonts w:ascii="Tahoma" w:hAnsi="Tahoma" w:cs="Tahoma"/>
          <w:b/>
          <w:sz w:val="22"/>
          <w:szCs w:val="22"/>
        </w:rPr>
        <w:t>Kūrėjų komanda</w:t>
      </w:r>
      <w:r w:rsidRPr="00B5078A">
        <w:rPr>
          <w:rFonts w:ascii="Tahoma" w:hAnsi="Tahoma" w:cs="Tahoma"/>
          <w:sz w:val="22"/>
          <w:szCs w:val="22"/>
        </w:rPr>
        <w:t xml:space="preserve"> – skirtingų kompetencijų (programuotojai, testuotojai, analitikai, architektai ir kt.) Įmonės arba samdomi išorės darbuotojai, kurie atsakingi už IS pokyčio kokybišką įgyvendinimą.</w:t>
      </w:r>
    </w:p>
    <w:p w14:paraId="5A498D13" w14:textId="77777777" w:rsidR="00B5078A" w:rsidRPr="00B5078A" w:rsidRDefault="00B5078A" w:rsidP="00740878">
      <w:pPr>
        <w:numPr>
          <w:ilvl w:val="1"/>
          <w:numId w:val="259"/>
        </w:numPr>
        <w:jc w:val="both"/>
        <w:rPr>
          <w:rFonts w:ascii="Tahoma" w:hAnsi="Tahoma" w:cs="Tahoma"/>
          <w:sz w:val="22"/>
          <w:szCs w:val="22"/>
        </w:rPr>
      </w:pPr>
      <w:r w:rsidRPr="00B5078A">
        <w:rPr>
          <w:rFonts w:ascii="Tahoma" w:hAnsi="Tahoma" w:cs="Tahoma"/>
          <w:b/>
          <w:sz w:val="22"/>
          <w:szCs w:val="22"/>
        </w:rPr>
        <w:t>Produkto vadovas</w:t>
      </w:r>
      <w:r w:rsidRPr="00B5078A">
        <w:rPr>
          <w:rFonts w:ascii="Tahoma" w:hAnsi="Tahoma" w:cs="Tahoma"/>
          <w:sz w:val="22"/>
          <w:szCs w:val="22"/>
        </w:rPr>
        <w:t xml:space="preserve"> – įmonės darbuotojas, atsakingas už IS kūrimą ar vystymą, atliekant IS vystymo poreikių analizę, parengiant IS vystymo planus, aprašant veiklos reikalavimus informacinei sistemai siekiant, kad IS atitiktų nustatytus reikalavimus ir kartu su Kūrėjų komanda įgyvendintas IS pokytis duotų kuo didesnę vertę.</w:t>
      </w:r>
    </w:p>
    <w:p w14:paraId="52B5E659" w14:textId="77777777" w:rsidR="00B5078A" w:rsidRPr="00B5078A" w:rsidRDefault="00B5078A" w:rsidP="00740878">
      <w:pPr>
        <w:numPr>
          <w:ilvl w:val="1"/>
          <w:numId w:val="259"/>
        </w:numPr>
        <w:jc w:val="both"/>
        <w:rPr>
          <w:rFonts w:ascii="Tahoma" w:hAnsi="Tahoma" w:cs="Tahoma"/>
          <w:sz w:val="22"/>
          <w:szCs w:val="22"/>
        </w:rPr>
      </w:pPr>
      <w:r w:rsidRPr="00B5078A">
        <w:rPr>
          <w:rFonts w:ascii="Tahoma" w:hAnsi="Tahoma" w:cs="Tahoma"/>
          <w:b/>
          <w:bCs/>
          <w:sz w:val="22"/>
          <w:szCs w:val="22"/>
        </w:rPr>
        <w:t>Realizavimo reikalavimai</w:t>
      </w:r>
      <w:r w:rsidRPr="00B5078A">
        <w:rPr>
          <w:rFonts w:ascii="Tahoma" w:hAnsi="Tahoma" w:cs="Tahoma"/>
          <w:sz w:val="22"/>
          <w:szCs w:val="22"/>
        </w:rPr>
        <w:t xml:space="preserve"> – detalūs funkciniai, nefunkciniai, techniniai ir panaudojimo reikalavimai, kurie dažniausiai nustatomi ir tikslinami IS realizavimo etape atliekant detalią analizę.</w:t>
      </w:r>
      <w:bookmarkStart w:id="149" w:name="part_87f414187a8241e8974c33867fcf8a74"/>
      <w:bookmarkEnd w:id="149"/>
    </w:p>
    <w:p w14:paraId="2752B302" w14:textId="77777777" w:rsidR="00B5078A" w:rsidRPr="00B5078A" w:rsidRDefault="00B5078A" w:rsidP="00740878">
      <w:pPr>
        <w:numPr>
          <w:ilvl w:val="1"/>
          <w:numId w:val="259"/>
        </w:numPr>
        <w:jc w:val="both"/>
        <w:rPr>
          <w:rFonts w:ascii="Tahoma" w:hAnsi="Tahoma" w:cs="Tahoma"/>
          <w:sz w:val="22"/>
          <w:szCs w:val="22"/>
        </w:rPr>
      </w:pPr>
      <w:r w:rsidRPr="00B5078A">
        <w:rPr>
          <w:rFonts w:ascii="Tahoma" w:hAnsi="Tahoma" w:cs="Tahoma"/>
          <w:b/>
          <w:bCs/>
          <w:sz w:val="22"/>
          <w:szCs w:val="22"/>
        </w:rPr>
        <w:t>Veiklos reikalavimai</w:t>
      </w:r>
      <w:r w:rsidRPr="00B5078A">
        <w:rPr>
          <w:rFonts w:ascii="Tahoma" w:hAnsi="Tahoma" w:cs="Tahoma"/>
          <w:sz w:val="22"/>
          <w:szCs w:val="22"/>
        </w:rPr>
        <w:t xml:space="preserve"> – esminiai funkciniai ir nefunkciniai reikalavimai IS, kylantys iš nustatytų IS funkcijų, teisės aktų, veiklos procesų, sąveikos su kitomis IS ir registrais.</w:t>
      </w:r>
    </w:p>
    <w:p w14:paraId="2AAA22ED" w14:textId="77777777" w:rsidR="00B5078A" w:rsidRPr="00B5078A" w:rsidRDefault="00B5078A" w:rsidP="00740878">
      <w:pPr>
        <w:numPr>
          <w:ilvl w:val="1"/>
          <w:numId w:val="259"/>
        </w:numPr>
        <w:jc w:val="both"/>
        <w:rPr>
          <w:rFonts w:ascii="Tahoma" w:hAnsi="Tahoma" w:cs="Tahoma"/>
          <w:sz w:val="22"/>
          <w:szCs w:val="22"/>
        </w:rPr>
      </w:pPr>
      <w:r w:rsidRPr="00B5078A">
        <w:rPr>
          <w:rFonts w:ascii="Tahoma" w:hAnsi="Tahoma" w:cs="Tahoma"/>
          <w:sz w:val="22"/>
          <w:szCs w:val="22"/>
        </w:rPr>
        <w:lastRenderedPageBreak/>
        <w:t>Kitos Apraše vartojamos sąvokos suprantamos taip, kaip jos apibrėžtos Valstybės informacinių išteklių valdymo įstatyme ir kituose teisės aktuose, reglamentuojančiuose valstybės informacinių sistemų ir registrų kūrimą, modernizavimą ir veikimą.</w:t>
      </w:r>
    </w:p>
    <w:p w14:paraId="5C0AB7B6" w14:textId="5DAE602C" w:rsidR="00B5078A" w:rsidRPr="00B5078A" w:rsidRDefault="00B5078A" w:rsidP="00740878">
      <w:pPr>
        <w:numPr>
          <w:ilvl w:val="0"/>
          <w:numId w:val="259"/>
        </w:numPr>
        <w:jc w:val="both"/>
        <w:rPr>
          <w:rFonts w:ascii="Tahoma" w:hAnsi="Tahoma" w:cs="Tahoma"/>
          <w:sz w:val="22"/>
          <w:szCs w:val="22"/>
        </w:rPr>
      </w:pPr>
      <w:r w:rsidRPr="00B5078A">
        <w:rPr>
          <w:rFonts w:ascii="Tahoma" w:hAnsi="Tahoma" w:cs="Tahoma"/>
          <w:sz w:val="22"/>
          <w:szCs w:val="22"/>
        </w:rPr>
        <w:t xml:space="preserve">Valdant IS pokyčių procesus – </w:t>
      </w:r>
      <w:hyperlink r:id="rId33" w:history="1">
        <w:r w:rsidRPr="00B5078A">
          <w:rPr>
            <w:rStyle w:val="Hyperlink"/>
            <w:rFonts w:ascii="Tahoma" w:hAnsi="Tahoma" w:cs="Tahoma"/>
            <w:sz w:val="22"/>
            <w:szCs w:val="22"/>
          </w:rPr>
          <w:t>Analizuoti IS vystymo idėjas</w:t>
        </w:r>
      </w:hyperlink>
      <w:r w:rsidRPr="00B5078A">
        <w:rPr>
          <w:rFonts w:ascii="Tahoma" w:hAnsi="Tahoma" w:cs="Tahoma"/>
          <w:sz w:val="22"/>
          <w:szCs w:val="22"/>
          <w:u w:val="single"/>
        </w:rPr>
        <w:t xml:space="preserve">, </w:t>
      </w:r>
      <w:hyperlink r:id="rId34" w:tgtFrame="_blank" w:history="1">
        <w:r w:rsidRPr="00B5078A">
          <w:rPr>
            <w:rStyle w:val="Hyperlink"/>
            <w:rFonts w:ascii="Tahoma" w:hAnsi="Tahoma" w:cs="Tahoma"/>
            <w:sz w:val="22"/>
            <w:szCs w:val="22"/>
          </w:rPr>
          <w:t>Sudaryti IS vystymo planą (</w:t>
        </w:r>
        <w:proofErr w:type="spellStart"/>
        <w:r w:rsidRPr="00B5078A">
          <w:rPr>
            <w:rStyle w:val="Hyperlink"/>
            <w:rFonts w:ascii="Tahoma" w:hAnsi="Tahoma" w:cs="Tahoma"/>
            <w:sz w:val="22"/>
            <w:szCs w:val="22"/>
          </w:rPr>
          <w:t>roadmap</w:t>
        </w:r>
        <w:proofErr w:type="spellEnd"/>
        <w:r w:rsidRPr="00B5078A">
          <w:rPr>
            <w:rStyle w:val="Hyperlink"/>
            <w:rFonts w:ascii="Tahoma" w:hAnsi="Tahoma" w:cs="Tahoma"/>
            <w:sz w:val="22"/>
            <w:szCs w:val="22"/>
          </w:rPr>
          <w:t>)</w:t>
        </w:r>
      </w:hyperlink>
      <w:r w:rsidRPr="00B5078A">
        <w:rPr>
          <w:rFonts w:ascii="Tahoma" w:hAnsi="Tahoma" w:cs="Tahoma"/>
          <w:sz w:val="22"/>
          <w:szCs w:val="22"/>
          <w:u w:val="single"/>
        </w:rPr>
        <w:t xml:space="preserve">, </w:t>
      </w:r>
      <w:hyperlink r:id="rId35" w:tgtFrame="_blank" w:history="1">
        <w:r w:rsidRPr="00B5078A">
          <w:rPr>
            <w:rStyle w:val="Hyperlink"/>
            <w:rFonts w:ascii="Tahoma" w:hAnsi="Tahoma" w:cs="Tahoma"/>
            <w:sz w:val="22"/>
            <w:szCs w:val="22"/>
          </w:rPr>
          <w:t>Patvirtinti IS vystymo planą (</w:t>
        </w:r>
        <w:proofErr w:type="spellStart"/>
        <w:r w:rsidRPr="00B5078A">
          <w:rPr>
            <w:rStyle w:val="Hyperlink"/>
            <w:rFonts w:ascii="Tahoma" w:hAnsi="Tahoma" w:cs="Tahoma"/>
            <w:sz w:val="22"/>
            <w:szCs w:val="22"/>
          </w:rPr>
          <w:t>roadmap</w:t>
        </w:r>
        <w:proofErr w:type="spellEnd"/>
        <w:r w:rsidRPr="00B5078A">
          <w:rPr>
            <w:rStyle w:val="Hyperlink"/>
            <w:rFonts w:ascii="Tahoma" w:hAnsi="Tahoma" w:cs="Tahoma"/>
            <w:sz w:val="22"/>
            <w:szCs w:val="22"/>
          </w:rPr>
          <w:t>) komitete</w:t>
        </w:r>
      </w:hyperlink>
      <w:r w:rsidRPr="00B5078A">
        <w:rPr>
          <w:rFonts w:ascii="Tahoma" w:hAnsi="Tahoma" w:cs="Tahoma"/>
          <w:sz w:val="22"/>
          <w:szCs w:val="22"/>
          <w:u w:val="single"/>
        </w:rPr>
        <w:t xml:space="preserve">, </w:t>
      </w:r>
      <w:hyperlink r:id="rId36" w:tgtFrame="_blank" w:history="1">
        <w:r w:rsidRPr="00B5078A">
          <w:rPr>
            <w:rStyle w:val="Hyperlink"/>
            <w:rFonts w:ascii="Tahoma" w:hAnsi="Tahoma" w:cs="Tahoma"/>
            <w:sz w:val="22"/>
            <w:szCs w:val="22"/>
          </w:rPr>
          <w:t>Atlikti detalią IS vystymo darbų analizę</w:t>
        </w:r>
      </w:hyperlink>
      <w:r w:rsidRPr="00B5078A">
        <w:rPr>
          <w:rFonts w:ascii="Tahoma" w:hAnsi="Tahoma" w:cs="Tahoma"/>
          <w:sz w:val="22"/>
          <w:szCs w:val="22"/>
          <w:u w:val="single"/>
        </w:rPr>
        <w:t xml:space="preserve">, </w:t>
      </w:r>
      <w:hyperlink r:id="rId37" w:tgtFrame="_blank" w:history="1">
        <w:r w:rsidRPr="00B5078A">
          <w:rPr>
            <w:rStyle w:val="Hyperlink"/>
            <w:rFonts w:ascii="Tahoma" w:hAnsi="Tahoma" w:cs="Tahoma"/>
            <w:sz w:val="22"/>
            <w:szCs w:val="22"/>
          </w:rPr>
          <w:t>Organizuoti IS vystymo poreikio kūrimą / atnaujinimą</w:t>
        </w:r>
      </w:hyperlink>
      <w:r w:rsidRPr="00B5078A">
        <w:rPr>
          <w:rFonts w:ascii="Tahoma" w:hAnsi="Tahoma" w:cs="Tahoma"/>
          <w:sz w:val="22"/>
          <w:szCs w:val="22"/>
          <w:u w:val="single"/>
        </w:rPr>
        <w:t xml:space="preserve">, </w:t>
      </w:r>
      <w:hyperlink r:id="rId38" w:tgtFrame="_blank" w:history="1">
        <w:r w:rsidRPr="00B5078A">
          <w:rPr>
            <w:rStyle w:val="Hyperlink"/>
            <w:rFonts w:ascii="Tahoma" w:hAnsi="Tahoma" w:cs="Tahoma"/>
            <w:sz w:val="22"/>
            <w:szCs w:val="22"/>
          </w:rPr>
          <w:t>Testuoti IS vystymo poreikį</w:t>
        </w:r>
      </w:hyperlink>
      <w:r w:rsidRPr="00B5078A">
        <w:rPr>
          <w:rFonts w:ascii="Tahoma" w:hAnsi="Tahoma" w:cs="Tahoma"/>
          <w:sz w:val="22"/>
          <w:szCs w:val="22"/>
          <w:u w:val="single"/>
        </w:rPr>
        <w:t xml:space="preserve">, </w:t>
      </w:r>
      <w:hyperlink r:id="rId39" w:tgtFrame="_blank" w:history="1">
        <w:r w:rsidRPr="00B5078A">
          <w:rPr>
            <w:rStyle w:val="Hyperlink"/>
            <w:rFonts w:ascii="Tahoma" w:hAnsi="Tahoma" w:cs="Tahoma"/>
            <w:sz w:val="22"/>
            <w:szCs w:val="22"/>
          </w:rPr>
          <w:t>Diegti IS vystymo pokyčius į gamybinę aplinką</w:t>
        </w:r>
      </w:hyperlink>
      <w:r w:rsidRPr="00B5078A">
        <w:rPr>
          <w:rFonts w:ascii="Tahoma" w:hAnsi="Tahoma" w:cs="Tahoma"/>
          <w:sz w:val="22"/>
          <w:szCs w:val="22"/>
          <w:u w:val="single"/>
        </w:rPr>
        <w:t xml:space="preserve">, </w:t>
      </w:r>
      <w:hyperlink r:id="rId40" w:history="1">
        <w:r w:rsidRPr="00B5078A">
          <w:rPr>
            <w:rStyle w:val="Hyperlink"/>
            <w:rFonts w:ascii="Tahoma" w:hAnsi="Tahoma" w:cs="Tahoma"/>
            <w:sz w:val="22"/>
            <w:szCs w:val="22"/>
          </w:rPr>
          <w:t>Mokyti IS naudotojus</w:t>
        </w:r>
      </w:hyperlink>
      <w:r w:rsidRPr="00B5078A">
        <w:rPr>
          <w:rFonts w:ascii="Tahoma" w:hAnsi="Tahoma" w:cs="Tahoma"/>
          <w:sz w:val="22"/>
          <w:szCs w:val="22"/>
          <w:u w:val="single"/>
        </w:rPr>
        <w:t xml:space="preserve"> </w:t>
      </w:r>
      <w:r w:rsidRPr="00B5078A">
        <w:rPr>
          <w:rFonts w:ascii="Tahoma" w:hAnsi="Tahoma" w:cs="Tahoma"/>
          <w:sz w:val="22"/>
          <w:szCs w:val="22"/>
        </w:rPr>
        <w:t>– naudojama JIRA sistema.</w:t>
      </w:r>
    </w:p>
    <w:p w14:paraId="2236A440" w14:textId="77777777" w:rsidR="00B5078A" w:rsidRPr="00B5078A" w:rsidRDefault="00B5078A" w:rsidP="00740878">
      <w:pPr>
        <w:jc w:val="center"/>
        <w:rPr>
          <w:rFonts w:ascii="Tahoma" w:hAnsi="Tahoma" w:cs="Tahoma"/>
          <w:b/>
          <w:sz w:val="22"/>
          <w:szCs w:val="22"/>
        </w:rPr>
      </w:pPr>
    </w:p>
    <w:p w14:paraId="2547EAA4" w14:textId="77777777" w:rsidR="00B5078A" w:rsidRPr="00740878" w:rsidRDefault="00B5078A" w:rsidP="00397D9B">
      <w:pPr>
        <w:pStyle w:val="ListParagraph"/>
        <w:ind w:left="0"/>
        <w:jc w:val="center"/>
        <w:rPr>
          <w:rFonts w:ascii="Tahoma" w:hAnsi="Tahoma" w:cs="Tahoma"/>
          <w:b/>
        </w:rPr>
      </w:pPr>
      <w:r w:rsidRPr="00740878">
        <w:rPr>
          <w:rFonts w:ascii="Tahoma" w:hAnsi="Tahoma" w:cs="Tahoma"/>
          <w:b/>
        </w:rPr>
        <w:t>II SKYRIUS</w:t>
      </w:r>
    </w:p>
    <w:p w14:paraId="530162AE" w14:textId="77777777" w:rsidR="00B5078A" w:rsidRPr="00740878" w:rsidRDefault="00B5078A" w:rsidP="00397D9B">
      <w:pPr>
        <w:pStyle w:val="ListParagraph"/>
        <w:ind w:left="0"/>
        <w:jc w:val="center"/>
        <w:rPr>
          <w:rFonts w:ascii="Tahoma" w:hAnsi="Tahoma" w:cs="Tahoma"/>
          <w:b/>
        </w:rPr>
      </w:pPr>
      <w:r w:rsidRPr="00740878">
        <w:rPr>
          <w:rFonts w:ascii="Tahoma" w:hAnsi="Tahoma" w:cs="Tahoma"/>
          <w:b/>
        </w:rPr>
        <w:t>IS POKYČIŲ SKIRSTYMAS Į KATEGORIJAS</w:t>
      </w:r>
    </w:p>
    <w:p w14:paraId="77338386" w14:textId="77777777" w:rsidR="00B5078A" w:rsidRPr="00B5078A" w:rsidRDefault="00B5078A" w:rsidP="00740878">
      <w:pPr>
        <w:jc w:val="center"/>
        <w:rPr>
          <w:rFonts w:ascii="Tahoma" w:hAnsi="Tahoma" w:cs="Tahoma"/>
          <w:b/>
          <w:sz w:val="22"/>
          <w:szCs w:val="22"/>
        </w:rPr>
      </w:pPr>
    </w:p>
    <w:p w14:paraId="0E49B57A" w14:textId="77777777" w:rsidR="00B5078A" w:rsidRPr="00B5078A" w:rsidRDefault="00B5078A" w:rsidP="00740878">
      <w:pPr>
        <w:numPr>
          <w:ilvl w:val="0"/>
          <w:numId w:val="259"/>
        </w:numPr>
        <w:jc w:val="both"/>
        <w:rPr>
          <w:rFonts w:ascii="Tahoma" w:hAnsi="Tahoma" w:cs="Tahoma"/>
          <w:b/>
          <w:sz w:val="22"/>
          <w:szCs w:val="22"/>
        </w:rPr>
      </w:pPr>
      <w:r w:rsidRPr="00B5078A">
        <w:rPr>
          <w:rFonts w:ascii="Tahoma" w:hAnsi="Tahoma" w:cs="Tahoma"/>
          <w:sz w:val="22"/>
          <w:szCs w:val="22"/>
        </w:rPr>
        <w:t>IS pokyčiai, atsižvelgiant į jų svarbą ir pobūdį yra skirstomi į šias kategorijas:</w:t>
      </w:r>
    </w:p>
    <w:p w14:paraId="3CC3BE4C" w14:textId="77777777" w:rsidR="00B5078A" w:rsidRPr="00B5078A" w:rsidRDefault="00B5078A" w:rsidP="00740878">
      <w:pPr>
        <w:numPr>
          <w:ilvl w:val="1"/>
          <w:numId w:val="259"/>
        </w:numPr>
        <w:jc w:val="both"/>
        <w:rPr>
          <w:rFonts w:ascii="Tahoma" w:hAnsi="Tahoma" w:cs="Tahoma"/>
          <w:sz w:val="22"/>
          <w:szCs w:val="22"/>
        </w:rPr>
      </w:pPr>
      <w:r w:rsidRPr="00B5078A">
        <w:rPr>
          <w:rFonts w:ascii="Tahoma" w:hAnsi="Tahoma" w:cs="Tahoma"/>
          <w:sz w:val="22"/>
          <w:szCs w:val="22"/>
        </w:rPr>
        <w:t xml:space="preserve">IS vystymo (plėtros) pokyčiai (toliau – IS vystymo poreikiai) – skirti informacinių technologijų paslaugoms kurti, keisti arba modernizuoti. IS vystymo poreikiai registruojami JIRA sistemoje, naudojant objektą </w:t>
      </w:r>
      <w:proofErr w:type="spellStart"/>
      <w:r w:rsidRPr="00B5078A">
        <w:rPr>
          <w:rFonts w:ascii="Tahoma" w:hAnsi="Tahoma" w:cs="Tahoma"/>
          <w:i/>
          <w:sz w:val="22"/>
          <w:szCs w:val="22"/>
        </w:rPr>
        <w:t>Epic</w:t>
      </w:r>
      <w:proofErr w:type="spellEnd"/>
      <w:r w:rsidRPr="00B5078A">
        <w:rPr>
          <w:rFonts w:ascii="Tahoma" w:hAnsi="Tahoma" w:cs="Tahoma"/>
          <w:sz w:val="22"/>
          <w:szCs w:val="22"/>
        </w:rPr>
        <w:t xml:space="preserve">. Detalios analizės metu IS vystymo poreikiai yra detalizuojami pagal realizavimo reikalavimus, kurie JIRA sistemoje registruojami naudojant objektą </w:t>
      </w:r>
      <w:r w:rsidRPr="00B5078A">
        <w:rPr>
          <w:rFonts w:ascii="Tahoma" w:hAnsi="Tahoma" w:cs="Tahoma"/>
          <w:i/>
          <w:sz w:val="22"/>
          <w:szCs w:val="22"/>
        </w:rPr>
        <w:t>Story</w:t>
      </w:r>
      <w:r w:rsidRPr="00B5078A">
        <w:rPr>
          <w:rFonts w:ascii="Tahoma" w:hAnsi="Tahoma" w:cs="Tahoma"/>
          <w:sz w:val="22"/>
          <w:szCs w:val="22"/>
        </w:rPr>
        <w:t>;</w:t>
      </w:r>
    </w:p>
    <w:p w14:paraId="3C682D32" w14:textId="77777777" w:rsidR="00B5078A" w:rsidRPr="00B5078A" w:rsidRDefault="00B5078A" w:rsidP="00740878">
      <w:pPr>
        <w:numPr>
          <w:ilvl w:val="1"/>
          <w:numId w:val="259"/>
        </w:numPr>
        <w:jc w:val="both"/>
        <w:rPr>
          <w:rFonts w:ascii="Tahoma" w:hAnsi="Tahoma" w:cs="Tahoma"/>
          <w:sz w:val="22"/>
          <w:szCs w:val="22"/>
        </w:rPr>
      </w:pPr>
      <w:r w:rsidRPr="00B5078A">
        <w:rPr>
          <w:rFonts w:ascii="Tahoma" w:hAnsi="Tahoma" w:cs="Tahoma"/>
          <w:sz w:val="22"/>
          <w:szCs w:val="22"/>
        </w:rPr>
        <w:t xml:space="preserve">Incidentų ir (ar) problemų šalinimo pokyčiai – skirti IS klaidų taisymui, kurios sukėlė ar nešalinamos gali sukelti paslaugų teikimo sutrikimus, t. y. incidentus ir (ar) problemas. Incidentų šalinimo pokyčiai registruojami JIRA sistemoje, naudojant objektą </w:t>
      </w:r>
      <w:proofErr w:type="spellStart"/>
      <w:r w:rsidRPr="00B5078A">
        <w:rPr>
          <w:rFonts w:ascii="Tahoma" w:hAnsi="Tahoma" w:cs="Tahoma"/>
          <w:i/>
          <w:sz w:val="22"/>
          <w:szCs w:val="22"/>
        </w:rPr>
        <w:t>Bug</w:t>
      </w:r>
      <w:proofErr w:type="spellEnd"/>
      <w:r w:rsidRPr="00B5078A">
        <w:rPr>
          <w:rFonts w:ascii="Tahoma" w:hAnsi="Tahoma" w:cs="Tahoma"/>
          <w:sz w:val="22"/>
          <w:szCs w:val="22"/>
        </w:rPr>
        <w:t xml:space="preserve">. Incidentų ir problemų valdymas apibrėžtas procesuose </w:t>
      </w:r>
      <w:hyperlink r:id="rId41" w:history="1">
        <w:r w:rsidRPr="00B5078A">
          <w:rPr>
            <w:rStyle w:val="Hyperlink"/>
            <w:rFonts w:ascii="Tahoma" w:hAnsi="Tahoma" w:cs="Tahoma"/>
            <w:sz w:val="22"/>
            <w:szCs w:val="22"/>
          </w:rPr>
          <w:t>Valdyti IT incidentus</w:t>
        </w:r>
      </w:hyperlink>
      <w:r w:rsidRPr="00B5078A">
        <w:rPr>
          <w:rFonts w:ascii="Tahoma" w:hAnsi="Tahoma" w:cs="Tahoma"/>
          <w:sz w:val="22"/>
          <w:szCs w:val="22"/>
        </w:rPr>
        <w:t xml:space="preserve">, </w:t>
      </w:r>
      <w:hyperlink r:id="rId42" w:history="1">
        <w:r w:rsidRPr="00B5078A">
          <w:rPr>
            <w:rStyle w:val="Hyperlink"/>
            <w:rFonts w:ascii="Tahoma" w:hAnsi="Tahoma" w:cs="Tahoma"/>
            <w:sz w:val="22"/>
            <w:szCs w:val="22"/>
          </w:rPr>
          <w:t>Valdyti IT problemas</w:t>
        </w:r>
      </w:hyperlink>
      <w:r w:rsidRPr="00B5078A">
        <w:rPr>
          <w:rFonts w:ascii="Tahoma" w:hAnsi="Tahoma" w:cs="Tahoma"/>
          <w:sz w:val="22"/>
          <w:szCs w:val="22"/>
        </w:rPr>
        <w:t>;</w:t>
      </w:r>
    </w:p>
    <w:p w14:paraId="039AAADD" w14:textId="180A19E5" w:rsidR="00B5078A" w:rsidRPr="00B5078A" w:rsidRDefault="00B5078A" w:rsidP="00740878">
      <w:pPr>
        <w:numPr>
          <w:ilvl w:val="1"/>
          <w:numId w:val="259"/>
        </w:numPr>
        <w:jc w:val="both"/>
        <w:rPr>
          <w:rFonts w:ascii="Tahoma" w:hAnsi="Tahoma" w:cs="Tahoma"/>
          <w:sz w:val="22"/>
          <w:szCs w:val="22"/>
        </w:rPr>
      </w:pPr>
      <w:r w:rsidRPr="00B5078A">
        <w:rPr>
          <w:rFonts w:ascii="Tahoma" w:hAnsi="Tahoma" w:cs="Tahoma"/>
          <w:sz w:val="22"/>
          <w:szCs w:val="22"/>
        </w:rPr>
        <w:t xml:space="preserve">Technologiniai pokyčiai – IS vystymo poreikiai, skirti IS sistemų optimizavimui, integralumo, patikimumo, saugumo užtikrinimui bei technologinių sprendimų atnaujinimui. Tai pokyčiai, neįtakojantys paslaugos teikimo funkcionalumo. Technologiniai pokyčiai registruojami JIRA sistemoje, naudojant objektą </w:t>
      </w:r>
      <w:proofErr w:type="spellStart"/>
      <w:r w:rsidRPr="00B5078A">
        <w:rPr>
          <w:rFonts w:ascii="Tahoma" w:hAnsi="Tahoma" w:cs="Tahoma"/>
          <w:i/>
          <w:sz w:val="22"/>
          <w:szCs w:val="22"/>
        </w:rPr>
        <w:t>Technical</w:t>
      </w:r>
      <w:proofErr w:type="spellEnd"/>
      <w:r w:rsidRPr="00B5078A">
        <w:rPr>
          <w:rFonts w:ascii="Tahoma" w:hAnsi="Tahoma" w:cs="Tahoma"/>
          <w:i/>
          <w:sz w:val="22"/>
          <w:szCs w:val="22"/>
        </w:rPr>
        <w:t xml:space="preserve"> story</w:t>
      </w:r>
      <w:r w:rsidRPr="00B5078A">
        <w:rPr>
          <w:rFonts w:ascii="Tahoma" w:hAnsi="Tahoma" w:cs="Tahoma"/>
          <w:sz w:val="22"/>
          <w:szCs w:val="22"/>
        </w:rPr>
        <w:t>;</w:t>
      </w:r>
    </w:p>
    <w:p w14:paraId="5F998FA3" w14:textId="77777777" w:rsidR="00B5078A" w:rsidRPr="00B5078A" w:rsidRDefault="00B5078A" w:rsidP="00740878">
      <w:pPr>
        <w:numPr>
          <w:ilvl w:val="1"/>
          <w:numId w:val="259"/>
        </w:numPr>
        <w:jc w:val="both"/>
        <w:rPr>
          <w:rFonts w:ascii="Tahoma" w:hAnsi="Tahoma" w:cs="Tahoma"/>
          <w:sz w:val="22"/>
          <w:szCs w:val="22"/>
        </w:rPr>
      </w:pPr>
      <w:r w:rsidRPr="00B5078A">
        <w:rPr>
          <w:rFonts w:ascii="Tahoma" w:hAnsi="Tahoma" w:cs="Tahoma"/>
          <w:sz w:val="22"/>
          <w:szCs w:val="22"/>
        </w:rPr>
        <w:t xml:space="preserve">Skubūs pokyčiai – skirti aukščiausio prioriteto sutrikimams arba problemoms šalinti ir reikalaujantys ypatingos įvertinimo, patvirtinimo ir atlikimo skubos, taip pat avariniai pokyčiai (pavyzdžiui, veiklos atkūrimas likviduojant elektroninės informacijos saugos arba kibernetinio incidento, stichinės nelaimės, avarijos ar kitų ekstremalių situacijų padarinius). Įgyvendinant Skubius pokyčius gali būti praleisti procese </w:t>
      </w:r>
      <w:hyperlink r:id="rId43" w:tgtFrame="_blank" w:history="1">
        <w:r w:rsidRPr="00B5078A">
          <w:rPr>
            <w:rStyle w:val="Hyperlink"/>
            <w:rFonts w:ascii="Tahoma" w:hAnsi="Tahoma" w:cs="Tahoma"/>
            <w:sz w:val="22"/>
            <w:szCs w:val="22"/>
          </w:rPr>
          <w:t>Diegti IS vystymo pokyčius į gamybinę aplinką</w:t>
        </w:r>
      </w:hyperlink>
      <w:r w:rsidRPr="00B5078A">
        <w:rPr>
          <w:rFonts w:ascii="Tahoma" w:hAnsi="Tahoma" w:cs="Tahoma"/>
          <w:sz w:val="22"/>
          <w:szCs w:val="22"/>
          <w:u w:val="single"/>
        </w:rPr>
        <w:t xml:space="preserve"> </w:t>
      </w:r>
      <w:r w:rsidRPr="00B5078A">
        <w:rPr>
          <w:rFonts w:ascii="Tahoma" w:hAnsi="Tahoma" w:cs="Tahoma"/>
          <w:sz w:val="22"/>
          <w:szCs w:val="22"/>
        </w:rPr>
        <w:t>nustatyti pokyčių įtakos vertinimo ir dokumentavimo etapai, tačiau jie turi būti atlikti pašalinus aukščiausio prioriteto sutrikimus arba problemas;</w:t>
      </w:r>
    </w:p>
    <w:p w14:paraId="212858A0" w14:textId="77777777" w:rsidR="00B5078A" w:rsidRPr="00B5078A" w:rsidRDefault="00B5078A" w:rsidP="00740878">
      <w:pPr>
        <w:numPr>
          <w:ilvl w:val="1"/>
          <w:numId w:val="259"/>
        </w:numPr>
        <w:jc w:val="both"/>
        <w:rPr>
          <w:rFonts w:ascii="Tahoma" w:hAnsi="Tahoma" w:cs="Tahoma"/>
          <w:sz w:val="22"/>
          <w:szCs w:val="22"/>
        </w:rPr>
      </w:pPr>
      <w:r w:rsidRPr="00B5078A">
        <w:rPr>
          <w:rFonts w:ascii="Tahoma" w:hAnsi="Tahoma" w:cs="Tahoma"/>
          <w:sz w:val="22"/>
          <w:szCs w:val="22"/>
        </w:rPr>
        <w:t xml:space="preserve">IT infrastruktūros pokyčiai – skirti IT infrastruktūros techninės bei programinės įrangos plėtrai bei atnaujinimui, saugumo, patikimumo, našumo užtikrinimui. IT infrastruktūros pokyčiai registruojami JIRA sistemoje, naudojant objektą </w:t>
      </w:r>
      <w:proofErr w:type="spellStart"/>
      <w:r w:rsidRPr="00B5078A">
        <w:rPr>
          <w:rFonts w:ascii="Tahoma" w:hAnsi="Tahoma" w:cs="Tahoma"/>
          <w:i/>
          <w:sz w:val="22"/>
          <w:szCs w:val="22"/>
        </w:rPr>
        <w:t>Task</w:t>
      </w:r>
      <w:proofErr w:type="spellEnd"/>
      <w:r w:rsidRPr="00B5078A">
        <w:rPr>
          <w:rFonts w:ascii="Tahoma" w:hAnsi="Tahoma" w:cs="Tahoma"/>
          <w:b/>
          <w:sz w:val="22"/>
          <w:szCs w:val="22"/>
        </w:rPr>
        <w:t xml:space="preserve"> </w:t>
      </w:r>
      <w:r w:rsidRPr="00B5078A">
        <w:rPr>
          <w:rFonts w:ascii="Tahoma" w:hAnsi="Tahoma" w:cs="Tahoma"/>
          <w:sz w:val="22"/>
          <w:szCs w:val="22"/>
        </w:rPr>
        <w:t>ir priskiriami įgyvendinti IT infrastruktūros departamento specialistams;</w:t>
      </w:r>
    </w:p>
    <w:p w14:paraId="23DCC7FF" w14:textId="56902BF3" w:rsidR="00B5078A" w:rsidRPr="00B5078A" w:rsidRDefault="00B5078A" w:rsidP="00740878">
      <w:pPr>
        <w:numPr>
          <w:ilvl w:val="1"/>
          <w:numId w:val="259"/>
        </w:numPr>
        <w:jc w:val="both"/>
        <w:rPr>
          <w:rFonts w:ascii="Tahoma" w:hAnsi="Tahoma" w:cs="Tahoma"/>
          <w:sz w:val="22"/>
          <w:szCs w:val="22"/>
        </w:rPr>
      </w:pPr>
      <w:r w:rsidRPr="00B5078A">
        <w:rPr>
          <w:rFonts w:ascii="Tahoma" w:hAnsi="Tahoma" w:cs="Tahoma"/>
          <w:bCs/>
          <w:sz w:val="22"/>
          <w:szCs w:val="22"/>
        </w:rPr>
        <w:t>S</w:t>
      </w:r>
      <w:r w:rsidRPr="00B5078A">
        <w:rPr>
          <w:rFonts w:ascii="Tahoma" w:hAnsi="Tahoma" w:cs="Tahoma"/>
          <w:sz w:val="22"/>
          <w:szCs w:val="22"/>
        </w:rPr>
        <w:t xml:space="preserve">tandartiniai pokyčiai – kurie nekelia rizikos siekiant užtikrinti kokybišką elektroninių paslaugų teikimą </w:t>
      </w:r>
      <w:r w:rsidRPr="00B5078A">
        <w:rPr>
          <w:rFonts w:ascii="Tahoma" w:hAnsi="Tahoma" w:cs="Tahoma"/>
          <w:bCs/>
          <w:sz w:val="22"/>
          <w:szCs w:val="22"/>
        </w:rPr>
        <w:t>arba</w:t>
      </w:r>
      <w:r w:rsidRPr="00B5078A">
        <w:rPr>
          <w:rFonts w:ascii="Tahoma" w:hAnsi="Tahoma" w:cs="Tahoma"/>
          <w:sz w:val="22"/>
          <w:szCs w:val="22"/>
        </w:rPr>
        <w:t xml:space="preserve"> visos IT infrastruktūros veikimą (pavyzdžiui, naujos kompiuterinės darbo vietos parengimas vidaus informacinių išteklių naudotojui ar jos komponentų pakeitimas, standartinės programinės įrangos įdiegimas, atnaujinimas ar pašalinimas, saugumo spragų pataisymų įdiegimas vidaus informacinių išteklių naudotojo kompiuterinėje darbo vietoje ir panašiai), atliekami vadovaujantis procesu </w:t>
      </w:r>
      <w:hyperlink r:id="rId44" w:history="1">
        <w:r w:rsidRPr="00B5078A">
          <w:rPr>
            <w:rStyle w:val="Hyperlink"/>
            <w:rFonts w:ascii="Tahoma" w:hAnsi="Tahoma" w:cs="Tahoma"/>
            <w:sz w:val="22"/>
            <w:szCs w:val="22"/>
          </w:rPr>
          <w:t>Valdyti IT paslaugų prašymus</w:t>
        </w:r>
      </w:hyperlink>
      <w:r w:rsidRPr="00B5078A">
        <w:rPr>
          <w:rFonts w:ascii="Tahoma" w:hAnsi="Tahoma" w:cs="Tahoma"/>
          <w:sz w:val="22"/>
          <w:szCs w:val="22"/>
        </w:rPr>
        <w:t xml:space="preserve"> bei kitais IT paslaugų valdymo grupės procesais.</w:t>
      </w:r>
    </w:p>
    <w:p w14:paraId="67F13B41" w14:textId="77777777" w:rsidR="00B5078A" w:rsidRPr="00B5078A" w:rsidRDefault="00B5078A" w:rsidP="00740878">
      <w:pPr>
        <w:jc w:val="center"/>
        <w:rPr>
          <w:rFonts w:ascii="Tahoma" w:hAnsi="Tahoma" w:cs="Tahoma"/>
          <w:sz w:val="22"/>
          <w:szCs w:val="22"/>
        </w:rPr>
      </w:pPr>
    </w:p>
    <w:p w14:paraId="2C7B209B" w14:textId="77777777" w:rsidR="00B5078A" w:rsidRPr="00740878" w:rsidRDefault="00B5078A" w:rsidP="00397D9B">
      <w:pPr>
        <w:pStyle w:val="ListParagraph"/>
        <w:ind w:left="0"/>
        <w:jc w:val="center"/>
        <w:rPr>
          <w:rFonts w:ascii="Tahoma" w:hAnsi="Tahoma" w:cs="Tahoma"/>
          <w:b/>
        </w:rPr>
      </w:pPr>
      <w:r w:rsidRPr="00740878">
        <w:rPr>
          <w:rFonts w:ascii="Tahoma" w:hAnsi="Tahoma" w:cs="Tahoma"/>
          <w:b/>
        </w:rPr>
        <w:t>III SKYRIUS</w:t>
      </w:r>
      <w:r w:rsidRPr="00740878">
        <w:rPr>
          <w:rFonts w:ascii="Tahoma" w:hAnsi="Tahoma" w:cs="Tahoma"/>
          <w:b/>
        </w:rPr>
        <w:br/>
        <w:t>IS VYSTYMO POREIKIŲ IDENTIFIKAVIMAS IR INICIJAVIMAS</w:t>
      </w:r>
    </w:p>
    <w:p w14:paraId="0A9E94AE" w14:textId="77777777" w:rsidR="00B5078A" w:rsidRPr="00B5078A" w:rsidRDefault="00B5078A" w:rsidP="00740878">
      <w:pPr>
        <w:jc w:val="center"/>
        <w:rPr>
          <w:rFonts w:ascii="Tahoma" w:hAnsi="Tahoma" w:cs="Tahoma"/>
          <w:sz w:val="22"/>
          <w:szCs w:val="22"/>
          <w:u w:val="single"/>
        </w:rPr>
      </w:pPr>
    </w:p>
    <w:p w14:paraId="00BA9DCC" w14:textId="489DE075" w:rsidR="00B5078A" w:rsidRPr="00B5078A" w:rsidRDefault="00B5078A" w:rsidP="00740878">
      <w:pPr>
        <w:numPr>
          <w:ilvl w:val="0"/>
          <w:numId w:val="259"/>
        </w:numPr>
        <w:jc w:val="both"/>
        <w:rPr>
          <w:rFonts w:ascii="Tahoma" w:hAnsi="Tahoma" w:cs="Tahoma"/>
          <w:sz w:val="22"/>
          <w:szCs w:val="22"/>
        </w:rPr>
      </w:pPr>
      <w:r w:rsidRPr="00B5078A">
        <w:rPr>
          <w:rFonts w:ascii="Tahoma" w:hAnsi="Tahoma" w:cs="Tahoma"/>
          <w:sz w:val="22"/>
          <w:szCs w:val="22"/>
        </w:rPr>
        <w:t xml:space="preserve">IS vystymo poreikiai inicijuojami keičiantis veiklos procesams, įgyvendinant </w:t>
      </w:r>
      <w:r w:rsidRPr="00B5078A">
        <w:rPr>
          <w:rFonts w:ascii="Tahoma" w:hAnsi="Tahoma" w:cs="Tahoma"/>
          <w:bCs/>
          <w:sz w:val="22"/>
          <w:szCs w:val="22"/>
        </w:rPr>
        <w:t xml:space="preserve">atitikties teisės aktų ir standartų reikalavimus, vertinant technologinius aspektus (IS integralumo, patikimumo, našumo užtikrinimui), užtikrinant saugos reikalavimų įgyvendinimą bei </w:t>
      </w:r>
      <w:r w:rsidRPr="00B5078A">
        <w:rPr>
          <w:rFonts w:ascii="Tahoma" w:hAnsi="Tahoma" w:cs="Tahoma"/>
          <w:sz w:val="22"/>
          <w:szCs w:val="22"/>
        </w:rPr>
        <w:t xml:space="preserve">įgyvendinant IS </w:t>
      </w:r>
      <w:r w:rsidRPr="00B5078A">
        <w:rPr>
          <w:rFonts w:ascii="Tahoma" w:hAnsi="Tahoma" w:cs="Tahoma"/>
          <w:bCs/>
          <w:sz w:val="22"/>
          <w:szCs w:val="22"/>
        </w:rPr>
        <w:t>paslaugų naudotojų poreikius</w:t>
      </w:r>
      <w:r w:rsidRPr="00B5078A">
        <w:rPr>
          <w:rFonts w:ascii="Tahoma" w:hAnsi="Tahoma" w:cs="Tahoma"/>
          <w:sz w:val="22"/>
          <w:szCs w:val="22"/>
        </w:rPr>
        <w:t>.</w:t>
      </w:r>
    </w:p>
    <w:p w14:paraId="124452A2" w14:textId="77777777" w:rsidR="00B5078A" w:rsidRPr="00B5078A" w:rsidRDefault="00B5078A" w:rsidP="00740878">
      <w:pPr>
        <w:numPr>
          <w:ilvl w:val="0"/>
          <w:numId w:val="259"/>
        </w:numPr>
        <w:jc w:val="both"/>
        <w:rPr>
          <w:rFonts w:ascii="Tahoma" w:hAnsi="Tahoma" w:cs="Tahoma"/>
          <w:sz w:val="22"/>
          <w:szCs w:val="22"/>
        </w:rPr>
      </w:pPr>
      <w:r w:rsidRPr="00B5078A">
        <w:rPr>
          <w:rFonts w:ascii="Tahoma" w:hAnsi="Tahoma" w:cs="Tahoma"/>
          <w:sz w:val="22"/>
          <w:szCs w:val="22"/>
        </w:rPr>
        <w:t>IS vystymo poreikius turi teisę inicijuoti informacinių išteklių valdytojai, IS saugos įgaliotiniai, duomenų apsaugos pareigūnai, IS administratoriai bei naudotojai. IS vystymo poreikius iniciatoriai turi perduoti atsakingam produkto vadovui (toliau – Produkto vadovas).</w:t>
      </w:r>
    </w:p>
    <w:p w14:paraId="6222DB2E" w14:textId="77777777" w:rsidR="00B5078A" w:rsidRPr="00B5078A" w:rsidRDefault="00B5078A" w:rsidP="00740878">
      <w:pPr>
        <w:numPr>
          <w:ilvl w:val="0"/>
          <w:numId w:val="259"/>
        </w:numPr>
        <w:jc w:val="both"/>
        <w:rPr>
          <w:rFonts w:ascii="Tahoma" w:hAnsi="Tahoma" w:cs="Tahoma"/>
          <w:sz w:val="22"/>
          <w:szCs w:val="22"/>
        </w:rPr>
      </w:pPr>
      <w:r w:rsidRPr="00B5078A">
        <w:rPr>
          <w:rFonts w:ascii="Tahoma" w:hAnsi="Tahoma" w:cs="Tahoma"/>
          <w:sz w:val="22"/>
          <w:szCs w:val="22"/>
        </w:rPr>
        <w:t>Produkto vadovas yra atsakingas už IS vystymo poreikių sąrašo sudarymą, jo įgyvendinimo planavimą ir prioretizavimą, komunikaciją ir derinimą su suinteresuotosiomis šalimis.</w:t>
      </w:r>
    </w:p>
    <w:p w14:paraId="6E3F603E" w14:textId="77777777" w:rsidR="00B5078A" w:rsidRPr="00B5078A" w:rsidRDefault="00B5078A" w:rsidP="00740878">
      <w:pPr>
        <w:numPr>
          <w:ilvl w:val="0"/>
          <w:numId w:val="259"/>
        </w:numPr>
        <w:jc w:val="both"/>
        <w:rPr>
          <w:rFonts w:ascii="Tahoma" w:hAnsi="Tahoma" w:cs="Tahoma"/>
          <w:sz w:val="22"/>
          <w:szCs w:val="22"/>
        </w:rPr>
      </w:pPr>
      <w:r w:rsidRPr="00B5078A">
        <w:rPr>
          <w:rFonts w:ascii="Tahoma" w:hAnsi="Tahoma" w:cs="Tahoma"/>
          <w:sz w:val="22"/>
          <w:szCs w:val="22"/>
        </w:rPr>
        <w:lastRenderedPageBreak/>
        <w:t>IS vystymo poreikių inicijavimo stadijos metu siekiama:</w:t>
      </w:r>
    </w:p>
    <w:p w14:paraId="105C1BAB" w14:textId="77777777" w:rsidR="00B5078A" w:rsidRPr="00B5078A" w:rsidRDefault="00B5078A" w:rsidP="00740878">
      <w:pPr>
        <w:numPr>
          <w:ilvl w:val="1"/>
          <w:numId w:val="259"/>
        </w:numPr>
        <w:jc w:val="both"/>
        <w:rPr>
          <w:rFonts w:ascii="Tahoma" w:hAnsi="Tahoma" w:cs="Tahoma"/>
          <w:sz w:val="22"/>
          <w:szCs w:val="22"/>
        </w:rPr>
      </w:pPr>
      <w:r w:rsidRPr="00B5078A">
        <w:rPr>
          <w:rFonts w:ascii="Tahoma" w:hAnsi="Tahoma" w:cs="Tahoma"/>
          <w:sz w:val="22"/>
          <w:szCs w:val="22"/>
        </w:rPr>
        <w:t>identifikuoti IS vystymo poreikius, apibrėžiant jų siekiamus tikslus, esamą situaciją, siekiamą naudą, planuojamus rezultatus ir jų matavimo rodiklius;</w:t>
      </w:r>
    </w:p>
    <w:p w14:paraId="389E2D63" w14:textId="77777777" w:rsidR="00B5078A" w:rsidRPr="00B5078A" w:rsidRDefault="00B5078A" w:rsidP="00740878">
      <w:pPr>
        <w:numPr>
          <w:ilvl w:val="1"/>
          <w:numId w:val="259"/>
        </w:numPr>
        <w:jc w:val="both"/>
        <w:rPr>
          <w:rFonts w:ascii="Tahoma" w:hAnsi="Tahoma" w:cs="Tahoma"/>
          <w:sz w:val="22"/>
          <w:szCs w:val="22"/>
        </w:rPr>
      </w:pPr>
      <w:r w:rsidRPr="00B5078A">
        <w:rPr>
          <w:rFonts w:ascii="Tahoma" w:hAnsi="Tahoma" w:cs="Tahoma"/>
          <w:sz w:val="22"/>
          <w:szCs w:val="22"/>
        </w:rPr>
        <w:t xml:space="preserve">vadovaujantis procesu </w:t>
      </w:r>
      <w:hyperlink r:id="rId45" w:history="1">
        <w:r w:rsidRPr="00B5078A">
          <w:rPr>
            <w:rStyle w:val="Hyperlink"/>
            <w:rFonts w:ascii="Tahoma" w:hAnsi="Tahoma" w:cs="Tahoma"/>
            <w:sz w:val="22"/>
            <w:szCs w:val="22"/>
          </w:rPr>
          <w:t>Analizuoti IS vystymo idėjas</w:t>
        </w:r>
      </w:hyperlink>
      <w:r w:rsidRPr="00B5078A">
        <w:rPr>
          <w:rFonts w:ascii="Tahoma" w:hAnsi="Tahoma" w:cs="Tahoma"/>
          <w:sz w:val="22"/>
          <w:szCs w:val="22"/>
        </w:rPr>
        <w:t xml:space="preserve"> įvertinti Įmonės darbuotojų pateikiamas IS vystymo idėjas ir priimti sprendimą dėl jų įtraukimo į IS vystymo poreikių sąrašą;</w:t>
      </w:r>
    </w:p>
    <w:p w14:paraId="274006A2" w14:textId="6BB8C57D" w:rsidR="00B5078A" w:rsidRPr="00B5078A" w:rsidRDefault="00B5078A" w:rsidP="00740878">
      <w:pPr>
        <w:numPr>
          <w:ilvl w:val="1"/>
          <w:numId w:val="259"/>
        </w:numPr>
        <w:jc w:val="both"/>
        <w:rPr>
          <w:rFonts w:ascii="Tahoma" w:hAnsi="Tahoma" w:cs="Tahoma"/>
          <w:sz w:val="22"/>
          <w:szCs w:val="22"/>
        </w:rPr>
      </w:pPr>
      <w:r w:rsidRPr="00B5078A">
        <w:rPr>
          <w:rFonts w:ascii="Tahoma" w:hAnsi="Tahoma" w:cs="Tahoma"/>
          <w:sz w:val="22"/>
          <w:szCs w:val="22"/>
        </w:rPr>
        <w:t xml:space="preserve">vadovaujantis procesu </w:t>
      </w:r>
      <w:hyperlink r:id="rId46" w:tgtFrame="_blank" w:history="1">
        <w:r w:rsidRPr="00B5078A">
          <w:rPr>
            <w:rStyle w:val="Hyperlink"/>
            <w:rFonts w:ascii="Tahoma" w:hAnsi="Tahoma" w:cs="Tahoma"/>
            <w:sz w:val="22"/>
            <w:szCs w:val="22"/>
          </w:rPr>
          <w:t>Sudaryti IS vystymo planą (</w:t>
        </w:r>
        <w:proofErr w:type="spellStart"/>
        <w:r w:rsidRPr="00B5078A">
          <w:rPr>
            <w:rStyle w:val="Hyperlink"/>
            <w:rFonts w:ascii="Tahoma" w:hAnsi="Tahoma" w:cs="Tahoma"/>
            <w:sz w:val="22"/>
            <w:szCs w:val="22"/>
          </w:rPr>
          <w:t>roadmap</w:t>
        </w:r>
        <w:proofErr w:type="spellEnd"/>
        <w:r w:rsidRPr="00B5078A">
          <w:rPr>
            <w:rStyle w:val="Hyperlink"/>
            <w:rFonts w:ascii="Tahoma" w:hAnsi="Tahoma" w:cs="Tahoma"/>
            <w:sz w:val="22"/>
            <w:szCs w:val="22"/>
          </w:rPr>
          <w:t>)</w:t>
        </w:r>
      </w:hyperlink>
      <w:r w:rsidRPr="00B5078A">
        <w:rPr>
          <w:rFonts w:ascii="Tahoma" w:hAnsi="Tahoma" w:cs="Tahoma"/>
          <w:sz w:val="22"/>
          <w:szCs w:val="22"/>
          <w:u w:val="single"/>
        </w:rPr>
        <w:t>​</w:t>
      </w:r>
      <w:r w:rsidRPr="00B5078A">
        <w:rPr>
          <w:rFonts w:ascii="Tahoma" w:hAnsi="Tahoma" w:cs="Tahoma"/>
          <w:sz w:val="22"/>
          <w:szCs w:val="22"/>
        </w:rPr>
        <w:t xml:space="preserve"> užregistruoti IS vystymo poreikius JIRA sistemoje bei paruošti IS vystymo planą (angl. </w:t>
      </w:r>
      <w:proofErr w:type="spellStart"/>
      <w:r w:rsidRPr="00B5078A">
        <w:rPr>
          <w:rFonts w:ascii="Tahoma" w:hAnsi="Tahoma" w:cs="Tahoma"/>
          <w:i/>
          <w:sz w:val="22"/>
          <w:szCs w:val="22"/>
        </w:rPr>
        <w:t>roadmap</w:t>
      </w:r>
      <w:proofErr w:type="spellEnd"/>
      <w:r w:rsidRPr="00B5078A">
        <w:rPr>
          <w:rFonts w:ascii="Tahoma" w:hAnsi="Tahoma" w:cs="Tahoma"/>
          <w:sz w:val="22"/>
          <w:szCs w:val="22"/>
        </w:rPr>
        <w:t>);</w:t>
      </w:r>
    </w:p>
    <w:p w14:paraId="5E4B3C42" w14:textId="2A7D3636" w:rsidR="00B5078A" w:rsidRPr="00B5078A" w:rsidRDefault="00B5078A" w:rsidP="00740878">
      <w:pPr>
        <w:numPr>
          <w:ilvl w:val="0"/>
          <w:numId w:val="259"/>
        </w:numPr>
        <w:jc w:val="both"/>
        <w:rPr>
          <w:rFonts w:ascii="Tahoma" w:hAnsi="Tahoma" w:cs="Tahoma"/>
          <w:sz w:val="22"/>
          <w:szCs w:val="22"/>
        </w:rPr>
      </w:pPr>
      <w:r w:rsidRPr="00B5078A">
        <w:rPr>
          <w:rFonts w:ascii="Tahoma" w:hAnsi="Tahoma" w:cs="Tahoma"/>
          <w:sz w:val="22"/>
          <w:szCs w:val="22"/>
        </w:rPr>
        <w:t xml:space="preserve">Produkto vadovo paruoštas IS vystymo poreikių sąrašas turi būti pristatytas, įvertintas ir patvirtintas arba atmestas Įmonės Pakeitimų valdymo komitete, vadovaujantis procesu </w:t>
      </w:r>
      <w:hyperlink r:id="rId47" w:tgtFrame="_blank" w:history="1">
        <w:r w:rsidRPr="00B5078A">
          <w:rPr>
            <w:rStyle w:val="Hyperlink"/>
            <w:rFonts w:ascii="Tahoma" w:hAnsi="Tahoma" w:cs="Tahoma"/>
            <w:sz w:val="22"/>
            <w:szCs w:val="22"/>
          </w:rPr>
          <w:t>Patvirtinti IS vystymo planą (</w:t>
        </w:r>
        <w:proofErr w:type="spellStart"/>
        <w:r w:rsidRPr="00B5078A">
          <w:rPr>
            <w:rStyle w:val="Hyperlink"/>
            <w:rFonts w:ascii="Tahoma" w:hAnsi="Tahoma" w:cs="Tahoma"/>
            <w:sz w:val="22"/>
            <w:szCs w:val="22"/>
          </w:rPr>
          <w:t>roadmap</w:t>
        </w:r>
        <w:proofErr w:type="spellEnd"/>
        <w:r w:rsidRPr="00B5078A">
          <w:rPr>
            <w:rStyle w:val="Hyperlink"/>
            <w:rFonts w:ascii="Tahoma" w:hAnsi="Tahoma" w:cs="Tahoma"/>
            <w:sz w:val="22"/>
            <w:szCs w:val="22"/>
          </w:rPr>
          <w:t>) komitete</w:t>
        </w:r>
      </w:hyperlink>
      <w:r w:rsidRPr="00B5078A">
        <w:rPr>
          <w:rFonts w:ascii="Tahoma" w:hAnsi="Tahoma" w:cs="Tahoma"/>
          <w:sz w:val="22"/>
          <w:szCs w:val="22"/>
        </w:rPr>
        <w:t>.</w:t>
      </w:r>
    </w:p>
    <w:p w14:paraId="07538DCA" w14:textId="77777777" w:rsidR="00B5078A" w:rsidRPr="00B5078A" w:rsidRDefault="00B5078A" w:rsidP="00740878">
      <w:pPr>
        <w:numPr>
          <w:ilvl w:val="0"/>
          <w:numId w:val="259"/>
        </w:numPr>
        <w:jc w:val="both"/>
        <w:rPr>
          <w:rFonts w:ascii="Tahoma" w:hAnsi="Tahoma" w:cs="Tahoma"/>
          <w:sz w:val="22"/>
          <w:szCs w:val="22"/>
        </w:rPr>
      </w:pPr>
      <w:r w:rsidRPr="00B5078A">
        <w:rPr>
          <w:rFonts w:ascii="Tahoma" w:hAnsi="Tahoma" w:cs="Tahoma"/>
          <w:sz w:val="22"/>
          <w:szCs w:val="22"/>
        </w:rPr>
        <w:t>Siekiant identifikuoti IS vystymo poreikius būtina:</w:t>
      </w:r>
    </w:p>
    <w:p w14:paraId="2B7341BF" w14:textId="77777777" w:rsidR="00B5078A" w:rsidRPr="00B5078A" w:rsidRDefault="00B5078A" w:rsidP="00740878">
      <w:pPr>
        <w:numPr>
          <w:ilvl w:val="1"/>
          <w:numId w:val="259"/>
        </w:numPr>
        <w:jc w:val="both"/>
        <w:rPr>
          <w:rFonts w:ascii="Tahoma" w:hAnsi="Tahoma" w:cs="Tahoma"/>
          <w:sz w:val="22"/>
          <w:szCs w:val="22"/>
        </w:rPr>
      </w:pPr>
      <w:r w:rsidRPr="00B5078A">
        <w:rPr>
          <w:rFonts w:ascii="Tahoma" w:hAnsi="Tahoma" w:cs="Tahoma"/>
          <w:sz w:val="22"/>
          <w:szCs w:val="22"/>
        </w:rPr>
        <w:t>analizuoti bei vertinti Lietuvos Respublikos bei Europos Sąjungos teisės aktus, kuriais reglamentuojamas institucijų, naudojančių IS, funkcijų įgyvendinimas, pareiga arba suteikiama teisė teikti, registruoti ar gauti duomenis ir kt.;</w:t>
      </w:r>
    </w:p>
    <w:p w14:paraId="7FADFB2C" w14:textId="77777777" w:rsidR="00B5078A" w:rsidRPr="00B5078A" w:rsidRDefault="00B5078A" w:rsidP="00740878">
      <w:pPr>
        <w:numPr>
          <w:ilvl w:val="1"/>
          <w:numId w:val="259"/>
        </w:numPr>
        <w:jc w:val="both"/>
        <w:rPr>
          <w:rFonts w:ascii="Tahoma" w:hAnsi="Tahoma" w:cs="Tahoma"/>
          <w:sz w:val="22"/>
          <w:szCs w:val="22"/>
        </w:rPr>
      </w:pPr>
      <w:r w:rsidRPr="00B5078A">
        <w:rPr>
          <w:rFonts w:ascii="Tahoma" w:hAnsi="Tahoma" w:cs="Tahoma"/>
          <w:sz w:val="22"/>
          <w:szCs w:val="22"/>
        </w:rPr>
        <w:t>vertinti technologinius aspektus: IS optimalumą, integralumą, patikimumą, saugumo užtikrinimą bei technologinių sprendimų atnaujinimą;</w:t>
      </w:r>
    </w:p>
    <w:p w14:paraId="5089CF6E" w14:textId="77777777" w:rsidR="00B5078A" w:rsidRPr="00B5078A" w:rsidRDefault="00B5078A" w:rsidP="00740878">
      <w:pPr>
        <w:numPr>
          <w:ilvl w:val="1"/>
          <w:numId w:val="259"/>
        </w:numPr>
        <w:jc w:val="both"/>
        <w:rPr>
          <w:rFonts w:ascii="Tahoma" w:hAnsi="Tahoma" w:cs="Tahoma"/>
          <w:sz w:val="22"/>
          <w:szCs w:val="22"/>
        </w:rPr>
      </w:pPr>
      <w:r w:rsidRPr="00B5078A">
        <w:rPr>
          <w:rFonts w:ascii="Tahoma" w:hAnsi="Tahoma" w:cs="Tahoma"/>
          <w:sz w:val="22"/>
          <w:szCs w:val="22"/>
        </w:rPr>
        <w:t xml:space="preserve">registruoti, analizuoti, vertinti paslaugų naudotojų poreikius, idėjas (procesas </w:t>
      </w:r>
      <w:hyperlink r:id="rId48" w:history="1">
        <w:r w:rsidRPr="00B5078A">
          <w:rPr>
            <w:rStyle w:val="Hyperlink"/>
            <w:rFonts w:ascii="Tahoma" w:hAnsi="Tahoma" w:cs="Tahoma"/>
            <w:sz w:val="22"/>
            <w:szCs w:val="22"/>
          </w:rPr>
          <w:t>Analizuoti IS vystymo idėjas</w:t>
        </w:r>
      </w:hyperlink>
      <w:r w:rsidRPr="00B5078A">
        <w:rPr>
          <w:rFonts w:ascii="Tahoma" w:hAnsi="Tahoma" w:cs="Tahoma"/>
          <w:sz w:val="22"/>
          <w:szCs w:val="22"/>
        </w:rPr>
        <w:t>):</w:t>
      </w:r>
    </w:p>
    <w:p w14:paraId="51E77FF5" w14:textId="77777777" w:rsidR="00B5078A" w:rsidRPr="00B5078A" w:rsidRDefault="00B5078A" w:rsidP="00740878">
      <w:pPr>
        <w:numPr>
          <w:ilvl w:val="2"/>
          <w:numId w:val="259"/>
        </w:numPr>
        <w:jc w:val="both"/>
        <w:rPr>
          <w:rFonts w:ascii="Tahoma" w:hAnsi="Tahoma" w:cs="Tahoma"/>
          <w:sz w:val="22"/>
          <w:szCs w:val="22"/>
        </w:rPr>
      </w:pPr>
      <w:r w:rsidRPr="00B5078A">
        <w:rPr>
          <w:rFonts w:ascii="Tahoma" w:hAnsi="Tahoma" w:cs="Tahoma"/>
          <w:sz w:val="22"/>
          <w:szCs w:val="22"/>
        </w:rPr>
        <w:t>Įmonės darbuotojai poreikius turi registruoti JIRA sistemoje, pateikiant poreikio aprašymą, esamą situaciją, priežastis, kurios įtakojo inicijuoti pakeitimą, siekiamus tikslus, teikiamą naudą, rizikas, pasekmes, jeigu pakeitimas nebus įgyvendintas ir (arba) nebus įgyvendintas laiku. Prieš registruojant poreikį rekomenduojama aptarti su savo padalinio (grupės, skyriaus ir pan.) kolegomis ir (arba) tiesioginiu vadovu;</w:t>
      </w:r>
    </w:p>
    <w:p w14:paraId="3924C168" w14:textId="77777777" w:rsidR="00B5078A" w:rsidRPr="00B5078A" w:rsidRDefault="00B5078A" w:rsidP="00740878">
      <w:pPr>
        <w:numPr>
          <w:ilvl w:val="2"/>
          <w:numId w:val="259"/>
        </w:numPr>
        <w:jc w:val="both"/>
        <w:rPr>
          <w:rFonts w:ascii="Tahoma" w:hAnsi="Tahoma" w:cs="Tahoma"/>
          <w:sz w:val="22"/>
          <w:szCs w:val="22"/>
        </w:rPr>
      </w:pPr>
      <w:r w:rsidRPr="00B5078A">
        <w:rPr>
          <w:rFonts w:ascii="Tahoma" w:hAnsi="Tahoma" w:cs="Tahoma"/>
          <w:sz w:val="22"/>
          <w:szCs w:val="22"/>
        </w:rPr>
        <w:t>Produkto vadovas turi atlikti pirminę poreikio analizę: vertinti poreikio kilimo priežastis, aplinkybes, tikslą, norimą pasiekti rezultatą ir pasekmes, atitikimą teisės aktų reikalavimams, įtaką susijusioms paslaugoms, IS bei esančiam IS vystymo darbų planui;</w:t>
      </w:r>
    </w:p>
    <w:p w14:paraId="521C7FBB" w14:textId="77777777" w:rsidR="00B5078A" w:rsidRPr="00B5078A" w:rsidRDefault="00B5078A" w:rsidP="00740878">
      <w:pPr>
        <w:numPr>
          <w:ilvl w:val="2"/>
          <w:numId w:val="259"/>
        </w:numPr>
        <w:jc w:val="both"/>
        <w:rPr>
          <w:rFonts w:ascii="Tahoma" w:hAnsi="Tahoma" w:cs="Tahoma"/>
          <w:sz w:val="22"/>
          <w:szCs w:val="22"/>
        </w:rPr>
      </w:pPr>
      <w:r w:rsidRPr="00B5078A">
        <w:rPr>
          <w:rFonts w:ascii="Tahoma" w:hAnsi="Tahoma" w:cs="Tahoma"/>
          <w:sz w:val="22"/>
          <w:szCs w:val="22"/>
        </w:rPr>
        <w:t>Produkto vadovas, esant poreikiui pasitelkdamas reikiamus specialistus, turi atlikti susijusių su poreikiu veiklos procesų analizę bei įvertinti jo apimtį: kiek ir kokių veiklos procesų, sistemų, paslaugos teikimo kanalų ir būdų, išorinių ir vidinių naudotojų, tipinių techninių sąlygų, sutarčių pasikeitimų apims būsimas pokytis, ar pokytis atitinka 2016 m. balandžio 27 d. Europos Parlamento ir Tarybos reglamento (ES) 2016/679 dėl fizinių asmenų apsaugos tvarkant asmens duomenis ir dėl laisvo tokių duomenų judėjimo ir kuriuo panaikinama Direktyva 95/46/EB (Bendrasis duomenų apsaugos reglamentas) (toliau – BDAR) reikalavimus, lėšų poreikį ir pan. Jei IS vystymo poreikis apima kelias IS, į apimties vertinimą turi būti įtraukti susijusių IS produktų vadovai;</w:t>
      </w:r>
    </w:p>
    <w:p w14:paraId="2A5D17AE" w14:textId="77777777" w:rsidR="00B5078A" w:rsidRPr="00B5078A" w:rsidRDefault="00B5078A" w:rsidP="00740878">
      <w:pPr>
        <w:numPr>
          <w:ilvl w:val="2"/>
          <w:numId w:val="259"/>
        </w:numPr>
        <w:jc w:val="both"/>
        <w:rPr>
          <w:rFonts w:ascii="Tahoma" w:hAnsi="Tahoma" w:cs="Tahoma"/>
          <w:sz w:val="22"/>
          <w:szCs w:val="22"/>
        </w:rPr>
      </w:pPr>
      <w:r w:rsidRPr="00B5078A">
        <w:rPr>
          <w:rFonts w:ascii="Tahoma" w:hAnsi="Tahoma" w:cs="Tahoma"/>
          <w:sz w:val="22"/>
          <w:szCs w:val="22"/>
        </w:rPr>
        <w:t>po atliktos analizės bei vertinimo, Produkto vadovas IS vystymo poreikį pagal poreikį suderina su IS valdytoju ir turi priimti sprendimą dėl tvirtinimo įgyvendinimui;</w:t>
      </w:r>
    </w:p>
    <w:p w14:paraId="50623385" w14:textId="77777777" w:rsidR="00B5078A" w:rsidRPr="00B5078A" w:rsidRDefault="00B5078A" w:rsidP="00740878">
      <w:pPr>
        <w:numPr>
          <w:ilvl w:val="2"/>
          <w:numId w:val="259"/>
        </w:numPr>
        <w:jc w:val="both"/>
        <w:rPr>
          <w:rFonts w:ascii="Tahoma" w:hAnsi="Tahoma" w:cs="Tahoma"/>
          <w:sz w:val="22"/>
          <w:szCs w:val="22"/>
        </w:rPr>
      </w:pPr>
      <w:r w:rsidRPr="00B5078A">
        <w:rPr>
          <w:rFonts w:ascii="Tahoma" w:hAnsi="Tahoma" w:cs="Tahoma"/>
          <w:sz w:val="22"/>
          <w:szCs w:val="22"/>
        </w:rPr>
        <w:t>patvirtintus poreikius Produkto vadovas turi įtraukti į Produkto IS vystymo  planą (</w:t>
      </w:r>
      <w:proofErr w:type="spellStart"/>
      <w:r w:rsidRPr="00B5078A">
        <w:rPr>
          <w:rFonts w:ascii="Tahoma" w:hAnsi="Tahoma" w:cs="Tahoma"/>
          <w:sz w:val="22"/>
          <w:szCs w:val="22"/>
        </w:rPr>
        <w:t>Roadmap</w:t>
      </w:r>
      <w:proofErr w:type="spellEnd"/>
      <w:r w:rsidRPr="00B5078A">
        <w:rPr>
          <w:rFonts w:ascii="Tahoma" w:hAnsi="Tahoma" w:cs="Tahoma"/>
          <w:sz w:val="22"/>
          <w:szCs w:val="22"/>
        </w:rPr>
        <w:t>).</w:t>
      </w:r>
    </w:p>
    <w:p w14:paraId="625F4FD4" w14:textId="77777777" w:rsidR="00B5078A" w:rsidRPr="00B5078A" w:rsidRDefault="00B5078A" w:rsidP="00740878">
      <w:pPr>
        <w:numPr>
          <w:ilvl w:val="0"/>
          <w:numId w:val="259"/>
        </w:numPr>
        <w:jc w:val="both"/>
        <w:rPr>
          <w:rFonts w:ascii="Tahoma" w:hAnsi="Tahoma" w:cs="Tahoma"/>
          <w:sz w:val="22"/>
          <w:szCs w:val="22"/>
        </w:rPr>
      </w:pPr>
      <w:r w:rsidRPr="00B5078A">
        <w:rPr>
          <w:rFonts w:ascii="Tahoma" w:hAnsi="Tahoma" w:cs="Tahoma"/>
          <w:sz w:val="22"/>
          <w:szCs w:val="22"/>
        </w:rPr>
        <w:t xml:space="preserve">Sudarant IS vystymo planą (procesas </w:t>
      </w:r>
      <w:hyperlink r:id="rId49" w:tgtFrame="_blank" w:history="1">
        <w:r w:rsidRPr="00B5078A">
          <w:rPr>
            <w:rStyle w:val="Hyperlink"/>
            <w:rFonts w:ascii="Tahoma" w:hAnsi="Tahoma" w:cs="Tahoma"/>
            <w:sz w:val="22"/>
            <w:szCs w:val="22"/>
          </w:rPr>
          <w:t>Sudaryti IS vystymo planą (</w:t>
        </w:r>
        <w:proofErr w:type="spellStart"/>
        <w:r w:rsidRPr="00B5078A">
          <w:rPr>
            <w:rStyle w:val="Hyperlink"/>
            <w:rFonts w:ascii="Tahoma" w:hAnsi="Tahoma" w:cs="Tahoma"/>
            <w:sz w:val="22"/>
            <w:szCs w:val="22"/>
          </w:rPr>
          <w:t>roadmap</w:t>
        </w:r>
        <w:proofErr w:type="spellEnd"/>
        <w:r w:rsidRPr="00B5078A">
          <w:rPr>
            <w:rStyle w:val="Hyperlink"/>
            <w:rFonts w:ascii="Tahoma" w:hAnsi="Tahoma" w:cs="Tahoma"/>
            <w:sz w:val="22"/>
            <w:szCs w:val="22"/>
          </w:rPr>
          <w:t>)</w:t>
        </w:r>
      </w:hyperlink>
      <w:r w:rsidRPr="00B5078A">
        <w:rPr>
          <w:rFonts w:ascii="Tahoma" w:hAnsi="Tahoma" w:cs="Tahoma"/>
          <w:sz w:val="22"/>
          <w:szCs w:val="22"/>
          <w:u w:val="single"/>
        </w:rPr>
        <w:t xml:space="preserve">) </w:t>
      </w:r>
      <w:r w:rsidRPr="00B5078A">
        <w:rPr>
          <w:rFonts w:ascii="Tahoma" w:hAnsi="Tahoma" w:cs="Tahoma"/>
          <w:sz w:val="22"/>
          <w:szCs w:val="22"/>
        </w:rPr>
        <w:t>Produkto vadovui būtina:</w:t>
      </w:r>
    </w:p>
    <w:p w14:paraId="7D866209" w14:textId="77777777" w:rsidR="00B5078A" w:rsidRPr="00B5078A" w:rsidRDefault="00B5078A" w:rsidP="00740878">
      <w:pPr>
        <w:numPr>
          <w:ilvl w:val="1"/>
          <w:numId w:val="259"/>
        </w:numPr>
        <w:jc w:val="both"/>
        <w:rPr>
          <w:rFonts w:ascii="Tahoma" w:hAnsi="Tahoma" w:cs="Tahoma"/>
          <w:sz w:val="22"/>
          <w:szCs w:val="22"/>
        </w:rPr>
      </w:pPr>
      <w:r w:rsidRPr="00B5078A">
        <w:rPr>
          <w:rFonts w:ascii="Tahoma" w:hAnsi="Tahoma" w:cs="Tahoma"/>
          <w:sz w:val="22"/>
          <w:szCs w:val="22"/>
        </w:rPr>
        <w:t xml:space="preserve">užregistruoti vystymo poreikius JIRA sistemoje, kurių įgyvendinimo sprendimas yra suderintas su IS valdytoju ir (arba) buvo patvirtinti naudotojų inicijuoti poreikiai (procesas </w:t>
      </w:r>
      <w:hyperlink r:id="rId50" w:history="1">
        <w:r w:rsidRPr="00B5078A">
          <w:rPr>
            <w:rStyle w:val="Hyperlink"/>
            <w:rFonts w:ascii="Tahoma" w:hAnsi="Tahoma" w:cs="Tahoma"/>
            <w:sz w:val="22"/>
            <w:szCs w:val="22"/>
          </w:rPr>
          <w:t>Analizuoti IS vystymo idėjas</w:t>
        </w:r>
      </w:hyperlink>
      <w:r w:rsidRPr="00B5078A">
        <w:rPr>
          <w:rFonts w:ascii="Tahoma" w:hAnsi="Tahoma" w:cs="Tahoma"/>
          <w:sz w:val="22"/>
          <w:szCs w:val="22"/>
        </w:rPr>
        <w:t>);</w:t>
      </w:r>
    </w:p>
    <w:p w14:paraId="276BF44C" w14:textId="20957B61" w:rsidR="00B5078A" w:rsidRPr="00B5078A" w:rsidRDefault="00B5078A" w:rsidP="00740878">
      <w:pPr>
        <w:numPr>
          <w:ilvl w:val="1"/>
          <w:numId w:val="259"/>
        </w:numPr>
        <w:jc w:val="both"/>
        <w:rPr>
          <w:rFonts w:ascii="Tahoma" w:hAnsi="Tahoma" w:cs="Tahoma"/>
          <w:sz w:val="22"/>
          <w:szCs w:val="22"/>
        </w:rPr>
      </w:pPr>
      <w:r w:rsidRPr="00B5078A">
        <w:rPr>
          <w:rFonts w:ascii="Tahoma" w:hAnsi="Tahoma" w:cs="Tahoma"/>
          <w:sz w:val="22"/>
          <w:szCs w:val="22"/>
        </w:rPr>
        <w:t>preliminariai įvertinti IS vystymo poreikio įgyvendinimą valandomis, suderinti su susijusių IS produktų vadovais bei poreikį realizuosiančia Kūrėjų komanda;</w:t>
      </w:r>
    </w:p>
    <w:p w14:paraId="7387D95A" w14:textId="77777777" w:rsidR="00B5078A" w:rsidRPr="00B5078A" w:rsidRDefault="00B5078A" w:rsidP="00740878">
      <w:pPr>
        <w:numPr>
          <w:ilvl w:val="1"/>
          <w:numId w:val="259"/>
        </w:numPr>
        <w:jc w:val="both"/>
        <w:rPr>
          <w:rFonts w:ascii="Tahoma" w:hAnsi="Tahoma" w:cs="Tahoma"/>
          <w:sz w:val="22"/>
          <w:szCs w:val="22"/>
        </w:rPr>
      </w:pPr>
      <w:r w:rsidRPr="00B5078A">
        <w:rPr>
          <w:rFonts w:ascii="Tahoma" w:hAnsi="Tahoma" w:cs="Tahoma"/>
          <w:sz w:val="22"/>
          <w:szCs w:val="22"/>
        </w:rPr>
        <w:t xml:space="preserve">prioretizuoti IS vystymo poreikius ir nurodyti planuojamus įgyvendinimo pradžios (angl. </w:t>
      </w:r>
      <w:proofErr w:type="spellStart"/>
      <w:r w:rsidRPr="00B5078A">
        <w:rPr>
          <w:rFonts w:ascii="Tahoma" w:hAnsi="Tahoma" w:cs="Tahoma"/>
          <w:i/>
          <w:sz w:val="22"/>
          <w:szCs w:val="22"/>
        </w:rPr>
        <w:t>Start</w:t>
      </w:r>
      <w:proofErr w:type="spellEnd"/>
      <w:r w:rsidRPr="00B5078A">
        <w:rPr>
          <w:rFonts w:ascii="Tahoma" w:hAnsi="Tahoma" w:cs="Tahoma"/>
          <w:i/>
          <w:sz w:val="22"/>
          <w:szCs w:val="22"/>
        </w:rPr>
        <w:t xml:space="preserve"> </w:t>
      </w:r>
      <w:proofErr w:type="spellStart"/>
      <w:r w:rsidRPr="00B5078A">
        <w:rPr>
          <w:rFonts w:ascii="Tahoma" w:hAnsi="Tahoma" w:cs="Tahoma"/>
          <w:i/>
          <w:sz w:val="22"/>
          <w:szCs w:val="22"/>
        </w:rPr>
        <w:t>date</w:t>
      </w:r>
      <w:proofErr w:type="spellEnd"/>
      <w:r w:rsidRPr="00B5078A">
        <w:rPr>
          <w:rFonts w:ascii="Tahoma" w:hAnsi="Tahoma" w:cs="Tahoma"/>
          <w:sz w:val="22"/>
          <w:szCs w:val="22"/>
        </w:rPr>
        <w:t xml:space="preserve">) ir pabaigos (angl. </w:t>
      </w:r>
      <w:proofErr w:type="spellStart"/>
      <w:r w:rsidRPr="00B5078A">
        <w:rPr>
          <w:rFonts w:ascii="Tahoma" w:hAnsi="Tahoma" w:cs="Tahoma"/>
          <w:i/>
          <w:sz w:val="22"/>
          <w:szCs w:val="22"/>
        </w:rPr>
        <w:t>End</w:t>
      </w:r>
      <w:proofErr w:type="spellEnd"/>
      <w:r w:rsidRPr="00B5078A">
        <w:rPr>
          <w:rFonts w:ascii="Tahoma" w:hAnsi="Tahoma" w:cs="Tahoma"/>
          <w:i/>
          <w:sz w:val="22"/>
          <w:szCs w:val="22"/>
        </w:rPr>
        <w:t xml:space="preserve"> </w:t>
      </w:r>
      <w:proofErr w:type="spellStart"/>
      <w:r w:rsidRPr="00B5078A">
        <w:rPr>
          <w:rFonts w:ascii="Tahoma" w:hAnsi="Tahoma" w:cs="Tahoma"/>
          <w:i/>
          <w:sz w:val="22"/>
          <w:szCs w:val="22"/>
        </w:rPr>
        <w:t>date</w:t>
      </w:r>
      <w:proofErr w:type="spellEnd"/>
      <w:r w:rsidRPr="00B5078A">
        <w:rPr>
          <w:rFonts w:ascii="Tahoma" w:hAnsi="Tahoma" w:cs="Tahoma"/>
          <w:sz w:val="22"/>
          <w:szCs w:val="22"/>
        </w:rPr>
        <w:t>) terminus, kurie pagal poreikį  suderinami su IS valdytoju.</w:t>
      </w:r>
    </w:p>
    <w:p w14:paraId="3DAA586B" w14:textId="77777777" w:rsidR="00B5078A" w:rsidRPr="00B5078A" w:rsidRDefault="00B5078A" w:rsidP="00740878">
      <w:pPr>
        <w:numPr>
          <w:ilvl w:val="0"/>
          <w:numId w:val="259"/>
        </w:numPr>
        <w:jc w:val="both"/>
        <w:rPr>
          <w:rFonts w:ascii="Tahoma" w:hAnsi="Tahoma" w:cs="Tahoma"/>
          <w:sz w:val="22"/>
          <w:szCs w:val="22"/>
        </w:rPr>
      </w:pPr>
      <w:r w:rsidRPr="00B5078A">
        <w:rPr>
          <w:rFonts w:ascii="Tahoma" w:hAnsi="Tahoma" w:cs="Tahoma"/>
          <w:sz w:val="22"/>
          <w:szCs w:val="22"/>
        </w:rPr>
        <w:t xml:space="preserve">Produkto vadovui pristačius sudarytą IS vystymo planą, Įmonės Pakeitimų valdymo komitetas pagal poreikį priima sprendimus (procesas </w:t>
      </w:r>
      <w:hyperlink r:id="rId51" w:tgtFrame="_blank" w:history="1">
        <w:r w:rsidRPr="00B5078A">
          <w:rPr>
            <w:rStyle w:val="Hyperlink"/>
            <w:rFonts w:ascii="Tahoma" w:hAnsi="Tahoma" w:cs="Tahoma"/>
            <w:sz w:val="22"/>
            <w:szCs w:val="22"/>
          </w:rPr>
          <w:t>Patvirtinti IS vystymo planą (</w:t>
        </w:r>
        <w:proofErr w:type="spellStart"/>
        <w:r w:rsidRPr="00B5078A">
          <w:rPr>
            <w:rStyle w:val="Hyperlink"/>
            <w:rFonts w:ascii="Tahoma" w:hAnsi="Tahoma" w:cs="Tahoma"/>
            <w:sz w:val="22"/>
            <w:szCs w:val="22"/>
          </w:rPr>
          <w:t>roadmap</w:t>
        </w:r>
        <w:proofErr w:type="spellEnd"/>
        <w:r w:rsidRPr="00B5078A">
          <w:rPr>
            <w:rStyle w:val="Hyperlink"/>
            <w:rFonts w:ascii="Tahoma" w:hAnsi="Tahoma" w:cs="Tahoma"/>
            <w:sz w:val="22"/>
            <w:szCs w:val="22"/>
          </w:rPr>
          <w:t>) komitete</w:t>
        </w:r>
      </w:hyperlink>
      <w:r w:rsidRPr="00B5078A">
        <w:rPr>
          <w:rFonts w:ascii="Tahoma" w:hAnsi="Tahoma" w:cs="Tahoma"/>
          <w:sz w:val="22"/>
          <w:szCs w:val="22"/>
          <w:u w:val="single"/>
        </w:rPr>
        <w:t>)</w:t>
      </w:r>
      <w:r w:rsidRPr="00B5078A">
        <w:rPr>
          <w:rFonts w:ascii="Tahoma" w:hAnsi="Tahoma" w:cs="Tahoma"/>
          <w:sz w:val="22"/>
          <w:szCs w:val="22"/>
        </w:rPr>
        <w:t>: patvirtina arba grąžina tikslinti, arba atšaukia IS poreikį (-</w:t>
      </w:r>
      <w:proofErr w:type="spellStart"/>
      <w:r w:rsidRPr="00B5078A">
        <w:rPr>
          <w:rFonts w:ascii="Tahoma" w:hAnsi="Tahoma" w:cs="Tahoma"/>
          <w:sz w:val="22"/>
          <w:szCs w:val="22"/>
        </w:rPr>
        <w:t>ius</w:t>
      </w:r>
      <w:proofErr w:type="spellEnd"/>
      <w:r w:rsidRPr="00B5078A">
        <w:rPr>
          <w:rFonts w:ascii="Tahoma" w:hAnsi="Tahoma" w:cs="Tahoma"/>
          <w:sz w:val="22"/>
          <w:szCs w:val="22"/>
        </w:rPr>
        <w:t>); jeigu reikalinga – priima sprendimą inicijuoti projektą IS vystymo poreikio (-</w:t>
      </w:r>
      <w:proofErr w:type="spellStart"/>
      <w:r w:rsidRPr="00B5078A">
        <w:rPr>
          <w:rFonts w:ascii="Tahoma" w:hAnsi="Tahoma" w:cs="Tahoma"/>
          <w:sz w:val="22"/>
          <w:szCs w:val="22"/>
        </w:rPr>
        <w:t>ių</w:t>
      </w:r>
      <w:proofErr w:type="spellEnd"/>
      <w:r w:rsidRPr="00B5078A">
        <w:rPr>
          <w:rFonts w:ascii="Tahoma" w:hAnsi="Tahoma" w:cs="Tahoma"/>
          <w:sz w:val="22"/>
          <w:szCs w:val="22"/>
        </w:rPr>
        <w:t>) įgyvendinimui, priskiria IS vystymo poreikių plano prioritetą Įmonės veiklos plane, priima sprendimą skirti biudžetą ar inicijuoti pirkimo procesą.</w:t>
      </w:r>
    </w:p>
    <w:p w14:paraId="4B0ECB20" w14:textId="77777777" w:rsidR="00B5078A" w:rsidRPr="00B5078A" w:rsidRDefault="00B5078A" w:rsidP="00740878">
      <w:pPr>
        <w:jc w:val="both"/>
        <w:rPr>
          <w:rFonts w:ascii="Tahoma" w:hAnsi="Tahoma" w:cs="Tahoma"/>
          <w:sz w:val="22"/>
          <w:szCs w:val="22"/>
        </w:rPr>
      </w:pPr>
    </w:p>
    <w:p w14:paraId="119364B1" w14:textId="77777777" w:rsidR="00B5078A" w:rsidRPr="00740878" w:rsidRDefault="00B5078A" w:rsidP="00397D9B">
      <w:pPr>
        <w:pStyle w:val="ListParagraph"/>
        <w:ind w:left="0"/>
        <w:jc w:val="center"/>
        <w:rPr>
          <w:rFonts w:ascii="Tahoma" w:hAnsi="Tahoma" w:cs="Tahoma"/>
          <w:b/>
        </w:rPr>
      </w:pPr>
      <w:r w:rsidRPr="00740878">
        <w:rPr>
          <w:rFonts w:ascii="Tahoma" w:hAnsi="Tahoma" w:cs="Tahoma"/>
          <w:b/>
        </w:rPr>
        <w:t>IV SKYRIUS</w:t>
      </w:r>
      <w:r w:rsidRPr="00740878">
        <w:rPr>
          <w:rFonts w:ascii="Tahoma" w:hAnsi="Tahoma" w:cs="Tahoma"/>
          <w:b/>
        </w:rPr>
        <w:br/>
        <w:t>IS VYSTYMO POREIKIŲ</w:t>
      </w:r>
      <w:r w:rsidRPr="00740878">
        <w:rPr>
          <w:rFonts w:ascii="Tahoma" w:hAnsi="Tahoma" w:cs="Tahoma"/>
        </w:rPr>
        <w:t xml:space="preserve"> </w:t>
      </w:r>
      <w:r w:rsidRPr="00740878">
        <w:rPr>
          <w:rFonts w:ascii="Tahoma" w:hAnsi="Tahoma" w:cs="Tahoma"/>
          <w:b/>
        </w:rPr>
        <w:t>KŪRIMAS IR MODERNIZAVIMAS</w:t>
      </w:r>
    </w:p>
    <w:p w14:paraId="5E8A9A83" w14:textId="77777777" w:rsidR="00B5078A" w:rsidRPr="00B5078A" w:rsidRDefault="00B5078A" w:rsidP="00740878">
      <w:pPr>
        <w:jc w:val="center"/>
        <w:rPr>
          <w:rFonts w:ascii="Tahoma" w:hAnsi="Tahoma" w:cs="Tahoma"/>
          <w:sz w:val="22"/>
          <w:szCs w:val="22"/>
        </w:rPr>
      </w:pPr>
    </w:p>
    <w:p w14:paraId="065686FC" w14:textId="21AAEFD6" w:rsidR="00B5078A" w:rsidRPr="00B5078A" w:rsidRDefault="00B5078A" w:rsidP="00740878">
      <w:pPr>
        <w:numPr>
          <w:ilvl w:val="0"/>
          <w:numId w:val="259"/>
        </w:numPr>
        <w:jc w:val="both"/>
        <w:rPr>
          <w:rFonts w:ascii="Tahoma" w:hAnsi="Tahoma" w:cs="Tahoma"/>
          <w:sz w:val="22"/>
          <w:szCs w:val="22"/>
        </w:rPr>
      </w:pPr>
      <w:r w:rsidRPr="00B5078A">
        <w:rPr>
          <w:rFonts w:ascii="Tahoma" w:hAnsi="Tahoma" w:cs="Tahoma"/>
          <w:sz w:val="22"/>
          <w:szCs w:val="22"/>
        </w:rPr>
        <w:t>IS vystymo poreikio kūrimas inicijuojamas patvirtinus IS vystymo planą Įmonės Pakeitimų valdymo komitete.</w:t>
      </w:r>
    </w:p>
    <w:p w14:paraId="40851A88" w14:textId="77777777" w:rsidR="00B5078A" w:rsidRPr="00B5078A" w:rsidRDefault="00B5078A" w:rsidP="00740878">
      <w:pPr>
        <w:numPr>
          <w:ilvl w:val="0"/>
          <w:numId w:val="259"/>
        </w:numPr>
        <w:jc w:val="both"/>
        <w:rPr>
          <w:rFonts w:ascii="Tahoma" w:hAnsi="Tahoma" w:cs="Tahoma"/>
          <w:sz w:val="22"/>
          <w:szCs w:val="22"/>
        </w:rPr>
      </w:pPr>
      <w:r w:rsidRPr="00B5078A">
        <w:rPr>
          <w:rFonts w:ascii="Tahoma" w:hAnsi="Tahoma" w:cs="Tahoma"/>
          <w:sz w:val="22"/>
          <w:szCs w:val="22"/>
        </w:rPr>
        <w:t xml:space="preserve">Tais atvejais, kai kuriama nauja valstybės IS ar atliekami esminiai valstybės IS pakeitimai (modernizavimas), turi būti laikomasi Valstybės informacinių sistemų steigimo, kūrimo, modernizavimo ir likvidavimo tvarkos apraše, patvirtintame Lietuvos Respublikos Vyriausybės 2013 m. vasario 27 d. nutarimu Nr. 180 „Dėl Valstybės informacinių sistemų steigimo, kūrimo, modernizavimo ir likvidavimo tvarkos aprašo patvirtinimo“, ir </w:t>
      </w:r>
      <w:r w:rsidRPr="00B5078A">
        <w:rPr>
          <w:rFonts w:ascii="Tahoma" w:hAnsi="Tahoma" w:cs="Tahoma"/>
          <w:bCs/>
          <w:sz w:val="22"/>
          <w:szCs w:val="22"/>
        </w:rPr>
        <w:t xml:space="preserve">Registrų steigimo, kūrimo, reorganizavimo ir likvidavimo tvarkos apraše, patvirtintame </w:t>
      </w:r>
      <w:r w:rsidRPr="00B5078A">
        <w:rPr>
          <w:rFonts w:ascii="Tahoma" w:hAnsi="Tahoma" w:cs="Tahoma"/>
          <w:sz w:val="22"/>
          <w:szCs w:val="22"/>
        </w:rPr>
        <w:t>Lietuvos Respublikos Vyriausybės 2012 m. liepos 18 d. nutarimu Nr. 881, „</w:t>
      </w:r>
      <w:r w:rsidRPr="00B5078A">
        <w:rPr>
          <w:rFonts w:ascii="Tahoma" w:hAnsi="Tahoma" w:cs="Tahoma"/>
          <w:bCs/>
          <w:sz w:val="22"/>
          <w:szCs w:val="22"/>
        </w:rPr>
        <w:t xml:space="preserve">Dėl registrų steigimo, kūrimo, reorganizavimo ir likvidavimo tvarkos aprašo patvirtinimo“ bei </w:t>
      </w:r>
      <w:r w:rsidRPr="00B5078A">
        <w:rPr>
          <w:rFonts w:ascii="Tahoma" w:hAnsi="Tahoma" w:cs="Tahoma"/>
          <w:sz w:val="22"/>
          <w:szCs w:val="22"/>
        </w:rPr>
        <w:t>Metodikoje nustatytų reikalavimų.</w:t>
      </w:r>
    </w:p>
    <w:p w14:paraId="4D57BAF5" w14:textId="77777777" w:rsidR="00B5078A" w:rsidRPr="00B5078A" w:rsidRDefault="00B5078A" w:rsidP="00740878">
      <w:pPr>
        <w:numPr>
          <w:ilvl w:val="0"/>
          <w:numId w:val="259"/>
        </w:numPr>
        <w:jc w:val="both"/>
        <w:rPr>
          <w:rFonts w:ascii="Tahoma" w:hAnsi="Tahoma" w:cs="Tahoma"/>
          <w:sz w:val="22"/>
          <w:szCs w:val="22"/>
        </w:rPr>
      </w:pPr>
      <w:r w:rsidRPr="00B5078A">
        <w:rPr>
          <w:rFonts w:ascii="Tahoma" w:hAnsi="Tahoma" w:cs="Tahoma"/>
          <w:sz w:val="22"/>
          <w:szCs w:val="22"/>
        </w:rPr>
        <w:t xml:space="preserve">IS vystymo poreikiai kuriami nuosekliuoju (angl. </w:t>
      </w:r>
      <w:proofErr w:type="spellStart"/>
      <w:r w:rsidRPr="00B5078A">
        <w:rPr>
          <w:rFonts w:ascii="Tahoma" w:hAnsi="Tahoma" w:cs="Tahoma"/>
          <w:i/>
          <w:sz w:val="22"/>
          <w:szCs w:val="22"/>
        </w:rPr>
        <w:t>Waterfall</w:t>
      </w:r>
      <w:proofErr w:type="spellEnd"/>
      <w:r w:rsidRPr="00B5078A">
        <w:rPr>
          <w:rFonts w:ascii="Tahoma" w:hAnsi="Tahoma" w:cs="Tahoma"/>
          <w:sz w:val="22"/>
          <w:szCs w:val="22"/>
        </w:rPr>
        <w:t>) arba iteraciniu-</w:t>
      </w:r>
      <w:proofErr w:type="spellStart"/>
      <w:r w:rsidRPr="00B5078A">
        <w:rPr>
          <w:rFonts w:ascii="Tahoma" w:hAnsi="Tahoma" w:cs="Tahoma"/>
          <w:sz w:val="22"/>
          <w:szCs w:val="22"/>
        </w:rPr>
        <w:t>inkrementiniu</w:t>
      </w:r>
      <w:proofErr w:type="spellEnd"/>
      <w:r w:rsidRPr="00B5078A">
        <w:rPr>
          <w:rFonts w:ascii="Tahoma" w:hAnsi="Tahoma" w:cs="Tahoma"/>
          <w:sz w:val="22"/>
          <w:szCs w:val="22"/>
        </w:rPr>
        <w:t xml:space="preserve"> būdu (angl. </w:t>
      </w:r>
      <w:r w:rsidRPr="00B5078A">
        <w:rPr>
          <w:rFonts w:ascii="Tahoma" w:hAnsi="Tahoma" w:cs="Tahoma"/>
          <w:i/>
          <w:sz w:val="22"/>
          <w:szCs w:val="22"/>
        </w:rPr>
        <w:t>Agile</w:t>
      </w:r>
      <w:r w:rsidRPr="00B5078A">
        <w:rPr>
          <w:rFonts w:ascii="Tahoma" w:hAnsi="Tahoma" w:cs="Tahoma"/>
          <w:sz w:val="22"/>
          <w:szCs w:val="22"/>
        </w:rPr>
        <w:t>). Kūrimo būdą Kūrimo komanda, Kūrimo komandos vadovas kartu su Produkto vadovu pasirenka, įvertinę IS vystymo poreikių apimtis ir veiklos reikalavimų apibrėžtumą, vadovaudamiesi Metodikoje pateiktomis IS kūrimo būdo pasirinkimo gairėmis.</w:t>
      </w:r>
    </w:p>
    <w:p w14:paraId="39AC23E5" w14:textId="77777777" w:rsidR="00B5078A" w:rsidRPr="00B5078A" w:rsidRDefault="00B5078A" w:rsidP="00740878">
      <w:pPr>
        <w:numPr>
          <w:ilvl w:val="0"/>
          <w:numId w:val="259"/>
        </w:numPr>
        <w:jc w:val="both"/>
        <w:rPr>
          <w:rFonts w:ascii="Tahoma" w:hAnsi="Tahoma" w:cs="Tahoma"/>
          <w:sz w:val="22"/>
          <w:szCs w:val="22"/>
        </w:rPr>
      </w:pPr>
      <w:r w:rsidRPr="00B5078A">
        <w:rPr>
          <w:rFonts w:ascii="Tahoma" w:hAnsi="Tahoma" w:cs="Tahoma"/>
          <w:sz w:val="22"/>
          <w:szCs w:val="22"/>
        </w:rPr>
        <w:t>IS vystymo poreikių kūrimo ir modernizavimo stadijoje siekiama:</w:t>
      </w:r>
    </w:p>
    <w:p w14:paraId="1BE9C855" w14:textId="77777777" w:rsidR="00B5078A" w:rsidRPr="00B5078A" w:rsidRDefault="00B5078A" w:rsidP="00740878">
      <w:pPr>
        <w:numPr>
          <w:ilvl w:val="1"/>
          <w:numId w:val="259"/>
        </w:numPr>
        <w:jc w:val="both"/>
        <w:rPr>
          <w:rFonts w:ascii="Tahoma" w:hAnsi="Tahoma" w:cs="Tahoma"/>
          <w:sz w:val="22"/>
          <w:szCs w:val="22"/>
        </w:rPr>
      </w:pPr>
      <w:r w:rsidRPr="00B5078A">
        <w:rPr>
          <w:rFonts w:ascii="Tahoma" w:hAnsi="Tahoma" w:cs="Tahoma"/>
          <w:sz w:val="22"/>
          <w:szCs w:val="22"/>
        </w:rPr>
        <w:t xml:space="preserve">vadovaujantis procesu </w:t>
      </w:r>
      <w:hyperlink r:id="rId52" w:tgtFrame="_blank" w:history="1">
        <w:r w:rsidRPr="00B5078A">
          <w:rPr>
            <w:rStyle w:val="Hyperlink"/>
            <w:rFonts w:ascii="Tahoma" w:hAnsi="Tahoma" w:cs="Tahoma"/>
            <w:sz w:val="22"/>
            <w:szCs w:val="22"/>
          </w:rPr>
          <w:t>Atlikti detalią IS vystymo darbų analizę</w:t>
        </w:r>
      </w:hyperlink>
      <w:r w:rsidRPr="00B5078A">
        <w:rPr>
          <w:rFonts w:ascii="Tahoma" w:hAnsi="Tahoma" w:cs="Tahoma"/>
          <w:sz w:val="22"/>
          <w:szCs w:val="22"/>
        </w:rPr>
        <w:t>​ atlikti veiklos reikalavimų analizę ir suformuluoti realizavimo reikalavimus, įvertinti jų apimtį bei suderinti su suinteresuotosiomis šalimis;</w:t>
      </w:r>
    </w:p>
    <w:p w14:paraId="72B72AEF" w14:textId="77777777" w:rsidR="00B5078A" w:rsidRPr="00B5078A" w:rsidRDefault="00B5078A" w:rsidP="00740878">
      <w:pPr>
        <w:numPr>
          <w:ilvl w:val="1"/>
          <w:numId w:val="259"/>
        </w:numPr>
        <w:jc w:val="both"/>
        <w:rPr>
          <w:rFonts w:ascii="Tahoma" w:hAnsi="Tahoma" w:cs="Tahoma"/>
          <w:sz w:val="22"/>
          <w:szCs w:val="22"/>
        </w:rPr>
      </w:pPr>
      <w:r w:rsidRPr="00B5078A">
        <w:rPr>
          <w:rFonts w:ascii="Tahoma" w:hAnsi="Tahoma" w:cs="Tahoma"/>
          <w:sz w:val="22"/>
          <w:szCs w:val="22"/>
        </w:rPr>
        <w:t xml:space="preserve">pagal atliktą ir suderintą IS vystymo poreikio detalią analizę, vadovaujantis procesu </w:t>
      </w:r>
      <w:hyperlink r:id="rId53" w:tgtFrame="_blank" w:history="1">
        <w:r w:rsidRPr="00B5078A">
          <w:rPr>
            <w:rStyle w:val="Hyperlink"/>
            <w:rFonts w:ascii="Tahoma" w:hAnsi="Tahoma" w:cs="Tahoma"/>
            <w:sz w:val="22"/>
            <w:szCs w:val="22"/>
          </w:rPr>
          <w:t>Organizuoti IS vystymo poreikio kūrimą / atnaujinimą</w:t>
        </w:r>
      </w:hyperlink>
      <w:r w:rsidRPr="00B5078A">
        <w:rPr>
          <w:rFonts w:ascii="Tahoma" w:hAnsi="Tahoma" w:cs="Tahoma"/>
          <w:sz w:val="22"/>
          <w:szCs w:val="22"/>
        </w:rPr>
        <w:t>​ užtikrinti IS vystymo poreikių kūrimą, priežiūrą, rezultatų priėmimą, diegimą į testavimo aplinką;</w:t>
      </w:r>
    </w:p>
    <w:p w14:paraId="77F70CA8" w14:textId="77777777" w:rsidR="00B5078A" w:rsidRPr="00B5078A" w:rsidRDefault="00B5078A" w:rsidP="00740878">
      <w:pPr>
        <w:numPr>
          <w:ilvl w:val="1"/>
          <w:numId w:val="259"/>
        </w:numPr>
        <w:jc w:val="both"/>
        <w:rPr>
          <w:rFonts w:ascii="Tahoma" w:hAnsi="Tahoma" w:cs="Tahoma"/>
          <w:sz w:val="22"/>
          <w:szCs w:val="22"/>
        </w:rPr>
      </w:pPr>
      <w:r w:rsidRPr="00B5078A">
        <w:rPr>
          <w:rFonts w:ascii="Tahoma" w:hAnsi="Tahoma" w:cs="Tahoma"/>
          <w:sz w:val="22"/>
          <w:szCs w:val="22"/>
        </w:rPr>
        <w:t xml:space="preserve">atlikti veiklos reikalavimų tenkinimo testavimą, paruošti testavimo scenarijus, fiksuoti testavimo rezultatus bei pašalinti trūkumus, vadovaujantis procesu </w:t>
      </w:r>
      <w:hyperlink r:id="rId54" w:tgtFrame="_blank" w:history="1">
        <w:r w:rsidRPr="00B5078A">
          <w:rPr>
            <w:rStyle w:val="Hyperlink"/>
            <w:rFonts w:ascii="Tahoma" w:hAnsi="Tahoma" w:cs="Tahoma"/>
            <w:sz w:val="22"/>
            <w:szCs w:val="22"/>
          </w:rPr>
          <w:t>Testuoti IS vystymo poreikį</w:t>
        </w:r>
      </w:hyperlink>
      <w:r w:rsidRPr="00B5078A">
        <w:rPr>
          <w:rFonts w:ascii="Tahoma" w:hAnsi="Tahoma" w:cs="Tahoma"/>
          <w:sz w:val="22"/>
          <w:szCs w:val="22"/>
          <w:u w:val="single"/>
        </w:rPr>
        <w:t>​</w:t>
      </w:r>
      <w:r w:rsidRPr="00B5078A">
        <w:rPr>
          <w:rFonts w:ascii="Tahoma" w:hAnsi="Tahoma" w:cs="Tahoma"/>
          <w:sz w:val="22"/>
          <w:szCs w:val="22"/>
        </w:rPr>
        <w:t>;</w:t>
      </w:r>
    </w:p>
    <w:p w14:paraId="0272962A" w14:textId="77777777" w:rsidR="00740878" w:rsidRPr="00740878" w:rsidRDefault="00B5078A" w:rsidP="00740878">
      <w:pPr>
        <w:numPr>
          <w:ilvl w:val="1"/>
          <w:numId w:val="259"/>
        </w:numPr>
        <w:jc w:val="both"/>
        <w:rPr>
          <w:rFonts w:ascii="Tahoma" w:hAnsi="Tahoma" w:cs="Tahoma"/>
          <w:sz w:val="22"/>
          <w:szCs w:val="22"/>
          <w:u w:val="single"/>
        </w:rPr>
      </w:pPr>
      <w:r w:rsidRPr="00B5078A">
        <w:rPr>
          <w:rFonts w:ascii="Tahoma" w:hAnsi="Tahoma" w:cs="Tahoma"/>
          <w:sz w:val="22"/>
          <w:szCs w:val="22"/>
        </w:rPr>
        <w:t xml:space="preserve">užtikrinti, kad diegiami IS vystymo poreikiai būtų kokybiškai atlikti bei diegiami tinkamu laiku, vadovaujantis procesu </w:t>
      </w:r>
      <w:hyperlink r:id="rId55" w:tgtFrame="_blank" w:history="1">
        <w:r w:rsidRPr="00B5078A">
          <w:rPr>
            <w:rStyle w:val="Hyperlink"/>
            <w:rFonts w:ascii="Tahoma" w:hAnsi="Tahoma" w:cs="Tahoma"/>
            <w:sz w:val="22"/>
            <w:szCs w:val="22"/>
          </w:rPr>
          <w:t>Diegti IS vystymo pokyčius į gamybinę aplinką</w:t>
        </w:r>
      </w:hyperlink>
      <w:r w:rsidRPr="00B5078A">
        <w:rPr>
          <w:rFonts w:ascii="Tahoma" w:hAnsi="Tahoma" w:cs="Tahoma"/>
          <w:sz w:val="22"/>
          <w:szCs w:val="22"/>
          <w:u w:val="single"/>
        </w:rPr>
        <w:t>​.</w:t>
      </w:r>
    </w:p>
    <w:p w14:paraId="27BC3F7B" w14:textId="5DAAF47F" w:rsidR="00B5078A" w:rsidRPr="00B5078A" w:rsidRDefault="00B5078A" w:rsidP="00740878">
      <w:pPr>
        <w:numPr>
          <w:ilvl w:val="0"/>
          <w:numId w:val="259"/>
        </w:numPr>
        <w:jc w:val="both"/>
        <w:rPr>
          <w:rFonts w:ascii="Tahoma" w:hAnsi="Tahoma" w:cs="Tahoma"/>
          <w:sz w:val="22"/>
          <w:szCs w:val="22"/>
          <w:u w:val="single"/>
        </w:rPr>
      </w:pPr>
      <w:r w:rsidRPr="00B5078A">
        <w:rPr>
          <w:rFonts w:ascii="Tahoma" w:hAnsi="Tahoma" w:cs="Tahoma"/>
          <w:sz w:val="22"/>
          <w:szCs w:val="22"/>
        </w:rPr>
        <w:t>Atliekant detalią analizę</w:t>
      </w:r>
      <w:r w:rsidRPr="00B5078A">
        <w:rPr>
          <w:rFonts w:ascii="Tahoma" w:hAnsi="Tahoma" w:cs="Tahoma"/>
          <w:sz w:val="22"/>
          <w:szCs w:val="22"/>
          <w:u w:val="single"/>
        </w:rPr>
        <w:t xml:space="preserve"> </w:t>
      </w:r>
      <w:r w:rsidRPr="00B5078A">
        <w:rPr>
          <w:rFonts w:ascii="Tahoma" w:hAnsi="Tahoma" w:cs="Tahoma"/>
          <w:sz w:val="22"/>
          <w:szCs w:val="22"/>
        </w:rPr>
        <w:t xml:space="preserve">(procesas </w:t>
      </w:r>
      <w:hyperlink r:id="rId56" w:tgtFrame="_blank" w:history="1">
        <w:r w:rsidRPr="00B5078A">
          <w:rPr>
            <w:rStyle w:val="Hyperlink"/>
            <w:rFonts w:ascii="Tahoma" w:hAnsi="Tahoma" w:cs="Tahoma"/>
            <w:sz w:val="22"/>
            <w:szCs w:val="22"/>
          </w:rPr>
          <w:t>Atlikti detalią IS vystymo darbų analizę</w:t>
        </w:r>
      </w:hyperlink>
      <w:r w:rsidRPr="00B5078A">
        <w:rPr>
          <w:rFonts w:ascii="Tahoma" w:hAnsi="Tahoma" w:cs="Tahoma"/>
          <w:sz w:val="22"/>
          <w:szCs w:val="22"/>
        </w:rPr>
        <w:t>) būtina:</w:t>
      </w:r>
    </w:p>
    <w:p w14:paraId="7BDC2526" w14:textId="77777777" w:rsidR="00B5078A" w:rsidRPr="00B5078A" w:rsidRDefault="00B5078A" w:rsidP="00740878">
      <w:pPr>
        <w:numPr>
          <w:ilvl w:val="1"/>
          <w:numId w:val="259"/>
        </w:numPr>
        <w:jc w:val="both"/>
        <w:rPr>
          <w:rFonts w:ascii="Tahoma" w:hAnsi="Tahoma" w:cs="Tahoma"/>
          <w:sz w:val="22"/>
          <w:szCs w:val="22"/>
        </w:rPr>
      </w:pPr>
      <w:r w:rsidRPr="00B5078A">
        <w:rPr>
          <w:rFonts w:ascii="Tahoma" w:hAnsi="Tahoma" w:cs="Tahoma"/>
          <w:sz w:val="22"/>
          <w:szCs w:val="22"/>
        </w:rPr>
        <w:t>detalizuoti veiklos reikalavimus;</w:t>
      </w:r>
    </w:p>
    <w:p w14:paraId="478A3058" w14:textId="77777777" w:rsidR="00B5078A" w:rsidRPr="00B5078A" w:rsidRDefault="00B5078A" w:rsidP="00740878">
      <w:pPr>
        <w:numPr>
          <w:ilvl w:val="1"/>
          <w:numId w:val="259"/>
        </w:numPr>
        <w:jc w:val="both"/>
        <w:rPr>
          <w:rFonts w:ascii="Tahoma" w:hAnsi="Tahoma" w:cs="Tahoma"/>
          <w:sz w:val="22"/>
          <w:szCs w:val="22"/>
        </w:rPr>
      </w:pPr>
      <w:r w:rsidRPr="00B5078A">
        <w:rPr>
          <w:rFonts w:ascii="Tahoma" w:hAnsi="Tahoma" w:cs="Tahoma"/>
          <w:sz w:val="22"/>
          <w:szCs w:val="22"/>
        </w:rPr>
        <w:t>vertinti tvarkomų asmens duomenų kategorijas, duomenų valdytojus ir duomenų tvarkytojus, duomenų teikėjus ir gavėjus, BDAR reikalavimus;</w:t>
      </w:r>
    </w:p>
    <w:p w14:paraId="1B6D7E75" w14:textId="77777777" w:rsidR="00B5078A" w:rsidRPr="00B5078A" w:rsidRDefault="00B5078A" w:rsidP="00740878">
      <w:pPr>
        <w:numPr>
          <w:ilvl w:val="1"/>
          <w:numId w:val="259"/>
        </w:numPr>
        <w:jc w:val="both"/>
        <w:rPr>
          <w:rFonts w:ascii="Tahoma" w:hAnsi="Tahoma" w:cs="Tahoma"/>
          <w:sz w:val="22"/>
          <w:szCs w:val="22"/>
        </w:rPr>
      </w:pPr>
      <w:r w:rsidRPr="00B5078A">
        <w:rPr>
          <w:rFonts w:ascii="Tahoma" w:hAnsi="Tahoma" w:cs="Tahoma"/>
          <w:sz w:val="22"/>
          <w:szCs w:val="22"/>
        </w:rPr>
        <w:t>kai identifikuojama įtaka susijusioms IS, procesams – derinti ir vertinti numatomų IS vystymo poreikių apimtis su jų savininkais, Produkto vadovais bei, jeigu reikalinga, inicijuojami vystymo poreikiai juose;</w:t>
      </w:r>
    </w:p>
    <w:p w14:paraId="529903DA" w14:textId="77777777" w:rsidR="00B5078A" w:rsidRPr="00B5078A" w:rsidRDefault="00B5078A" w:rsidP="00740878">
      <w:pPr>
        <w:numPr>
          <w:ilvl w:val="1"/>
          <w:numId w:val="259"/>
        </w:numPr>
        <w:jc w:val="both"/>
        <w:rPr>
          <w:rFonts w:ascii="Tahoma" w:hAnsi="Tahoma" w:cs="Tahoma"/>
          <w:sz w:val="22"/>
          <w:szCs w:val="22"/>
        </w:rPr>
      </w:pPr>
      <w:r w:rsidRPr="00B5078A">
        <w:rPr>
          <w:rFonts w:ascii="Tahoma" w:hAnsi="Tahoma" w:cs="Tahoma"/>
          <w:sz w:val="22"/>
          <w:szCs w:val="22"/>
        </w:rPr>
        <w:t>suformuluoti realizavimo reikalavimus bei jų priėmimo kriterijus, išankstines sąlygas bei juos dokumentuoti ir registruoti JIRA sistemoje;</w:t>
      </w:r>
    </w:p>
    <w:p w14:paraId="5335A89F" w14:textId="77777777" w:rsidR="00B5078A" w:rsidRPr="00B5078A" w:rsidRDefault="00B5078A" w:rsidP="00740878">
      <w:pPr>
        <w:numPr>
          <w:ilvl w:val="1"/>
          <w:numId w:val="259"/>
        </w:numPr>
        <w:jc w:val="both"/>
        <w:rPr>
          <w:rFonts w:ascii="Tahoma" w:hAnsi="Tahoma" w:cs="Tahoma"/>
          <w:sz w:val="22"/>
          <w:szCs w:val="22"/>
        </w:rPr>
      </w:pPr>
      <w:r w:rsidRPr="00B5078A">
        <w:rPr>
          <w:rFonts w:ascii="Tahoma" w:hAnsi="Tahoma" w:cs="Tahoma"/>
          <w:sz w:val="22"/>
          <w:szCs w:val="22"/>
        </w:rPr>
        <w:t>siekiant realizuoti saugos atitikties IS vystymo poreikio reikalavimus, turi būti derinama su saugos įgaliotiniais, duomenų apsaugos pareigūnais, Kibernetinės saugos skyriumi kaip tai nustatyta Saugos politiką įgyvendinančiuose dokumentuose;</w:t>
      </w:r>
    </w:p>
    <w:p w14:paraId="4C92C137" w14:textId="77777777" w:rsidR="00B5078A" w:rsidRPr="00B5078A" w:rsidRDefault="00B5078A" w:rsidP="00740878">
      <w:pPr>
        <w:numPr>
          <w:ilvl w:val="1"/>
          <w:numId w:val="259"/>
        </w:numPr>
        <w:jc w:val="both"/>
        <w:rPr>
          <w:rFonts w:ascii="Tahoma" w:hAnsi="Tahoma" w:cs="Tahoma"/>
          <w:sz w:val="22"/>
          <w:szCs w:val="22"/>
        </w:rPr>
      </w:pPr>
      <w:r w:rsidRPr="00B5078A">
        <w:rPr>
          <w:rFonts w:ascii="Tahoma" w:hAnsi="Tahoma" w:cs="Tahoma"/>
          <w:sz w:val="22"/>
          <w:szCs w:val="22"/>
        </w:rPr>
        <w:t>vertinti atsparumo įsilaužimų, našumo testavimui poreikį</w:t>
      </w:r>
      <w:r w:rsidRPr="00B5078A" w:rsidDel="00D301D4">
        <w:rPr>
          <w:rFonts w:ascii="Tahoma" w:hAnsi="Tahoma" w:cs="Tahoma"/>
          <w:sz w:val="22"/>
          <w:szCs w:val="22"/>
        </w:rPr>
        <w:t xml:space="preserve"> </w:t>
      </w:r>
      <w:r w:rsidRPr="00B5078A">
        <w:rPr>
          <w:rFonts w:ascii="Tahoma" w:hAnsi="Tahoma" w:cs="Tahoma"/>
          <w:sz w:val="22"/>
          <w:szCs w:val="22"/>
        </w:rPr>
        <w:t>– poreikiui esant, konsultuojamasi su saugos įgaliotiniais, duomenų valdymo įgaliotiniais, duomenų apsaugos pareigūnais, Kibernetinės saugos skyriumi;</w:t>
      </w:r>
    </w:p>
    <w:p w14:paraId="350B3293" w14:textId="77777777" w:rsidR="00B5078A" w:rsidRPr="00B5078A" w:rsidRDefault="00B5078A" w:rsidP="00740878">
      <w:pPr>
        <w:numPr>
          <w:ilvl w:val="1"/>
          <w:numId w:val="259"/>
        </w:numPr>
        <w:jc w:val="both"/>
        <w:rPr>
          <w:rFonts w:ascii="Tahoma" w:hAnsi="Tahoma" w:cs="Tahoma"/>
          <w:sz w:val="22"/>
          <w:szCs w:val="22"/>
        </w:rPr>
      </w:pPr>
      <w:r w:rsidRPr="00B5078A">
        <w:rPr>
          <w:rFonts w:ascii="Tahoma" w:hAnsi="Tahoma" w:cs="Tahoma"/>
          <w:sz w:val="22"/>
          <w:szCs w:val="22"/>
        </w:rPr>
        <w:t xml:space="preserve">jei IS vystymo poreikis keičia IS architektūrinį sprendimą ir (ar) reikalinga sukurti naują, suderinti su Architektūros komitetu, vadovaujantis procesu </w:t>
      </w:r>
      <w:hyperlink r:id="rId57" w:history="1">
        <w:r w:rsidRPr="00B5078A">
          <w:rPr>
            <w:rStyle w:val="Hyperlink"/>
            <w:rFonts w:ascii="Tahoma" w:hAnsi="Tahoma" w:cs="Tahoma"/>
            <w:sz w:val="22"/>
            <w:szCs w:val="22"/>
          </w:rPr>
          <w:t>Valdyti IT architektūrą</w:t>
        </w:r>
      </w:hyperlink>
      <w:r w:rsidRPr="00B5078A">
        <w:rPr>
          <w:rFonts w:ascii="Tahoma" w:hAnsi="Tahoma" w:cs="Tahoma"/>
          <w:sz w:val="22"/>
          <w:szCs w:val="22"/>
        </w:rPr>
        <w:t>;</w:t>
      </w:r>
    </w:p>
    <w:p w14:paraId="099FF1D8" w14:textId="77777777" w:rsidR="00B5078A" w:rsidRPr="00B5078A" w:rsidRDefault="00B5078A" w:rsidP="00740878">
      <w:pPr>
        <w:numPr>
          <w:ilvl w:val="1"/>
          <w:numId w:val="259"/>
        </w:numPr>
        <w:jc w:val="both"/>
        <w:rPr>
          <w:rFonts w:ascii="Tahoma" w:hAnsi="Tahoma" w:cs="Tahoma"/>
          <w:sz w:val="22"/>
          <w:szCs w:val="22"/>
        </w:rPr>
      </w:pPr>
      <w:r w:rsidRPr="00B5078A">
        <w:rPr>
          <w:rFonts w:ascii="Tahoma" w:hAnsi="Tahoma" w:cs="Tahoma"/>
          <w:sz w:val="22"/>
          <w:szCs w:val="22"/>
        </w:rPr>
        <w:t>vystymo poreikio realizavimo darbų apimties įvertinimui, pateikti poreikį įvertinimui realizuosiančiai Kūrėjų komandai.</w:t>
      </w:r>
    </w:p>
    <w:p w14:paraId="580DA709" w14:textId="77777777" w:rsidR="00B5078A" w:rsidRPr="00B5078A" w:rsidRDefault="00B5078A" w:rsidP="00740878">
      <w:pPr>
        <w:numPr>
          <w:ilvl w:val="0"/>
          <w:numId w:val="259"/>
        </w:numPr>
        <w:jc w:val="both"/>
        <w:rPr>
          <w:rFonts w:ascii="Tahoma" w:hAnsi="Tahoma" w:cs="Tahoma"/>
          <w:sz w:val="22"/>
          <w:szCs w:val="22"/>
        </w:rPr>
      </w:pPr>
      <w:r w:rsidRPr="00B5078A">
        <w:rPr>
          <w:rFonts w:ascii="Tahoma" w:hAnsi="Tahoma" w:cs="Tahoma"/>
          <w:sz w:val="22"/>
          <w:szCs w:val="22"/>
        </w:rPr>
        <w:t>Po detalios analizės ir darbų apimties įvertinimo, Produkto vadovas priima sprendimą dėl poreikio perdavimo realizavimui, su Kūrėjų komanda, poreikio iniciatoriais, IS valdytoju ir kt. suinteresuotomis šalimis suderina realizavimo terminus.</w:t>
      </w:r>
    </w:p>
    <w:p w14:paraId="1ECDED9F" w14:textId="77777777" w:rsidR="00B5078A" w:rsidRPr="00B5078A" w:rsidRDefault="00B5078A" w:rsidP="00740878">
      <w:pPr>
        <w:numPr>
          <w:ilvl w:val="0"/>
          <w:numId w:val="259"/>
        </w:numPr>
        <w:jc w:val="both"/>
        <w:rPr>
          <w:rFonts w:ascii="Tahoma" w:hAnsi="Tahoma" w:cs="Tahoma"/>
          <w:sz w:val="22"/>
          <w:szCs w:val="22"/>
        </w:rPr>
      </w:pPr>
      <w:r w:rsidRPr="00B5078A">
        <w:rPr>
          <w:rFonts w:ascii="Tahoma" w:hAnsi="Tahoma" w:cs="Tahoma"/>
          <w:sz w:val="22"/>
          <w:szCs w:val="22"/>
        </w:rPr>
        <w:t xml:space="preserve">Realizuojant IS vystymo poreikį pagal atliktą detalią analizę (procesas </w:t>
      </w:r>
      <w:hyperlink r:id="rId58" w:tgtFrame="_blank" w:history="1">
        <w:r w:rsidRPr="00B5078A">
          <w:rPr>
            <w:rStyle w:val="Hyperlink"/>
            <w:rFonts w:ascii="Tahoma" w:hAnsi="Tahoma" w:cs="Tahoma"/>
            <w:sz w:val="22"/>
            <w:szCs w:val="22"/>
          </w:rPr>
          <w:t>Organizuoti IS vystymo poreikio kūrimą / atnaujinimą</w:t>
        </w:r>
      </w:hyperlink>
      <w:r w:rsidRPr="00B5078A">
        <w:rPr>
          <w:rFonts w:ascii="Tahoma" w:hAnsi="Tahoma" w:cs="Tahoma"/>
          <w:sz w:val="22"/>
          <w:szCs w:val="22"/>
        </w:rPr>
        <w:t>) būtina:</w:t>
      </w:r>
    </w:p>
    <w:p w14:paraId="5D21AF12" w14:textId="35BFB60A" w:rsidR="00B5078A" w:rsidRPr="00B5078A" w:rsidRDefault="00B5078A" w:rsidP="00740878">
      <w:pPr>
        <w:numPr>
          <w:ilvl w:val="1"/>
          <w:numId w:val="259"/>
        </w:numPr>
        <w:jc w:val="both"/>
        <w:rPr>
          <w:rFonts w:ascii="Tahoma" w:hAnsi="Tahoma" w:cs="Tahoma"/>
          <w:sz w:val="22"/>
          <w:szCs w:val="22"/>
        </w:rPr>
      </w:pPr>
      <w:r w:rsidRPr="00B5078A">
        <w:rPr>
          <w:rFonts w:ascii="Tahoma" w:hAnsi="Tahoma" w:cs="Tahoma"/>
          <w:sz w:val="22"/>
          <w:szCs w:val="22"/>
        </w:rPr>
        <w:t>Kūrėjų komandai suplanuoti kūrimo darbų įgyvendinimo terminus, komandai, kuriančiai iteraciniu-</w:t>
      </w:r>
      <w:proofErr w:type="spellStart"/>
      <w:r w:rsidRPr="00B5078A">
        <w:rPr>
          <w:rFonts w:ascii="Tahoma" w:hAnsi="Tahoma" w:cs="Tahoma"/>
          <w:sz w:val="22"/>
          <w:szCs w:val="22"/>
        </w:rPr>
        <w:t>inkrementiniu</w:t>
      </w:r>
      <w:proofErr w:type="spellEnd"/>
      <w:r w:rsidRPr="00B5078A">
        <w:rPr>
          <w:rFonts w:ascii="Tahoma" w:hAnsi="Tahoma" w:cs="Tahoma"/>
          <w:sz w:val="22"/>
          <w:szCs w:val="22"/>
        </w:rPr>
        <w:t xml:space="preserve"> būdu (angl. </w:t>
      </w:r>
      <w:r w:rsidRPr="00B5078A">
        <w:rPr>
          <w:rFonts w:ascii="Tahoma" w:hAnsi="Tahoma" w:cs="Tahoma"/>
          <w:i/>
          <w:sz w:val="22"/>
          <w:szCs w:val="22"/>
        </w:rPr>
        <w:t>Agile/</w:t>
      </w:r>
      <w:proofErr w:type="spellStart"/>
      <w:r w:rsidRPr="00B5078A">
        <w:rPr>
          <w:rFonts w:ascii="Tahoma" w:hAnsi="Tahoma" w:cs="Tahoma"/>
          <w:i/>
          <w:sz w:val="22"/>
          <w:szCs w:val="22"/>
        </w:rPr>
        <w:t>Scrum</w:t>
      </w:r>
      <w:proofErr w:type="spellEnd"/>
      <w:r w:rsidRPr="00B5078A">
        <w:rPr>
          <w:rFonts w:ascii="Tahoma" w:hAnsi="Tahoma" w:cs="Tahoma"/>
          <w:sz w:val="22"/>
          <w:szCs w:val="22"/>
        </w:rPr>
        <w:t xml:space="preserve">), – iteraciją (angl. </w:t>
      </w:r>
      <w:proofErr w:type="spellStart"/>
      <w:r w:rsidRPr="00B5078A">
        <w:rPr>
          <w:rFonts w:ascii="Tahoma" w:hAnsi="Tahoma" w:cs="Tahoma"/>
          <w:i/>
          <w:sz w:val="22"/>
          <w:szCs w:val="22"/>
        </w:rPr>
        <w:t>Sprint</w:t>
      </w:r>
      <w:proofErr w:type="spellEnd"/>
      <w:r w:rsidRPr="00B5078A">
        <w:rPr>
          <w:rFonts w:ascii="Tahoma" w:hAnsi="Tahoma" w:cs="Tahoma"/>
          <w:sz w:val="22"/>
          <w:szCs w:val="22"/>
        </w:rPr>
        <w:t>);</w:t>
      </w:r>
    </w:p>
    <w:p w14:paraId="70463C39" w14:textId="77777777" w:rsidR="00B5078A" w:rsidRPr="00B5078A" w:rsidRDefault="00B5078A" w:rsidP="00740878">
      <w:pPr>
        <w:numPr>
          <w:ilvl w:val="1"/>
          <w:numId w:val="259"/>
        </w:numPr>
        <w:jc w:val="both"/>
        <w:rPr>
          <w:rFonts w:ascii="Tahoma" w:hAnsi="Tahoma" w:cs="Tahoma"/>
          <w:sz w:val="22"/>
          <w:szCs w:val="22"/>
        </w:rPr>
      </w:pPr>
      <w:r w:rsidRPr="00B5078A">
        <w:rPr>
          <w:rFonts w:ascii="Tahoma" w:hAnsi="Tahoma" w:cs="Tahoma"/>
          <w:sz w:val="22"/>
          <w:szCs w:val="22"/>
        </w:rPr>
        <w:t xml:space="preserve">apibrėžti IS vystymo poreikio darbų atlikimo kriterijus (angl. </w:t>
      </w:r>
      <w:proofErr w:type="spellStart"/>
      <w:r w:rsidRPr="00B5078A">
        <w:rPr>
          <w:rFonts w:ascii="Tahoma" w:hAnsi="Tahoma" w:cs="Tahoma"/>
          <w:i/>
          <w:sz w:val="22"/>
          <w:szCs w:val="22"/>
        </w:rPr>
        <w:t>Definition</w:t>
      </w:r>
      <w:proofErr w:type="spellEnd"/>
      <w:r w:rsidRPr="00B5078A">
        <w:rPr>
          <w:rFonts w:ascii="Tahoma" w:hAnsi="Tahoma" w:cs="Tahoma"/>
          <w:i/>
          <w:sz w:val="22"/>
          <w:szCs w:val="22"/>
        </w:rPr>
        <w:t xml:space="preserve"> </w:t>
      </w:r>
      <w:proofErr w:type="spellStart"/>
      <w:r w:rsidRPr="00B5078A">
        <w:rPr>
          <w:rFonts w:ascii="Tahoma" w:hAnsi="Tahoma" w:cs="Tahoma"/>
          <w:i/>
          <w:sz w:val="22"/>
          <w:szCs w:val="22"/>
        </w:rPr>
        <w:t>of</w:t>
      </w:r>
      <w:proofErr w:type="spellEnd"/>
      <w:r w:rsidRPr="00B5078A">
        <w:rPr>
          <w:rFonts w:ascii="Tahoma" w:hAnsi="Tahoma" w:cs="Tahoma"/>
          <w:i/>
          <w:sz w:val="22"/>
          <w:szCs w:val="22"/>
        </w:rPr>
        <w:t xml:space="preserve"> Done</w:t>
      </w:r>
      <w:r w:rsidRPr="00B5078A">
        <w:rPr>
          <w:rFonts w:ascii="Tahoma" w:hAnsi="Tahoma" w:cs="Tahoma"/>
          <w:sz w:val="22"/>
          <w:szCs w:val="22"/>
        </w:rPr>
        <w:t>);</w:t>
      </w:r>
    </w:p>
    <w:p w14:paraId="51814C1E" w14:textId="77777777" w:rsidR="00B5078A" w:rsidRPr="00B5078A" w:rsidRDefault="00B5078A" w:rsidP="00740878">
      <w:pPr>
        <w:numPr>
          <w:ilvl w:val="1"/>
          <w:numId w:val="259"/>
        </w:numPr>
        <w:jc w:val="both"/>
        <w:rPr>
          <w:rFonts w:ascii="Tahoma" w:hAnsi="Tahoma" w:cs="Tahoma"/>
          <w:sz w:val="22"/>
          <w:szCs w:val="22"/>
        </w:rPr>
      </w:pPr>
      <w:r w:rsidRPr="00B5078A">
        <w:rPr>
          <w:rFonts w:ascii="Tahoma" w:hAnsi="Tahoma" w:cs="Tahoma"/>
          <w:sz w:val="22"/>
          <w:szCs w:val="22"/>
        </w:rPr>
        <w:t xml:space="preserve">sukurti ir įvertinti IS vystymo poreikiui realizuoti skirtas technines užduotis, JIRA sistemos objektus </w:t>
      </w:r>
      <w:proofErr w:type="spellStart"/>
      <w:r w:rsidRPr="00B5078A">
        <w:rPr>
          <w:rFonts w:ascii="Tahoma" w:hAnsi="Tahoma" w:cs="Tahoma"/>
          <w:i/>
          <w:sz w:val="22"/>
          <w:szCs w:val="22"/>
        </w:rPr>
        <w:t>Sub-tasks</w:t>
      </w:r>
      <w:proofErr w:type="spellEnd"/>
      <w:r w:rsidRPr="00B5078A">
        <w:rPr>
          <w:rFonts w:ascii="Tahoma" w:hAnsi="Tahoma" w:cs="Tahoma"/>
          <w:sz w:val="22"/>
          <w:szCs w:val="22"/>
        </w:rPr>
        <w:t>;</w:t>
      </w:r>
    </w:p>
    <w:p w14:paraId="68520D03" w14:textId="77777777" w:rsidR="00B5078A" w:rsidRPr="00B5078A" w:rsidRDefault="00B5078A" w:rsidP="00740878">
      <w:pPr>
        <w:numPr>
          <w:ilvl w:val="1"/>
          <w:numId w:val="259"/>
        </w:numPr>
        <w:jc w:val="both"/>
        <w:rPr>
          <w:rFonts w:ascii="Tahoma" w:hAnsi="Tahoma" w:cs="Tahoma"/>
          <w:sz w:val="22"/>
          <w:szCs w:val="22"/>
        </w:rPr>
      </w:pPr>
      <w:r w:rsidRPr="00B5078A">
        <w:rPr>
          <w:rFonts w:ascii="Tahoma" w:hAnsi="Tahoma" w:cs="Tahoma"/>
          <w:sz w:val="22"/>
          <w:szCs w:val="22"/>
        </w:rPr>
        <w:lastRenderedPageBreak/>
        <w:t>atlikti IS vystymo poreikio realizavimo užduotis kūrimo aplinkoje, užtikrinant detalios analizės reikalavimų įgyvendinimą bei atitikimą IS vystymo poreikio darbų atlikimo;</w:t>
      </w:r>
    </w:p>
    <w:p w14:paraId="2ECA1E6F" w14:textId="77777777" w:rsidR="00B5078A" w:rsidRPr="00B5078A" w:rsidRDefault="00B5078A" w:rsidP="00740878">
      <w:pPr>
        <w:numPr>
          <w:ilvl w:val="1"/>
          <w:numId w:val="259"/>
        </w:numPr>
        <w:jc w:val="both"/>
        <w:rPr>
          <w:rFonts w:ascii="Tahoma" w:hAnsi="Tahoma" w:cs="Tahoma"/>
          <w:sz w:val="22"/>
          <w:szCs w:val="22"/>
        </w:rPr>
      </w:pPr>
      <w:r w:rsidRPr="00B5078A">
        <w:rPr>
          <w:rFonts w:ascii="Tahoma" w:hAnsi="Tahoma" w:cs="Tahoma"/>
          <w:sz w:val="22"/>
          <w:szCs w:val="22"/>
        </w:rPr>
        <w:t>užtikrinti atitikimą saugos reikalavimams bei laikytis saugaus programavimo gairių ir kitos gerosios saugumo praktikos;</w:t>
      </w:r>
    </w:p>
    <w:p w14:paraId="1AFE42D9" w14:textId="77777777" w:rsidR="00B5078A" w:rsidRPr="00B5078A" w:rsidRDefault="00B5078A" w:rsidP="00740878">
      <w:pPr>
        <w:numPr>
          <w:ilvl w:val="1"/>
          <w:numId w:val="259"/>
        </w:numPr>
        <w:jc w:val="both"/>
        <w:rPr>
          <w:rFonts w:ascii="Tahoma" w:hAnsi="Tahoma" w:cs="Tahoma"/>
          <w:sz w:val="22"/>
          <w:szCs w:val="22"/>
        </w:rPr>
      </w:pPr>
      <w:r w:rsidRPr="00B5078A">
        <w:rPr>
          <w:rFonts w:ascii="Tahoma" w:hAnsi="Tahoma" w:cs="Tahoma"/>
          <w:sz w:val="22"/>
          <w:szCs w:val="22"/>
        </w:rPr>
        <w:t>paruošti bei užtikrinti realizuoto IS vystymo poreikio diegimą į testavimo aplinką.</w:t>
      </w:r>
    </w:p>
    <w:p w14:paraId="27572CFD" w14:textId="77777777" w:rsidR="00B5078A" w:rsidRPr="00B5078A" w:rsidRDefault="00B5078A" w:rsidP="00740878">
      <w:pPr>
        <w:numPr>
          <w:ilvl w:val="0"/>
          <w:numId w:val="259"/>
        </w:numPr>
        <w:jc w:val="both"/>
        <w:rPr>
          <w:rFonts w:ascii="Tahoma" w:hAnsi="Tahoma" w:cs="Tahoma"/>
          <w:sz w:val="22"/>
          <w:szCs w:val="22"/>
          <w:u w:val="single"/>
        </w:rPr>
      </w:pPr>
      <w:r w:rsidRPr="00B5078A">
        <w:rPr>
          <w:rFonts w:ascii="Tahoma" w:hAnsi="Tahoma" w:cs="Tahoma"/>
          <w:sz w:val="22"/>
          <w:szCs w:val="22"/>
        </w:rPr>
        <w:t xml:space="preserve">Testavimo metu (procesas </w:t>
      </w:r>
      <w:hyperlink r:id="rId59" w:tgtFrame="_blank" w:history="1">
        <w:r w:rsidRPr="00B5078A">
          <w:rPr>
            <w:rStyle w:val="Hyperlink"/>
            <w:rFonts w:ascii="Tahoma" w:hAnsi="Tahoma" w:cs="Tahoma"/>
            <w:sz w:val="22"/>
            <w:szCs w:val="22"/>
          </w:rPr>
          <w:t>Testuoti IS vystymo poreikį</w:t>
        </w:r>
      </w:hyperlink>
      <w:r w:rsidRPr="00B5078A">
        <w:rPr>
          <w:rFonts w:ascii="Tahoma" w:hAnsi="Tahoma" w:cs="Tahoma"/>
          <w:sz w:val="22"/>
          <w:szCs w:val="22"/>
          <w:u w:val="single"/>
        </w:rPr>
        <w:t>)</w:t>
      </w:r>
      <w:r w:rsidRPr="00B5078A">
        <w:rPr>
          <w:rFonts w:ascii="Tahoma" w:hAnsi="Tahoma" w:cs="Tahoma"/>
          <w:sz w:val="22"/>
          <w:szCs w:val="22"/>
        </w:rPr>
        <w:t xml:space="preserve"> turi būti:</w:t>
      </w:r>
    </w:p>
    <w:p w14:paraId="5665BB8D" w14:textId="77777777" w:rsidR="00B5078A" w:rsidRPr="00B5078A" w:rsidRDefault="00B5078A" w:rsidP="00740878">
      <w:pPr>
        <w:numPr>
          <w:ilvl w:val="1"/>
          <w:numId w:val="259"/>
        </w:numPr>
        <w:jc w:val="both"/>
        <w:rPr>
          <w:rFonts w:ascii="Tahoma" w:hAnsi="Tahoma" w:cs="Tahoma"/>
          <w:sz w:val="22"/>
          <w:szCs w:val="22"/>
        </w:rPr>
      </w:pPr>
      <w:r w:rsidRPr="00B5078A">
        <w:rPr>
          <w:rFonts w:ascii="Tahoma" w:hAnsi="Tahoma" w:cs="Tahoma"/>
          <w:sz w:val="22"/>
          <w:szCs w:val="22"/>
        </w:rPr>
        <w:t>pagal IS vystymo poreikyje aprašytus priėmimo kriterijus paruošti testavimo scenarijai ir atliktas sukurto IS vystymo poreikio testavimas;</w:t>
      </w:r>
    </w:p>
    <w:p w14:paraId="17D901AB" w14:textId="16B77A8C" w:rsidR="00B5078A" w:rsidRPr="00B5078A" w:rsidRDefault="00B5078A" w:rsidP="00740878">
      <w:pPr>
        <w:numPr>
          <w:ilvl w:val="1"/>
          <w:numId w:val="259"/>
        </w:numPr>
        <w:jc w:val="both"/>
        <w:rPr>
          <w:rFonts w:ascii="Tahoma" w:hAnsi="Tahoma" w:cs="Tahoma"/>
          <w:sz w:val="22"/>
          <w:szCs w:val="22"/>
        </w:rPr>
      </w:pPr>
      <w:r w:rsidRPr="00B5078A">
        <w:rPr>
          <w:rFonts w:ascii="Tahoma" w:hAnsi="Tahoma" w:cs="Tahoma"/>
          <w:sz w:val="22"/>
          <w:szCs w:val="22"/>
        </w:rPr>
        <w:t xml:space="preserve">įsitikinama, ar saugumo reikalavimai buvo įgyvendinti, ir, jei taip, ar įgyvendinti tinkamai. Testavimo metu turi būti vengiama naudoti asmens duomenis. Tais atvejais, kai naudoti </w:t>
      </w:r>
      <w:proofErr w:type="spellStart"/>
      <w:r w:rsidRPr="00B5078A">
        <w:rPr>
          <w:rFonts w:ascii="Tahoma" w:hAnsi="Tahoma" w:cs="Tahoma"/>
          <w:sz w:val="22"/>
          <w:szCs w:val="22"/>
        </w:rPr>
        <w:t>testinių</w:t>
      </w:r>
      <w:proofErr w:type="spellEnd"/>
      <w:r w:rsidRPr="00B5078A">
        <w:rPr>
          <w:rFonts w:ascii="Tahoma" w:hAnsi="Tahoma" w:cs="Tahoma"/>
          <w:sz w:val="22"/>
          <w:szCs w:val="22"/>
        </w:rPr>
        <w:t xml:space="preserve"> (nenuasmenintų asmens duomenų) duomenų neįmanoma, turi būti užtikrinta testavimo metu naudojamų asmens duomenų apsauga;</w:t>
      </w:r>
    </w:p>
    <w:p w14:paraId="7B21B0BE" w14:textId="77777777" w:rsidR="00B5078A" w:rsidRPr="00B5078A" w:rsidRDefault="00B5078A" w:rsidP="00740878">
      <w:pPr>
        <w:numPr>
          <w:ilvl w:val="1"/>
          <w:numId w:val="259"/>
        </w:numPr>
        <w:jc w:val="both"/>
        <w:rPr>
          <w:rFonts w:ascii="Tahoma" w:hAnsi="Tahoma" w:cs="Tahoma"/>
          <w:sz w:val="22"/>
          <w:szCs w:val="22"/>
        </w:rPr>
      </w:pPr>
      <w:r w:rsidRPr="00B5078A">
        <w:rPr>
          <w:rFonts w:ascii="Tahoma" w:hAnsi="Tahoma" w:cs="Tahoma"/>
          <w:sz w:val="22"/>
          <w:szCs w:val="22"/>
        </w:rPr>
        <w:t>atliktas regresinis testavimas, t. y. įsitikinama, kad įgyvendintas IS vystymo poreikis, išlaiko ankstesnėse versijose veikusį funkcionalumą ir elgseną, testuojant ne tik pasikeitusias sritis bei modulius, bet ir susijusius ir (arba) visą funkcionalumą;</w:t>
      </w:r>
    </w:p>
    <w:p w14:paraId="56866EFF" w14:textId="77777777" w:rsidR="00B5078A" w:rsidRPr="00B5078A" w:rsidRDefault="00B5078A" w:rsidP="00740878">
      <w:pPr>
        <w:numPr>
          <w:ilvl w:val="1"/>
          <w:numId w:val="259"/>
        </w:numPr>
        <w:jc w:val="both"/>
        <w:rPr>
          <w:rFonts w:ascii="Tahoma" w:hAnsi="Tahoma" w:cs="Tahoma"/>
          <w:sz w:val="22"/>
          <w:szCs w:val="22"/>
        </w:rPr>
      </w:pPr>
      <w:r w:rsidRPr="00B5078A">
        <w:rPr>
          <w:rFonts w:ascii="Tahoma" w:hAnsi="Tahoma" w:cs="Tahoma"/>
          <w:sz w:val="22"/>
          <w:szCs w:val="22"/>
        </w:rPr>
        <w:t xml:space="preserve">atliktas integracijos testavimas (angl. </w:t>
      </w:r>
      <w:r w:rsidRPr="00B5078A">
        <w:rPr>
          <w:rFonts w:ascii="Tahoma" w:hAnsi="Tahoma" w:cs="Tahoma"/>
          <w:i/>
          <w:sz w:val="22"/>
          <w:szCs w:val="22"/>
        </w:rPr>
        <w:t xml:space="preserve">System </w:t>
      </w:r>
      <w:proofErr w:type="spellStart"/>
      <w:r w:rsidRPr="00B5078A">
        <w:rPr>
          <w:rFonts w:ascii="Tahoma" w:hAnsi="Tahoma" w:cs="Tahoma"/>
          <w:i/>
          <w:sz w:val="22"/>
          <w:szCs w:val="22"/>
        </w:rPr>
        <w:t>integration</w:t>
      </w:r>
      <w:proofErr w:type="spellEnd"/>
      <w:r w:rsidRPr="00B5078A">
        <w:rPr>
          <w:rFonts w:ascii="Tahoma" w:hAnsi="Tahoma" w:cs="Tahoma"/>
          <w:i/>
          <w:sz w:val="22"/>
          <w:szCs w:val="22"/>
        </w:rPr>
        <w:t xml:space="preserve"> </w:t>
      </w:r>
      <w:proofErr w:type="spellStart"/>
      <w:r w:rsidRPr="00B5078A">
        <w:rPr>
          <w:rFonts w:ascii="Tahoma" w:hAnsi="Tahoma" w:cs="Tahoma"/>
          <w:i/>
          <w:sz w:val="22"/>
          <w:szCs w:val="22"/>
        </w:rPr>
        <w:t>testing</w:t>
      </w:r>
      <w:proofErr w:type="spellEnd"/>
      <w:r w:rsidRPr="00B5078A">
        <w:rPr>
          <w:rFonts w:ascii="Tahoma" w:hAnsi="Tahoma" w:cs="Tahoma"/>
          <w:i/>
          <w:sz w:val="22"/>
          <w:szCs w:val="22"/>
        </w:rPr>
        <w:t xml:space="preserve"> (SIT)</w:t>
      </w:r>
      <w:r w:rsidRPr="00B5078A">
        <w:rPr>
          <w:rFonts w:ascii="Tahoma" w:hAnsi="Tahoma" w:cs="Tahoma"/>
          <w:sz w:val="22"/>
          <w:szCs w:val="22"/>
        </w:rPr>
        <w:t>, kai IS vystymo poreikis įtakoja ir kitas sistemas, registrus;</w:t>
      </w:r>
    </w:p>
    <w:p w14:paraId="7E5CFDC8" w14:textId="77777777" w:rsidR="00B5078A" w:rsidRPr="00B5078A" w:rsidRDefault="00B5078A" w:rsidP="00740878">
      <w:pPr>
        <w:numPr>
          <w:ilvl w:val="1"/>
          <w:numId w:val="259"/>
        </w:numPr>
        <w:jc w:val="both"/>
        <w:rPr>
          <w:rFonts w:ascii="Tahoma" w:hAnsi="Tahoma" w:cs="Tahoma"/>
          <w:sz w:val="22"/>
          <w:szCs w:val="22"/>
        </w:rPr>
      </w:pPr>
      <w:r w:rsidRPr="00B5078A">
        <w:rPr>
          <w:rFonts w:ascii="Tahoma" w:hAnsi="Tahoma" w:cs="Tahoma"/>
          <w:sz w:val="22"/>
          <w:szCs w:val="22"/>
        </w:rPr>
        <w:t>testavimo metu aptiktos klaidos užregistruojamos JIRA sistemoje, pateikiant klaidos atkartojimo žingsnius bei laukiamą rezultatą;</w:t>
      </w:r>
    </w:p>
    <w:p w14:paraId="5080D6FE" w14:textId="77777777" w:rsidR="00B5078A" w:rsidRPr="00B5078A" w:rsidRDefault="00B5078A" w:rsidP="00740878">
      <w:pPr>
        <w:numPr>
          <w:ilvl w:val="1"/>
          <w:numId w:val="259"/>
        </w:numPr>
        <w:jc w:val="both"/>
        <w:rPr>
          <w:rFonts w:ascii="Tahoma" w:hAnsi="Tahoma" w:cs="Tahoma"/>
          <w:sz w:val="22"/>
          <w:szCs w:val="22"/>
        </w:rPr>
      </w:pPr>
      <w:r w:rsidRPr="00B5078A">
        <w:rPr>
          <w:rFonts w:ascii="Tahoma" w:hAnsi="Tahoma" w:cs="Tahoma"/>
          <w:sz w:val="22"/>
          <w:szCs w:val="22"/>
        </w:rPr>
        <w:t>ištaisomos užregistruotos klaidos, atliktas regresinis testavimas bei įsitikinama, kad įgyvendinti IS vystymo poreikiai atitinka priėmimo kriterijus bei saugumo reikalavimus.</w:t>
      </w:r>
    </w:p>
    <w:p w14:paraId="79C4B97E" w14:textId="77777777" w:rsidR="00B5078A" w:rsidRPr="00B5078A" w:rsidRDefault="00B5078A" w:rsidP="00740878">
      <w:pPr>
        <w:numPr>
          <w:ilvl w:val="0"/>
          <w:numId w:val="259"/>
        </w:numPr>
        <w:jc w:val="both"/>
        <w:rPr>
          <w:rFonts w:ascii="Tahoma" w:hAnsi="Tahoma" w:cs="Tahoma"/>
          <w:sz w:val="22"/>
          <w:szCs w:val="22"/>
          <w:u w:val="single"/>
        </w:rPr>
      </w:pPr>
      <w:r w:rsidRPr="00B5078A">
        <w:rPr>
          <w:rFonts w:ascii="Tahoma" w:hAnsi="Tahoma" w:cs="Tahoma"/>
          <w:sz w:val="22"/>
          <w:szCs w:val="22"/>
        </w:rPr>
        <w:t xml:space="preserve">Po sėkmingai atlikto testavimo, vadovaujantis procesu </w:t>
      </w:r>
      <w:hyperlink r:id="rId60" w:tgtFrame="_blank" w:history="1">
        <w:r w:rsidRPr="00B5078A">
          <w:rPr>
            <w:rStyle w:val="Hyperlink"/>
            <w:rFonts w:ascii="Tahoma" w:hAnsi="Tahoma" w:cs="Tahoma"/>
            <w:sz w:val="22"/>
            <w:szCs w:val="22"/>
          </w:rPr>
          <w:t>Diegti IS vystymo pokyčius į gamybinę aplinką</w:t>
        </w:r>
      </w:hyperlink>
      <w:r w:rsidRPr="00B5078A">
        <w:rPr>
          <w:rFonts w:ascii="Tahoma" w:hAnsi="Tahoma" w:cs="Tahoma"/>
          <w:sz w:val="22"/>
          <w:szCs w:val="22"/>
        </w:rPr>
        <w:t xml:space="preserve"> planuojamas ir organizuojamas diegimas į gamybinę aplinką:</w:t>
      </w:r>
    </w:p>
    <w:p w14:paraId="0B0D1435" w14:textId="77777777" w:rsidR="00B5078A" w:rsidRPr="00B5078A" w:rsidRDefault="00B5078A" w:rsidP="00740878">
      <w:pPr>
        <w:numPr>
          <w:ilvl w:val="1"/>
          <w:numId w:val="259"/>
        </w:numPr>
        <w:jc w:val="both"/>
        <w:rPr>
          <w:rFonts w:ascii="Tahoma" w:hAnsi="Tahoma" w:cs="Tahoma"/>
          <w:sz w:val="22"/>
          <w:szCs w:val="22"/>
        </w:rPr>
      </w:pPr>
      <w:r w:rsidRPr="00B5078A">
        <w:rPr>
          <w:rFonts w:ascii="Tahoma" w:hAnsi="Tahoma" w:cs="Tahoma"/>
          <w:sz w:val="22"/>
          <w:szCs w:val="22"/>
        </w:rPr>
        <w:t>Produkto ir (arba) projektų vadovas prieš programinės įrangos atnaujinimą gamybinėje aplinkoje turi įvertinti diegiamą IS vystymo poreikį ir, bendradarbiaudamas su Komunikacijos skyriumi, užtikrinti, kad informacija apie pokytį būtų laiku pateikiama suinteresuotiems asmenims (procesų savininkams, paslaugos savininkams, pakeitimų užsakovams, naudotojams (vidiniams, išoriniams) ir kt.);</w:t>
      </w:r>
    </w:p>
    <w:p w14:paraId="0FCCEB6E" w14:textId="77777777" w:rsidR="00B5078A" w:rsidRPr="00B5078A" w:rsidRDefault="00B5078A" w:rsidP="00740878">
      <w:pPr>
        <w:numPr>
          <w:ilvl w:val="1"/>
          <w:numId w:val="259"/>
        </w:numPr>
        <w:jc w:val="both"/>
        <w:rPr>
          <w:rFonts w:ascii="Tahoma" w:hAnsi="Tahoma" w:cs="Tahoma"/>
          <w:sz w:val="22"/>
          <w:szCs w:val="22"/>
        </w:rPr>
      </w:pPr>
      <w:r w:rsidRPr="00B5078A">
        <w:rPr>
          <w:rFonts w:ascii="Tahoma" w:hAnsi="Tahoma" w:cs="Tahoma"/>
          <w:sz w:val="22"/>
          <w:szCs w:val="22"/>
        </w:rPr>
        <w:t xml:space="preserve">Produkto ir (arba) projektų vadovas vadovaujantis procesu </w:t>
      </w:r>
      <w:hyperlink r:id="rId61" w:history="1">
        <w:r w:rsidRPr="00B5078A">
          <w:rPr>
            <w:rStyle w:val="Hyperlink"/>
            <w:rFonts w:ascii="Tahoma" w:hAnsi="Tahoma" w:cs="Tahoma"/>
            <w:sz w:val="22"/>
            <w:szCs w:val="22"/>
          </w:rPr>
          <w:t>Mokyti IS naudotojus</w:t>
        </w:r>
      </w:hyperlink>
      <w:r w:rsidRPr="00B5078A">
        <w:rPr>
          <w:rFonts w:ascii="Tahoma" w:hAnsi="Tahoma" w:cs="Tahoma"/>
          <w:sz w:val="22"/>
          <w:szCs w:val="22"/>
          <w:u w:val="single"/>
        </w:rPr>
        <w:t xml:space="preserve"> </w:t>
      </w:r>
      <w:r w:rsidRPr="00B5078A">
        <w:rPr>
          <w:rFonts w:ascii="Tahoma" w:hAnsi="Tahoma" w:cs="Tahoma"/>
          <w:sz w:val="22"/>
          <w:szCs w:val="22"/>
        </w:rPr>
        <w:t>turi užtikrinti, kad mokomoji medžiaga būtų paruošta arba atnaujinta bei IS naudotojai gebėtų naudotis sukurtu nauju arba patobulintu funkcionalumu;</w:t>
      </w:r>
    </w:p>
    <w:p w14:paraId="43709AF3" w14:textId="17E50954" w:rsidR="00B5078A" w:rsidRPr="00B5078A" w:rsidRDefault="00B5078A" w:rsidP="00740878">
      <w:pPr>
        <w:numPr>
          <w:ilvl w:val="1"/>
          <w:numId w:val="259"/>
        </w:numPr>
        <w:jc w:val="both"/>
        <w:rPr>
          <w:rFonts w:ascii="Tahoma" w:hAnsi="Tahoma" w:cs="Tahoma"/>
          <w:sz w:val="22"/>
          <w:szCs w:val="22"/>
        </w:rPr>
      </w:pPr>
      <w:r w:rsidRPr="00B5078A">
        <w:rPr>
          <w:rFonts w:ascii="Tahoma" w:hAnsi="Tahoma" w:cs="Tahoma"/>
          <w:bCs/>
          <w:sz w:val="22"/>
          <w:szCs w:val="22"/>
        </w:rPr>
        <w:t>darbuotojas, vykdantis vyriausiojo programuotojo rolę IS vystymo poreikio kūrime, JIRA sistemoje turi sukurti</w:t>
      </w:r>
      <w:r w:rsidRPr="00B5078A">
        <w:rPr>
          <w:rFonts w:ascii="Tahoma" w:hAnsi="Tahoma" w:cs="Tahoma"/>
          <w:sz w:val="22"/>
          <w:szCs w:val="22"/>
        </w:rPr>
        <w:t xml:space="preserve"> diegimo užduotį, joje pateikti diegimo instrukciją, realizuotus IS vystymo poreikius, keičiamus sistemos komponentus, numatomą diegimo įtaką kitoms sistemos ir (arba) naudotojams, reikiamą diegimo atlikimo laiką bei </w:t>
      </w:r>
      <w:r w:rsidRPr="00B5078A">
        <w:rPr>
          <w:rFonts w:ascii="Tahoma" w:hAnsi="Tahoma" w:cs="Tahoma"/>
          <w:bCs/>
          <w:sz w:val="22"/>
          <w:szCs w:val="22"/>
        </w:rPr>
        <w:t xml:space="preserve">numatytus veiksmus nesėkmės atveju, t. y. atstatymo (angl. </w:t>
      </w:r>
      <w:proofErr w:type="spellStart"/>
      <w:r w:rsidRPr="00B5078A">
        <w:rPr>
          <w:rFonts w:ascii="Tahoma" w:hAnsi="Tahoma" w:cs="Tahoma"/>
          <w:bCs/>
          <w:i/>
          <w:sz w:val="22"/>
          <w:szCs w:val="22"/>
        </w:rPr>
        <w:t>Rollback</w:t>
      </w:r>
      <w:proofErr w:type="spellEnd"/>
      <w:r w:rsidRPr="00B5078A">
        <w:rPr>
          <w:rFonts w:ascii="Tahoma" w:hAnsi="Tahoma" w:cs="Tahoma"/>
          <w:bCs/>
          <w:sz w:val="22"/>
          <w:szCs w:val="22"/>
        </w:rPr>
        <w:t>) planą;</w:t>
      </w:r>
    </w:p>
    <w:p w14:paraId="51F53AC3" w14:textId="77777777" w:rsidR="00B5078A" w:rsidRPr="00B5078A" w:rsidRDefault="00B5078A" w:rsidP="00740878">
      <w:pPr>
        <w:numPr>
          <w:ilvl w:val="1"/>
          <w:numId w:val="259"/>
        </w:numPr>
        <w:jc w:val="both"/>
        <w:rPr>
          <w:rFonts w:ascii="Tahoma" w:hAnsi="Tahoma" w:cs="Tahoma"/>
          <w:sz w:val="22"/>
          <w:szCs w:val="22"/>
        </w:rPr>
      </w:pPr>
      <w:r w:rsidRPr="00B5078A">
        <w:rPr>
          <w:rFonts w:ascii="Tahoma" w:hAnsi="Tahoma" w:cs="Tahoma"/>
          <w:bCs/>
          <w:sz w:val="22"/>
          <w:szCs w:val="22"/>
        </w:rPr>
        <w:t xml:space="preserve">Pakeitimų diegimo tvirtinimo komiteto (angl. </w:t>
      </w:r>
      <w:proofErr w:type="spellStart"/>
      <w:r w:rsidRPr="00B5078A">
        <w:rPr>
          <w:rFonts w:ascii="Tahoma" w:hAnsi="Tahoma" w:cs="Tahoma"/>
          <w:bCs/>
          <w:i/>
          <w:sz w:val="22"/>
          <w:szCs w:val="22"/>
        </w:rPr>
        <w:t>Change</w:t>
      </w:r>
      <w:proofErr w:type="spellEnd"/>
      <w:r w:rsidRPr="00B5078A">
        <w:rPr>
          <w:rFonts w:ascii="Tahoma" w:hAnsi="Tahoma" w:cs="Tahoma"/>
          <w:bCs/>
          <w:i/>
          <w:sz w:val="22"/>
          <w:szCs w:val="22"/>
        </w:rPr>
        <w:t xml:space="preserve"> </w:t>
      </w:r>
      <w:proofErr w:type="spellStart"/>
      <w:r w:rsidRPr="00B5078A">
        <w:rPr>
          <w:rFonts w:ascii="Tahoma" w:hAnsi="Tahoma" w:cs="Tahoma"/>
          <w:bCs/>
          <w:i/>
          <w:sz w:val="22"/>
          <w:szCs w:val="22"/>
        </w:rPr>
        <w:t>approval</w:t>
      </w:r>
      <w:proofErr w:type="spellEnd"/>
      <w:r w:rsidRPr="00B5078A">
        <w:rPr>
          <w:rFonts w:ascii="Tahoma" w:hAnsi="Tahoma" w:cs="Tahoma"/>
          <w:bCs/>
          <w:i/>
          <w:sz w:val="22"/>
          <w:szCs w:val="22"/>
        </w:rPr>
        <w:t xml:space="preserve"> </w:t>
      </w:r>
      <w:proofErr w:type="spellStart"/>
      <w:r w:rsidRPr="00B5078A">
        <w:rPr>
          <w:rFonts w:ascii="Tahoma" w:hAnsi="Tahoma" w:cs="Tahoma"/>
          <w:bCs/>
          <w:i/>
          <w:sz w:val="22"/>
          <w:szCs w:val="22"/>
        </w:rPr>
        <w:t>board</w:t>
      </w:r>
      <w:proofErr w:type="spellEnd"/>
      <w:r w:rsidRPr="00B5078A">
        <w:rPr>
          <w:rFonts w:ascii="Tahoma" w:hAnsi="Tahoma" w:cs="Tahoma"/>
          <w:bCs/>
          <w:sz w:val="22"/>
          <w:szCs w:val="22"/>
        </w:rPr>
        <w:t xml:space="preserve"> </w:t>
      </w:r>
      <w:r w:rsidRPr="00B5078A">
        <w:rPr>
          <w:rFonts w:ascii="Tahoma" w:hAnsi="Tahoma" w:cs="Tahoma"/>
          <w:bCs/>
          <w:i/>
          <w:sz w:val="22"/>
          <w:szCs w:val="22"/>
        </w:rPr>
        <w:t>(CAB)</w:t>
      </w:r>
      <w:r w:rsidRPr="00B5078A">
        <w:rPr>
          <w:rFonts w:ascii="Tahoma" w:hAnsi="Tahoma" w:cs="Tahoma"/>
          <w:bCs/>
          <w:sz w:val="22"/>
          <w:szCs w:val="22"/>
        </w:rPr>
        <w:t xml:space="preserve"> vadovas turi</w:t>
      </w:r>
      <w:r w:rsidRPr="00B5078A">
        <w:rPr>
          <w:rFonts w:ascii="Tahoma" w:hAnsi="Tahoma" w:cs="Tahoma"/>
          <w:bCs/>
          <w:sz w:val="22"/>
          <w:szCs w:val="22"/>
          <w:u w:val="single"/>
        </w:rPr>
        <w:t xml:space="preserve"> </w:t>
      </w:r>
      <w:r w:rsidRPr="00B5078A">
        <w:rPr>
          <w:rFonts w:ascii="Tahoma" w:hAnsi="Tahoma" w:cs="Tahoma"/>
          <w:b/>
          <w:bCs/>
          <w:sz w:val="22"/>
          <w:szCs w:val="22"/>
        </w:rPr>
        <w:t>p</w:t>
      </w:r>
      <w:r w:rsidRPr="00B5078A">
        <w:rPr>
          <w:rFonts w:ascii="Tahoma" w:hAnsi="Tahoma" w:cs="Tahoma"/>
          <w:sz w:val="22"/>
          <w:szCs w:val="22"/>
        </w:rPr>
        <w:t>eržiūrėti užregistruotas diegimo užduotis, jose pateiktą informaciją ir, esant trūkumų ar netikslumų, organizuoti informacijos patikslinimą;</w:t>
      </w:r>
    </w:p>
    <w:p w14:paraId="47DC268D" w14:textId="77777777" w:rsidR="00B5078A" w:rsidRPr="00B5078A" w:rsidRDefault="00B5078A" w:rsidP="00740878">
      <w:pPr>
        <w:numPr>
          <w:ilvl w:val="1"/>
          <w:numId w:val="259"/>
        </w:numPr>
        <w:jc w:val="both"/>
        <w:rPr>
          <w:rFonts w:ascii="Tahoma" w:hAnsi="Tahoma" w:cs="Tahoma"/>
          <w:sz w:val="22"/>
          <w:szCs w:val="22"/>
        </w:rPr>
      </w:pPr>
      <w:r w:rsidRPr="00B5078A">
        <w:rPr>
          <w:rFonts w:ascii="Tahoma" w:hAnsi="Tahoma" w:cs="Tahoma"/>
          <w:sz w:val="22"/>
          <w:szCs w:val="22"/>
        </w:rPr>
        <w:t>Pakeitimų diegimo tvirtinimo komitetas turi</w:t>
      </w:r>
      <w:r w:rsidRPr="00B5078A">
        <w:rPr>
          <w:rFonts w:ascii="Tahoma" w:hAnsi="Tahoma" w:cs="Tahoma"/>
          <w:b/>
          <w:sz w:val="22"/>
          <w:szCs w:val="22"/>
        </w:rPr>
        <w:t xml:space="preserve"> </w:t>
      </w:r>
      <w:r w:rsidRPr="00B5078A">
        <w:rPr>
          <w:rFonts w:ascii="Tahoma" w:hAnsi="Tahoma" w:cs="Tahoma"/>
          <w:sz w:val="22"/>
          <w:szCs w:val="22"/>
        </w:rPr>
        <w:t>peržiūrėti galutinę diegimo informaciją bei priimti sprendimą diegti ar nediegti programinės įrangos atnaujinimus į gamybinę aplinką.</w:t>
      </w:r>
      <w:r w:rsidRPr="00B5078A">
        <w:rPr>
          <w:rFonts w:ascii="Tahoma" w:hAnsi="Tahoma" w:cs="Tahoma"/>
          <w:b/>
          <w:sz w:val="22"/>
          <w:szCs w:val="22"/>
        </w:rPr>
        <w:t xml:space="preserve"> </w:t>
      </w:r>
      <w:r w:rsidRPr="00B5078A">
        <w:rPr>
          <w:rFonts w:ascii="Tahoma" w:hAnsi="Tahoma" w:cs="Tahoma"/>
          <w:sz w:val="22"/>
          <w:szCs w:val="22"/>
        </w:rPr>
        <w:t>Pakeitimų diegimo tvirtinimo komiteto vadovas sprendimą turi užfiksuoti pateiktoje diegimo užduotyje JIRA sistemoje;</w:t>
      </w:r>
    </w:p>
    <w:p w14:paraId="63BFD5A6" w14:textId="77777777" w:rsidR="00B5078A" w:rsidRPr="00B5078A" w:rsidRDefault="00B5078A" w:rsidP="00740878">
      <w:pPr>
        <w:numPr>
          <w:ilvl w:val="1"/>
          <w:numId w:val="259"/>
        </w:numPr>
        <w:jc w:val="both"/>
        <w:rPr>
          <w:rFonts w:ascii="Tahoma" w:hAnsi="Tahoma" w:cs="Tahoma"/>
          <w:sz w:val="22"/>
          <w:szCs w:val="22"/>
        </w:rPr>
      </w:pPr>
      <w:r w:rsidRPr="00B5078A">
        <w:rPr>
          <w:rFonts w:ascii="Tahoma" w:hAnsi="Tahoma" w:cs="Tahoma"/>
          <w:sz w:val="22"/>
          <w:szCs w:val="22"/>
        </w:rPr>
        <w:t>atsakingi už diegimą (toliau – diegėjai), turi atlikti programinės įrangos atnaujinimą gamybinėje aplinkoje pagal Pakeitimų diegimo tvirtinimo komitete patvirtintas diegimo užduotis ir jose pateiktą informaciją bei įsitikinti, kad diegimas įvyko tinkamai;</w:t>
      </w:r>
    </w:p>
    <w:p w14:paraId="517426C2" w14:textId="48A3A565" w:rsidR="00B5078A" w:rsidRPr="00B5078A" w:rsidRDefault="00B5078A" w:rsidP="00740878">
      <w:pPr>
        <w:numPr>
          <w:ilvl w:val="1"/>
          <w:numId w:val="259"/>
        </w:numPr>
        <w:jc w:val="both"/>
        <w:rPr>
          <w:rFonts w:ascii="Tahoma" w:hAnsi="Tahoma" w:cs="Tahoma"/>
          <w:sz w:val="22"/>
          <w:szCs w:val="22"/>
        </w:rPr>
      </w:pPr>
      <w:r w:rsidRPr="00B5078A">
        <w:rPr>
          <w:rFonts w:ascii="Tahoma" w:hAnsi="Tahoma" w:cs="Tahoma"/>
          <w:sz w:val="22"/>
          <w:szCs w:val="22"/>
        </w:rPr>
        <w:t>diegėjai diegimo rezultatą turi pateikti diegimo užduotyje JIRA sistemoje;</w:t>
      </w:r>
    </w:p>
    <w:p w14:paraId="6FFFB811" w14:textId="77777777" w:rsidR="00B5078A" w:rsidRPr="00B5078A" w:rsidRDefault="00B5078A" w:rsidP="00740878">
      <w:pPr>
        <w:numPr>
          <w:ilvl w:val="1"/>
          <w:numId w:val="259"/>
        </w:numPr>
        <w:jc w:val="both"/>
        <w:rPr>
          <w:rFonts w:ascii="Tahoma" w:hAnsi="Tahoma" w:cs="Tahoma"/>
          <w:sz w:val="22"/>
          <w:szCs w:val="22"/>
        </w:rPr>
      </w:pPr>
      <w:r w:rsidRPr="00B5078A">
        <w:rPr>
          <w:rFonts w:ascii="Tahoma" w:hAnsi="Tahoma" w:cs="Tahoma"/>
          <w:sz w:val="22"/>
          <w:szCs w:val="22"/>
        </w:rPr>
        <w:t>Produkto vadovas arba projektų vadovas po diegimo į gamybinę aplinką turi patikrinti</w:t>
      </w:r>
      <w:r w:rsidRPr="00B5078A">
        <w:rPr>
          <w:rFonts w:ascii="Tahoma" w:hAnsi="Tahoma" w:cs="Tahoma"/>
          <w:b/>
          <w:sz w:val="22"/>
          <w:szCs w:val="22"/>
        </w:rPr>
        <w:t xml:space="preserve"> </w:t>
      </w:r>
      <w:r w:rsidRPr="00B5078A">
        <w:rPr>
          <w:rFonts w:ascii="Tahoma" w:hAnsi="Tahoma" w:cs="Tahoma"/>
          <w:sz w:val="22"/>
          <w:szCs w:val="22"/>
        </w:rPr>
        <w:t xml:space="preserve">ar įgyvendinti IS vystomo poreikiai veikia tinkamai, o pastebėjus klaidas – vadovautis procesu </w:t>
      </w:r>
      <w:hyperlink r:id="rId62" w:history="1">
        <w:r w:rsidRPr="00B5078A">
          <w:rPr>
            <w:rStyle w:val="Hyperlink"/>
            <w:rFonts w:ascii="Tahoma" w:hAnsi="Tahoma" w:cs="Tahoma"/>
            <w:sz w:val="22"/>
            <w:szCs w:val="22"/>
          </w:rPr>
          <w:t>Valdyti IT incidentus</w:t>
        </w:r>
      </w:hyperlink>
      <w:r w:rsidRPr="00B5078A">
        <w:rPr>
          <w:rFonts w:ascii="Tahoma" w:hAnsi="Tahoma" w:cs="Tahoma"/>
          <w:sz w:val="22"/>
          <w:szCs w:val="22"/>
        </w:rPr>
        <w:t xml:space="preserve"> užregistruoti kilusius incidentus;</w:t>
      </w:r>
    </w:p>
    <w:p w14:paraId="40454AFA" w14:textId="77777777" w:rsidR="00B5078A" w:rsidRPr="00B5078A" w:rsidRDefault="00B5078A" w:rsidP="00740878">
      <w:pPr>
        <w:numPr>
          <w:ilvl w:val="1"/>
          <w:numId w:val="259"/>
        </w:numPr>
        <w:jc w:val="both"/>
        <w:rPr>
          <w:rFonts w:ascii="Tahoma" w:hAnsi="Tahoma" w:cs="Tahoma"/>
          <w:sz w:val="22"/>
          <w:szCs w:val="22"/>
        </w:rPr>
      </w:pPr>
      <w:r w:rsidRPr="00B5078A">
        <w:rPr>
          <w:rFonts w:ascii="Tahoma" w:hAnsi="Tahoma" w:cs="Tahoma"/>
          <w:bCs/>
          <w:sz w:val="22"/>
          <w:szCs w:val="22"/>
        </w:rPr>
        <w:t>po diegimų Pakeitimų diegimo tvirtinimo komiteto vadovas turi įvertinti diegimo rezultatą bei tai pažymėti diegimo užduotyje.</w:t>
      </w:r>
    </w:p>
    <w:p w14:paraId="3D5A3AC1" w14:textId="77777777" w:rsidR="00B5078A" w:rsidRPr="00B5078A" w:rsidRDefault="00B5078A" w:rsidP="00740878">
      <w:pPr>
        <w:jc w:val="center"/>
        <w:rPr>
          <w:rFonts w:ascii="Tahoma" w:hAnsi="Tahoma" w:cs="Tahoma"/>
          <w:sz w:val="22"/>
          <w:szCs w:val="22"/>
          <w:u w:val="single"/>
        </w:rPr>
      </w:pPr>
    </w:p>
    <w:p w14:paraId="498CC119" w14:textId="490CF147" w:rsidR="00B5078A" w:rsidRPr="00740878" w:rsidRDefault="00B5078A" w:rsidP="00397D9B">
      <w:pPr>
        <w:pStyle w:val="ListParagraph"/>
        <w:ind w:left="0"/>
        <w:jc w:val="center"/>
        <w:rPr>
          <w:rFonts w:ascii="Tahoma" w:hAnsi="Tahoma" w:cs="Tahoma"/>
          <w:b/>
        </w:rPr>
      </w:pPr>
      <w:r w:rsidRPr="00740878">
        <w:rPr>
          <w:rFonts w:ascii="Tahoma" w:hAnsi="Tahoma" w:cs="Tahoma"/>
          <w:b/>
        </w:rPr>
        <w:t>V SKYRIUS</w:t>
      </w:r>
    </w:p>
    <w:p w14:paraId="37D8C4C2" w14:textId="77777777" w:rsidR="00B5078A" w:rsidRPr="00740878" w:rsidRDefault="00B5078A" w:rsidP="00397D9B">
      <w:pPr>
        <w:pStyle w:val="ListParagraph"/>
        <w:ind w:left="0"/>
        <w:jc w:val="center"/>
        <w:rPr>
          <w:rFonts w:ascii="Tahoma" w:hAnsi="Tahoma" w:cs="Tahoma"/>
        </w:rPr>
      </w:pPr>
      <w:r w:rsidRPr="00740878">
        <w:rPr>
          <w:rFonts w:ascii="Tahoma" w:hAnsi="Tahoma" w:cs="Tahoma"/>
          <w:b/>
        </w:rPr>
        <w:t>IS EKSPLOATAVIMAS</w:t>
      </w:r>
    </w:p>
    <w:p w14:paraId="120116CE" w14:textId="1091059D" w:rsidR="00B5078A" w:rsidRPr="00B5078A" w:rsidRDefault="00B5078A" w:rsidP="00740878">
      <w:pPr>
        <w:jc w:val="center"/>
        <w:rPr>
          <w:rFonts w:ascii="Tahoma" w:hAnsi="Tahoma" w:cs="Tahoma"/>
          <w:sz w:val="22"/>
          <w:szCs w:val="22"/>
        </w:rPr>
      </w:pPr>
    </w:p>
    <w:p w14:paraId="4ED48585" w14:textId="77777777" w:rsidR="00B5078A" w:rsidRPr="00B5078A" w:rsidRDefault="00B5078A" w:rsidP="00740878">
      <w:pPr>
        <w:numPr>
          <w:ilvl w:val="0"/>
          <w:numId w:val="259"/>
        </w:numPr>
        <w:jc w:val="both"/>
        <w:rPr>
          <w:rFonts w:ascii="Tahoma" w:hAnsi="Tahoma" w:cs="Tahoma"/>
          <w:sz w:val="22"/>
          <w:szCs w:val="22"/>
        </w:rPr>
      </w:pPr>
      <w:bookmarkStart w:id="150" w:name="part_d157f1de1f8047b39e9336dc5d4d6acd"/>
      <w:bookmarkEnd w:id="150"/>
      <w:r w:rsidRPr="00B5078A">
        <w:rPr>
          <w:rFonts w:ascii="Tahoma" w:hAnsi="Tahoma" w:cs="Tahoma"/>
          <w:sz w:val="22"/>
          <w:szCs w:val="22"/>
        </w:rPr>
        <w:t>IS eksploatavimo stadijos metu vykdomos sistemos veikimo stebėjimo, priežiūros ir modifikavimo veiklos.</w:t>
      </w:r>
      <w:bookmarkStart w:id="151" w:name="part_1b5cc89e91f748fcb027de5a8c15c809"/>
      <w:bookmarkEnd w:id="151"/>
    </w:p>
    <w:p w14:paraId="4A13315B" w14:textId="77777777" w:rsidR="00B5078A" w:rsidRPr="00B5078A" w:rsidRDefault="00B5078A" w:rsidP="00740878">
      <w:pPr>
        <w:numPr>
          <w:ilvl w:val="0"/>
          <w:numId w:val="259"/>
        </w:numPr>
        <w:jc w:val="both"/>
        <w:rPr>
          <w:rFonts w:ascii="Tahoma" w:hAnsi="Tahoma" w:cs="Tahoma"/>
          <w:sz w:val="22"/>
          <w:szCs w:val="22"/>
        </w:rPr>
      </w:pPr>
      <w:r w:rsidRPr="00B5078A">
        <w:rPr>
          <w:rFonts w:ascii="Tahoma" w:hAnsi="Tahoma" w:cs="Tahoma"/>
          <w:sz w:val="22"/>
          <w:szCs w:val="22"/>
        </w:rPr>
        <w:t>Eksploatavimo stadijos metu siekiama:</w:t>
      </w:r>
      <w:bookmarkStart w:id="152" w:name="part_a218eb8c750343d9b3e91593abdef437"/>
      <w:bookmarkEnd w:id="152"/>
    </w:p>
    <w:p w14:paraId="5D595B6E" w14:textId="77777777" w:rsidR="00B5078A" w:rsidRPr="00B5078A" w:rsidRDefault="00B5078A" w:rsidP="00740878">
      <w:pPr>
        <w:numPr>
          <w:ilvl w:val="1"/>
          <w:numId w:val="259"/>
        </w:numPr>
        <w:jc w:val="both"/>
        <w:rPr>
          <w:rFonts w:ascii="Tahoma" w:hAnsi="Tahoma" w:cs="Tahoma"/>
          <w:sz w:val="22"/>
          <w:szCs w:val="22"/>
        </w:rPr>
      </w:pPr>
      <w:r w:rsidRPr="00B5078A">
        <w:rPr>
          <w:rFonts w:ascii="Tahoma" w:hAnsi="Tahoma" w:cs="Tahoma"/>
          <w:sz w:val="22"/>
          <w:szCs w:val="22"/>
        </w:rPr>
        <w:t>įgyvendinti IS vystymo poreikiui iškeltą tikslą, vertinti bei planuoti kokybės užtikrinimo bei gerinimo veiksmus;</w:t>
      </w:r>
      <w:bookmarkStart w:id="153" w:name="part_54f9eacdc1db45099e90013eca90274b"/>
      <w:bookmarkEnd w:id="153"/>
    </w:p>
    <w:p w14:paraId="48156FF7" w14:textId="77777777" w:rsidR="00B5078A" w:rsidRPr="00B5078A" w:rsidRDefault="00B5078A" w:rsidP="00740878">
      <w:pPr>
        <w:numPr>
          <w:ilvl w:val="1"/>
          <w:numId w:val="259"/>
        </w:numPr>
        <w:jc w:val="both"/>
        <w:rPr>
          <w:rFonts w:ascii="Tahoma" w:hAnsi="Tahoma" w:cs="Tahoma"/>
          <w:sz w:val="22"/>
          <w:szCs w:val="22"/>
        </w:rPr>
      </w:pPr>
      <w:r w:rsidRPr="00B5078A">
        <w:rPr>
          <w:rFonts w:ascii="Tahoma" w:hAnsi="Tahoma" w:cs="Tahoma"/>
          <w:sz w:val="22"/>
          <w:szCs w:val="22"/>
        </w:rPr>
        <w:t>užtikrinti, kad IS veikimas bei įgyvendinti IS vystymo poreikiai atitinka iškeltus funkcinius, techninius, saugumo bei apibrėžtus veiklos reikalavimus;</w:t>
      </w:r>
      <w:bookmarkStart w:id="154" w:name="part_916de95b8cc34e35a3520dd72495bf1f"/>
      <w:bookmarkEnd w:id="154"/>
    </w:p>
    <w:p w14:paraId="79752ADF" w14:textId="77777777" w:rsidR="00B5078A" w:rsidRPr="00B5078A" w:rsidRDefault="00B5078A" w:rsidP="00740878">
      <w:pPr>
        <w:numPr>
          <w:ilvl w:val="1"/>
          <w:numId w:val="259"/>
        </w:numPr>
        <w:jc w:val="both"/>
        <w:rPr>
          <w:rFonts w:ascii="Tahoma" w:hAnsi="Tahoma" w:cs="Tahoma"/>
          <w:sz w:val="22"/>
          <w:szCs w:val="22"/>
        </w:rPr>
      </w:pPr>
      <w:r w:rsidRPr="00B5078A">
        <w:rPr>
          <w:rFonts w:ascii="Tahoma" w:hAnsi="Tahoma" w:cs="Tahoma"/>
          <w:sz w:val="22"/>
          <w:szCs w:val="22"/>
        </w:rPr>
        <w:t>modifikuoti IS, pritaikant ją naudotojų poreikiams ar teisės aktų reikalavimams iš esmės nekeičiant įdiegtų informacijos apdorojimo procesų.</w:t>
      </w:r>
    </w:p>
    <w:p w14:paraId="1EFAAC8B" w14:textId="26912331" w:rsidR="00B5078A" w:rsidRPr="00B5078A" w:rsidRDefault="00B5078A" w:rsidP="00740878">
      <w:pPr>
        <w:numPr>
          <w:ilvl w:val="0"/>
          <w:numId w:val="259"/>
        </w:numPr>
        <w:jc w:val="both"/>
        <w:rPr>
          <w:rFonts w:ascii="Tahoma" w:hAnsi="Tahoma" w:cs="Tahoma"/>
          <w:sz w:val="22"/>
          <w:szCs w:val="22"/>
        </w:rPr>
      </w:pPr>
      <w:r w:rsidRPr="00B5078A">
        <w:rPr>
          <w:rFonts w:ascii="Tahoma" w:hAnsi="Tahoma" w:cs="Tahoma"/>
          <w:sz w:val="22"/>
          <w:szCs w:val="22"/>
        </w:rPr>
        <w:t>Eksploatavimo stadijos metu vykdomoms veikloms valdyti vadovaujamasi patvirtintais Įmonės IT paslaugų valdymo procesais</w:t>
      </w:r>
      <w:bookmarkStart w:id="155" w:name="part_f50c8ee06fbb4494a3fa73428e6a1764"/>
      <w:bookmarkEnd w:id="155"/>
      <w:r w:rsidRPr="00B5078A">
        <w:rPr>
          <w:rFonts w:ascii="Tahoma" w:hAnsi="Tahoma" w:cs="Tahoma"/>
          <w:sz w:val="22"/>
          <w:szCs w:val="22"/>
        </w:rPr>
        <w:t>:</w:t>
      </w:r>
    </w:p>
    <w:p w14:paraId="11BA09F8" w14:textId="77777777" w:rsidR="00B5078A" w:rsidRPr="00B5078A" w:rsidRDefault="00B5078A" w:rsidP="00740878">
      <w:pPr>
        <w:numPr>
          <w:ilvl w:val="1"/>
          <w:numId w:val="259"/>
        </w:numPr>
        <w:jc w:val="both"/>
        <w:rPr>
          <w:rFonts w:ascii="Tahoma" w:hAnsi="Tahoma" w:cs="Tahoma"/>
          <w:sz w:val="22"/>
          <w:szCs w:val="22"/>
        </w:rPr>
      </w:pPr>
      <w:hyperlink r:id="rId63" w:history="1">
        <w:r w:rsidRPr="00B5078A">
          <w:rPr>
            <w:rStyle w:val="Hyperlink"/>
            <w:rFonts w:ascii="Tahoma" w:hAnsi="Tahoma" w:cs="Tahoma"/>
            <w:sz w:val="22"/>
            <w:szCs w:val="22"/>
          </w:rPr>
          <w:t>Valdyti IT incidentus</w:t>
        </w:r>
      </w:hyperlink>
      <w:r w:rsidRPr="00B5078A">
        <w:rPr>
          <w:rFonts w:ascii="Tahoma" w:hAnsi="Tahoma" w:cs="Tahoma"/>
          <w:sz w:val="22"/>
          <w:szCs w:val="22"/>
        </w:rPr>
        <w:t>;</w:t>
      </w:r>
    </w:p>
    <w:p w14:paraId="291D2EC9" w14:textId="77777777" w:rsidR="00B5078A" w:rsidRPr="00B5078A" w:rsidRDefault="00B5078A" w:rsidP="00740878">
      <w:pPr>
        <w:numPr>
          <w:ilvl w:val="1"/>
          <w:numId w:val="259"/>
        </w:numPr>
        <w:jc w:val="both"/>
        <w:rPr>
          <w:rFonts w:ascii="Tahoma" w:hAnsi="Tahoma" w:cs="Tahoma"/>
          <w:sz w:val="22"/>
          <w:szCs w:val="22"/>
        </w:rPr>
      </w:pPr>
      <w:hyperlink r:id="rId64" w:history="1">
        <w:r w:rsidRPr="00B5078A">
          <w:rPr>
            <w:rStyle w:val="Hyperlink"/>
            <w:rFonts w:ascii="Tahoma" w:hAnsi="Tahoma" w:cs="Tahoma"/>
            <w:sz w:val="22"/>
            <w:szCs w:val="22"/>
          </w:rPr>
          <w:t>Valdyti IT paslaugų prašymus</w:t>
        </w:r>
      </w:hyperlink>
      <w:r w:rsidRPr="00B5078A">
        <w:rPr>
          <w:rFonts w:ascii="Tahoma" w:hAnsi="Tahoma" w:cs="Tahoma"/>
          <w:sz w:val="22"/>
          <w:szCs w:val="22"/>
        </w:rPr>
        <w:t>;</w:t>
      </w:r>
    </w:p>
    <w:p w14:paraId="5F9897A1" w14:textId="77777777" w:rsidR="00B5078A" w:rsidRPr="00B5078A" w:rsidRDefault="00B5078A" w:rsidP="00740878">
      <w:pPr>
        <w:numPr>
          <w:ilvl w:val="1"/>
          <w:numId w:val="259"/>
        </w:numPr>
        <w:jc w:val="both"/>
        <w:rPr>
          <w:rFonts w:ascii="Tahoma" w:hAnsi="Tahoma" w:cs="Tahoma"/>
          <w:sz w:val="22"/>
          <w:szCs w:val="22"/>
        </w:rPr>
      </w:pPr>
      <w:hyperlink r:id="rId65" w:history="1">
        <w:r w:rsidRPr="00B5078A">
          <w:rPr>
            <w:rStyle w:val="Hyperlink"/>
            <w:rFonts w:ascii="Tahoma" w:hAnsi="Tahoma" w:cs="Tahoma"/>
            <w:sz w:val="22"/>
            <w:szCs w:val="22"/>
          </w:rPr>
          <w:t>Valdyti IT problemas</w:t>
        </w:r>
      </w:hyperlink>
      <w:r w:rsidRPr="00B5078A">
        <w:rPr>
          <w:rFonts w:ascii="Tahoma" w:hAnsi="Tahoma" w:cs="Tahoma"/>
          <w:sz w:val="22"/>
          <w:szCs w:val="22"/>
        </w:rPr>
        <w:t>;</w:t>
      </w:r>
    </w:p>
    <w:p w14:paraId="7BFDE7AE" w14:textId="77777777" w:rsidR="00B5078A" w:rsidRPr="00B5078A" w:rsidRDefault="00B5078A" w:rsidP="00740878">
      <w:pPr>
        <w:numPr>
          <w:ilvl w:val="1"/>
          <w:numId w:val="259"/>
        </w:numPr>
        <w:jc w:val="both"/>
        <w:rPr>
          <w:rFonts w:ascii="Tahoma" w:hAnsi="Tahoma" w:cs="Tahoma"/>
          <w:sz w:val="22"/>
          <w:szCs w:val="22"/>
        </w:rPr>
      </w:pPr>
      <w:hyperlink r:id="rId66" w:history="1">
        <w:r w:rsidRPr="00B5078A">
          <w:rPr>
            <w:rStyle w:val="Hyperlink"/>
            <w:rFonts w:ascii="Tahoma" w:hAnsi="Tahoma" w:cs="Tahoma"/>
            <w:sz w:val="22"/>
            <w:szCs w:val="22"/>
          </w:rPr>
          <w:t>Valdyti monitoringą ir IT įvykius</w:t>
        </w:r>
      </w:hyperlink>
      <w:r w:rsidRPr="00B5078A">
        <w:rPr>
          <w:rFonts w:ascii="Tahoma" w:hAnsi="Tahoma" w:cs="Tahoma"/>
          <w:sz w:val="22"/>
          <w:szCs w:val="22"/>
        </w:rPr>
        <w:t>;</w:t>
      </w:r>
    </w:p>
    <w:p w14:paraId="56AE0980" w14:textId="77777777" w:rsidR="00B5078A" w:rsidRPr="00B5078A" w:rsidRDefault="00B5078A" w:rsidP="00740878">
      <w:pPr>
        <w:numPr>
          <w:ilvl w:val="1"/>
          <w:numId w:val="259"/>
        </w:numPr>
        <w:jc w:val="both"/>
        <w:rPr>
          <w:rFonts w:ascii="Tahoma" w:hAnsi="Tahoma" w:cs="Tahoma"/>
          <w:sz w:val="22"/>
          <w:szCs w:val="22"/>
        </w:rPr>
      </w:pPr>
      <w:hyperlink r:id="rId67" w:history="1">
        <w:r w:rsidRPr="00B5078A">
          <w:rPr>
            <w:rStyle w:val="Hyperlink"/>
            <w:rFonts w:ascii="Tahoma" w:hAnsi="Tahoma" w:cs="Tahoma"/>
            <w:sz w:val="22"/>
            <w:szCs w:val="22"/>
          </w:rPr>
          <w:t>Valdyti svarbius IT incidentus</w:t>
        </w:r>
      </w:hyperlink>
      <w:r w:rsidRPr="00B5078A">
        <w:rPr>
          <w:rFonts w:ascii="Tahoma" w:hAnsi="Tahoma" w:cs="Tahoma"/>
          <w:sz w:val="22"/>
          <w:szCs w:val="22"/>
        </w:rPr>
        <w:t>.</w:t>
      </w:r>
    </w:p>
    <w:p w14:paraId="6DAF671D" w14:textId="77777777" w:rsidR="00B5078A" w:rsidRPr="00B5078A" w:rsidRDefault="00B5078A" w:rsidP="00740878">
      <w:pPr>
        <w:numPr>
          <w:ilvl w:val="0"/>
          <w:numId w:val="259"/>
        </w:numPr>
        <w:jc w:val="both"/>
        <w:rPr>
          <w:rFonts w:ascii="Tahoma" w:hAnsi="Tahoma" w:cs="Tahoma"/>
          <w:sz w:val="22"/>
          <w:szCs w:val="22"/>
        </w:rPr>
      </w:pPr>
      <w:r w:rsidRPr="00B5078A">
        <w:rPr>
          <w:rFonts w:ascii="Tahoma" w:hAnsi="Tahoma" w:cs="Tahoma"/>
          <w:sz w:val="22"/>
          <w:szCs w:val="22"/>
        </w:rPr>
        <w:t>Eksploatuojamos valstybės IS valdymas ir sauga turi būti vertinama atliekant informacinių technologijų auditą. Auditas atliekamas Valstybės informacinių išteklių valdymo įstatymo nustatyta tvarka ir terminais.</w:t>
      </w:r>
    </w:p>
    <w:p w14:paraId="7D13A7C9" w14:textId="77777777" w:rsidR="00B5078A" w:rsidRPr="00B5078A" w:rsidRDefault="00B5078A" w:rsidP="00740878">
      <w:pPr>
        <w:jc w:val="center"/>
        <w:rPr>
          <w:rFonts w:ascii="Tahoma" w:hAnsi="Tahoma" w:cs="Tahoma"/>
          <w:sz w:val="22"/>
          <w:szCs w:val="22"/>
        </w:rPr>
      </w:pPr>
    </w:p>
    <w:p w14:paraId="7618CBB8" w14:textId="28FFC965" w:rsidR="00B5078A" w:rsidRPr="00740878" w:rsidRDefault="00B5078A" w:rsidP="00397D9B">
      <w:pPr>
        <w:pStyle w:val="ListParagraph"/>
        <w:ind w:left="0"/>
        <w:jc w:val="center"/>
        <w:rPr>
          <w:rFonts w:ascii="Tahoma" w:hAnsi="Tahoma" w:cs="Tahoma"/>
          <w:b/>
        </w:rPr>
      </w:pPr>
      <w:r w:rsidRPr="00740878">
        <w:rPr>
          <w:rFonts w:ascii="Tahoma" w:hAnsi="Tahoma" w:cs="Tahoma"/>
          <w:b/>
        </w:rPr>
        <w:t>VI SKYRIUS</w:t>
      </w:r>
    </w:p>
    <w:p w14:paraId="304C3BDE" w14:textId="77777777" w:rsidR="00B5078A" w:rsidRPr="00740878" w:rsidRDefault="00B5078A" w:rsidP="00397D9B">
      <w:pPr>
        <w:pStyle w:val="ListParagraph"/>
        <w:ind w:left="0"/>
        <w:jc w:val="center"/>
        <w:rPr>
          <w:rFonts w:ascii="Tahoma" w:hAnsi="Tahoma" w:cs="Tahoma"/>
          <w:b/>
        </w:rPr>
      </w:pPr>
      <w:r w:rsidRPr="00740878">
        <w:rPr>
          <w:rFonts w:ascii="Tahoma" w:hAnsi="Tahoma" w:cs="Tahoma"/>
          <w:b/>
        </w:rPr>
        <w:t>IS VYSTYMO POREIKIO LIKVIDAVIMAS</w:t>
      </w:r>
    </w:p>
    <w:p w14:paraId="77A18E62" w14:textId="77777777" w:rsidR="00B5078A" w:rsidRPr="00B5078A" w:rsidRDefault="00B5078A" w:rsidP="00740878">
      <w:pPr>
        <w:jc w:val="center"/>
        <w:rPr>
          <w:rFonts w:ascii="Tahoma" w:hAnsi="Tahoma" w:cs="Tahoma"/>
          <w:b/>
          <w:sz w:val="22"/>
          <w:szCs w:val="22"/>
        </w:rPr>
      </w:pPr>
    </w:p>
    <w:p w14:paraId="0BE04489" w14:textId="77777777" w:rsidR="00B5078A" w:rsidRPr="00B5078A" w:rsidRDefault="00B5078A" w:rsidP="00740878">
      <w:pPr>
        <w:numPr>
          <w:ilvl w:val="0"/>
          <w:numId w:val="259"/>
        </w:numPr>
        <w:jc w:val="both"/>
        <w:rPr>
          <w:rFonts w:ascii="Tahoma" w:hAnsi="Tahoma" w:cs="Tahoma"/>
          <w:sz w:val="22"/>
          <w:szCs w:val="22"/>
        </w:rPr>
      </w:pPr>
      <w:r w:rsidRPr="00B5078A">
        <w:rPr>
          <w:rFonts w:ascii="Tahoma" w:hAnsi="Tahoma" w:cs="Tahoma"/>
          <w:sz w:val="22"/>
          <w:szCs w:val="22"/>
        </w:rPr>
        <w:t>Įgyvendinto IS vystymo poreikio likvidavimas inicijuojamas IS valdytojui priėmus sprendimą naikinti funkciją (funkcijas), kuriai vykdyti buvo realizuota IS ar IS dalis.</w:t>
      </w:r>
    </w:p>
    <w:p w14:paraId="35B1E3DB" w14:textId="77777777" w:rsidR="00B5078A" w:rsidRPr="00B5078A" w:rsidRDefault="00B5078A" w:rsidP="00740878">
      <w:pPr>
        <w:numPr>
          <w:ilvl w:val="0"/>
          <w:numId w:val="259"/>
        </w:numPr>
        <w:jc w:val="both"/>
        <w:rPr>
          <w:rFonts w:ascii="Tahoma" w:hAnsi="Tahoma" w:cs="Tahoma"/>
          <w:sz w:val="22"/>
          <w:szCs w:val="22"/>
        </w:rPr>
      </w:pPr>
      <w:r w:rsidRPr="00B5078A">
        <w:rPr>
          <w:rFonts w:ascii="Tahoma" w:hAnsi="Tahoma" w:cs="Tahoma"/>
          <w:sz w:val="22"/>
          <w:szCs w:val="22"/>
        </w:rPr>
        <w:t>IS vystymo poreikio likvidavimo stadijos metu siekiama:</w:t>
      </w:r>
    </w:p>
    <w:p w14:paraId="047F2938" w14:textId="77777777" w:rsidR="00B5078A" w:rsidRPr="00B5078A" w:rsidRDefault="00B5078A" w:rsidP="00740878">
      <w:pPr>
        <w:numPr>
          <w:ilvl w:val="1"/>
          <w:numId w:val="259"/>
        </w:numPr>
        <w:jc w:val="both"/>
        <w:rPr>
          <w:rFonts w:ascii="Tahoma" w:hAnsi="Tahoma" w:cs="Tahoma"/>
          <w:sz w:val="22"/>
          <w:szCs w:val="22"/>
        </w:rPr>
      </w:pPr>
      <w:r w:rsidRPr="00B5078A">
        <w:rPr>
          <w:rFonts w:ascii="Tahoma" w:hAnsi="Tahoma" w:cs="Tahoma"/>
          <w:sz w:val="22"/>
          <w:szCs w:val="22"/>
        </w:rPr>
        <w:t xml:space="preserve">suplanuoti IS vystymo poreikio likvidavimo darbus, vadovaujantis procesu </w:t>
      </w:r>
      <w:hyperlink r:id="rId68" w:tgtFrame="_blank" w:history="1">
        <w:r w:rsidRPr="00B5078A">
          <w:rPr>
            <w:rStyle w:val="Hyperlink"/>
            <w:rFonts w:ascii="Tahoma" w:hAnsi="Tahoma" w:cs="Tahoma"/>
            <w:sz w:val="22"/>
            <w:szCs w:val="22"/>
          </w:rPr>
          <w:t>Sudaryti IS vystymo planą (</w:t>
        </w:r>
        <w:proofErr w:type="spellStart"/>
        <w:r w:rsidRPr="00B5078A">
          <w:rPr>
            <w:rStyle w:val="Hyperlink"/>
            <w:rFonts w:ascii="Tahoma" w:hAnsi="Tahoma" w:cs="Tahoma"/>
            <w:sz w:val="22"/>
            <w:szCs w:val="22"/>
          </w:rPr>
          <w:t>roadmap</w:t>
        </w:r>
        <w:proofErr w:type="spellEnd"/>
        <w:r w:rsidRPr="00B5078A">
          <w:rPr>
            <w:rStyle w:val="Hyperlink"/>
            <w:rFonts w:ascii="Tahoma" w:hAnsi="Tahoma" w:cs="Tahoma"/>
            <w:sz w:val="22"/>
            <w:szCs w:val="22"/>
          </w:rPr>
          <w:t>)</w:t>
        </w:r>
      </w:hyperlink>
      <w:r w:rsidRPr="00B5078A">
        <w:rPr>
          <w:rFonts w:ascii="Tahoma" w:hAnsi="Tahoma" w:cs="Tahoma"/>
          <w:sz w:val="22"/>
          <w:szCs w:val="22"/>
        </w:rPr>
        <w:t>;</w:t>
      </w:r>
    </w:p>
    <w:p w14:paraId="1D5D08F6" w14:textId="77777777" w:rsidR="00B5078A" w:rsidRPr="00B5078A" w:rsidRDefault="00B5078A" w:rsidP="00740878">
      <w:pPr>
        <w:numPr>
          <w:ilvl w:val="1"/>
          <w:numId w:val="259"/>
        </w:numPr>
        <w:jc w:val="both"/>
        <w:rPr>
          <w:rFonts w:ascii="Tahoma" w:hAnsi="Tahoma" w:cs="Tahoma"/>
          <w:sz w:val="22"/>
          <w:szCs w:val="22"/>
        </w:rPr>
      </w:pPr>
      <w:r w:rsidRPr="00B5078A">
        <w:rPr>
          <w:rFonts w:ascii="Tahoma" w:hAnsi="Tahoma" w:cs="Tahoma"/>
          <w:sz w:val="22"/>
          <w:szCs w:val="22"/>
        </w:rPr>
        <w:t>įgyvendinti IS vystymo poreikio likvidavimo darbų planą.</w:t>
      </w:r>
    </w:p>
    <w:p w14:paraId="152D8103" w14:textId="77777777" w:rsidR="00B5078A" w:rsidRPr="00B5078A" w:rsidRDefault="00B5078A" w:rsidP="00740878">
      <w:pPr>
        <w:numPr>
          <w:ilvl w:val="0"/>
          <w:numId w:val="259"/>
        </w:numPr>
        <w:jc w:val="both"/>
        <w:rPr>
          <w:rFonts w:ascii="Tahoma" w:hAnsi="Tahoma" w:cs="Tahoma"/>
          <w:sz w:val="22"/>
          <w:szCs w:val="22"/>
        </w:rPr>
      </w:pPr>
      <w:r w:rsidRPr="00B5078A">
        <w:rPr>
          <w:rFonts w:ascii="Tahoma" w:hAnsi="Tahoma" w:cs="Tahoma"/>
          <w:sz w:val="22"/>
          <w:szCs w:val="22"/>
        </w:rPr>
        <w:t xml:space="preserve">Likvidavimo stadijos metu vykdomos veiklos </w:t>
      </w:r>
      <w:proofErr w:type="spellStart"/>
      <w:r w:rsidRPr="00B5078A">
        <w:rPr>
          <w:rFonts w:ascii="Tahoma" w:hAnsi="Tahoma" w:cs="Tahoma"/>
          <w:i/>
          <w:sz w:val="22"/>
          <w:szCs w:val="22"/>
        </w:rPr>
        <w:t>mutatis</w:t>
      </w:r>
      <w:proofErr w:type="spellEnd"/>
      <w:r w:rsidRPr="00B5078A">
        <w:rPr>
          <w:rFonts w:ascii="Tahoma" w:hAnsi="Tahoma" w:cs="Tahoma"/>
          <w:i/>
          <w:sz w:val="22"/>
          <w:szCs w:val="22"/>
        </w:rPr>
        <w:t xml:space="preserve"> </w:t>
      </w:r>
      <w:proofErr w:type="spellStart"/>
      <w:r w:rsidRPr="00B5078A">
        <w:rPr>
          <w:rFonts w:ascii="Tahoma" w:hAnsi="Tahoma" w:cs="Tahoma"/>
          <w:i/>
          <w:sz w:val="22"/>
          <w:szCs w:val="22"/>
        </w:rPr>
        <w:t>mutandis</w:t>
      </w:r>
      <w:proofErr w:type="spellEnd"/>
      <w:r w:rsidRPr="00B5078A">
        <w:rPr>
          <w:rFonts w:ascii="Tahoma" w:hAnsi="Tahoma" w:cs="Tahoma"/>
          <w:sz w:val="22"/>
          <w:szCs w:val="22"/>
        </w:rPr>
        <w:t xml:space="preserve"> atitinka veiklas, numatytas inicijavimo stadijos metu bei likviduojant įgyvendintą IS vystymo poreikį vadovaujamasi IS vystymo poreikių kūrimo ir modernizavimo stadijos procesais:</w:t>
      </w:r>
    </w:p>
    <w:p w14:paraId="0DBB1A0C" w14:textId="77777777" w:rsidR="00B5078A" w:rsidRPr="00B5078A" w:rsidRDefault="00B5078A" w:rsidP="00740878">
      <w:pPr>
        <w:numPr>
          <w:ilvl w:val="1"/>
          <w:numId w:val="259"/>
        </w:numPr>
        <w:jc w:val="both"/>
        <w:rPr>
          <w:rFonts w:ascii="Tahoma" w:hAnsi="Tahoma" w:cs="Tahoma"/>
          <w:sz w:val="22"/>
          <w:szCs w:val="22"/>
        </w:rPr>
      </w:pPr>
      <w:r w:rsidRPr="00B5078A">
        <w:rPr>
          <w:rFonts w:ascii="Tahoma" w:hAnsi="Tahoma" w:cs="Tahoma"/>
          <w:sz w:val="22"/>
          <w:szCs w:val="22"/>
        </w:rPr>
        <w:t xml:space="preserve">vadovaujantis procesu </w:t>
      </w:r>
      <w:hyperlink r:id="rId69" w:tgtFrame="_blank" w:history="1">
        <w:r w:rsidRPr="00B5078A">
          <w:rPr>
            <w:rStyle w:val="Hyperlink"/>
            <w:rFonts w:ascii="Tahoma" w:hAnsi="Tahoma" w:cs="Tahoma"/>
            <w:sz w:val="22"/>
            <w:szCs w:val="22"/>
          </w:rPr>
          <w:t>Atlikti detalią IS vystymo darbų analizę</w:t>
        </w:r>
      </w:hyperlink>
      <w:r w:rsidRPr="00B5078A">
        <w:rPr>
          <w:rFonts w:ascii="Tahoma" w:hAnsi="Tahoma" w:cs="Tahoma"/>
          <w:sz w:val="22"/>
          <w:szCs w:val="22"/>
        </w:rPr>
        <w:t xml:space="preserve"> atliekama analizė ir suformuluojami realizavimo reikalavimai, įvertinama jų apimtis bei suderinama su suinteresuotosiomis šalimis;</w:t>
      </w:r>
    </w:p>
    <w:p w14:paraId="5DE2FC8C" w14:textId="77DE032D" w:rsidR="00B5078A" w:rsidRPr="00B5078A" w:rsidRDefault="00B5078A" w:rsidP="00740878">
      <w:pPr>
        <w:numPr>
          <w:ilvl w:val="1"/>
          <w:numId w:val="259"/>
        </w:numPr>
        <w:jc w:val="both"/>
        <w:rPr>
          <w:rFonts w:ascii="Tahoma" w:hAnsi="Tahoma" w:cs="Tahoma"/>
          <w:sz w:val="22"/>
          <w:szCs w:val="22"/>
        </w:rPr>
      </w:pPr>
      <w:r w:rsidRPr="00B5078A">
        <w:rPr>
          <w:rFonts w:ascii="Tahoma" w:hAnsi="Tahoma" w:cs="Tahoma"/>
          <w:sz w:val="22"/>
          <w:szCs w:val="22"/>
        </w:rPr>
        <w:t xml:space="preserve">vadovaujantis procesu </w:t>
      </w:r>
      <w:hyperlink r:id="rId70" w:tgtFrame="_blank" w:history="1">
        <w:r w:rsidRPr="00B5078A">
          <w:rPr>
            <w:rStyle w:val="Hyperlink"/>
            <w:rFonts w:ascii="Tahoma" w:hAnsi="Tahoma" w:cs="Tahoma"/>
            <w:sz w:val="22"/>
            <w:szCs w:val="22"/>
          </w:rPr>
          <w:t>Organizuoti IS vystymo poreikio kūrimą / atnaujinimą</w:t>
        </w:r>
      </w:hyperlink>
      <w:r w:rsidRPr="00B5078A">
        <w:rPr>
          <w:rFonts w:ascii="Tahoma" w:hAnsi="Tahoma" w:cs="Tahoma"/>
          <w:sz w:val="22"/>
          <w:szCs w:val="22"/>
        </w:rPr>
        <w:t xml:space="preserve"> užtikrinamas IS vystymo poreikio likvidavimo kūrimas, priežiūra, rezultatų priėmimas, diegimas į testavimo aplinką;</w:t>
      </w:r>
    </w:p>
    <w:p w14:paraId="67FF7DEB" w14:textId="77777777" w:rsidR="00B5078A" w:rsidRPr="00B5078A" w:rsidRDefault="00B5078A" w:rsidP="00740878">
      <w:pPr>
        <w:numPr>
          <w:ilvl w:val="1"/>
          <w:numId w:val="259"/>
        </w:numPr>
        <w:jc w:val="both"/>
        <w:rPr>
          <w:rFonts w:ascii="Tahoma" w:hAnsi="Tahoma" w:cs="Tahoma"/>
          <w:sz w:val="22"/>
          <w:szCs w:val="22"/>
        </w:rPr>
      </w:pPr>
      <w:r w:rsidRPr="00B5078A">
        <w:rPr>
          <w:rFonts w:ascii="Tahoma" w:hAnsi="Tahoma" w:cs="Tahoma"/>
          <w:sz w:val="22"/>
          <w:szCs w:val="22"/>
        </w:rPr>
        <w:t xml:space="preserve">vadovaujantis procesu </w:t>
      </w:r>
      <w:hyperlink r:id="rId71" w:tgtFrame="_blank" w:history="1">
        <w:r w:rsidRPr="00B5078A">
          <w:rPr>
            <w:rStyle w:val="Hyperlink"/>
            <w:rFonts w:ascii="Tahoma" w:hAnsi="Tahoma" w:cs="Tahoma"/>
            <w:sz w:val="22"/>
            <w:szCs w:val="22"/>
          </w:rPr>
          <w:t>Testuoti IS vystymo poreikį</w:t>
        </w:r>
      </w:hyperlink>
      <w:r w:rsidRPr="00B5078A">
        <w:rPr>
          <w:rFonts w:ascii="Tahoma" w:hAnsi="Tahoma" w:cs="Tahoma"/>
          <w:sz w:val="22"/>
          <w:szCs w:val="22"/>
          <w:u w:val="single"/>
        </w:rPr>
        <w:t xml:space="preserve"> </w:t>
      </w:r>
      <w:r w:rsidRPr="00B5078A">
        <w:rPr>
          <w:rFonts w:ascii="Tahoma" w:hAnsi="Tahoma" w:cs="Tahoma"/>
          <w:sz w:val="22"/>
          <w:szCs w:val="22"/>
        </w:rPr>
        <w:t>atliekamas testavimas, paruošiami testavimo scenarijai, fiksuojami testavimo rezultatai bei pašalinami trūkumai;</w:t>
      </w:r>
    </w:p>
    <w:p w14:paraId="4F8E9243" w14:textId="77777777" w:rsidR="00B5078A" w:rsidRPr="00B5078A" w:rsidRDefault="00B5078A" w:rsidP="00740878">
      <w:pPr>
        <w:numPr>
          <w:ilvl w:val="1"/>
          <w:numId w:val="259"/>
        </w:numPr>
        <w:jc w:val="both"/>
        <w:rPr>
          <w:rFonts w:ascii="Tahoma" w:hAnsi="Tahoma" w:cs="Tahoma"/>
          <w:sz w:val="22"/>
          <w:szCs w:val="22"/>
          <w:u w:val="single"/>
        </w:rPr>
      </w:pPr>
      <w:r w:rsidRPr="00B5078A">
        <w:rPr>
          <w:rFonts w:ascii="Tahoma" w:hAnsi="Tahoma" w:cs="Tahoma"/>
          <w:sz w:val="22"/>
          <w:szCs w:val="22"/>
        </w:rPr>
        <w:t>vadovaujantis</w:t>
      </w:r>
      <w:r w:rsidRPr="00B5078A" w:rsidDel="00857F43">
        <w:rPr>
          <w:rFonts w:ascii="Tahoma" w:hAnsi="Tahoma" w:cs="Tahoma"/>
          <w:sz w:val="22"/>
          <w:szCs w:val="22"/>
        </w:rPr>
        <w:t xml:space="preserve"> </w:t>
      </w:r>
      <w:r w:rsidRPr="00B5078A">
        <w:rPr>
          <w:rFonts w:ascii="Tahoma" w:hAnsi="Tahoma" w:cs="Tahoma"/>
          <w:sz w:val="22"/>
          <w:szCs w:val="22"/>
        </w:rPr>
        <w:t xml:space="preserve">procesu </w:t>
      </w:r>
      <w:hyperlink r:id="rId72" w:tgtFrame="_blank" w:history="1">
        <w:r w:rsidRPr="00B5078A">
          <w:rPr>
            <w:rStyle w:val="Hyperlink"/>
            <w:rFonts w:ascii="Tahoma" w:hAnsi="Tahoma" w:cs="Tahoma"/>
            <w:sz w:val="22"/>
            <w:szCs w:val="22"/>
          </w:rPr>
          <w:t>Diegti IS vystymo pokyčius į gamybinę aplinką</w:t>
        </w:r>
      </w:hyperlink>
      <w:r w:rsidRPr="00B5078A">
        <w:rPr>
          <w:rFonts w:ascii="Tahoma" w:hAnsi="Tahoma" w:cs="Tahoma"/>
          <w:sz w:val="22"/>
          <w:szCs w:val="22"/>
        </w:rPr>
        <w:t xml:space="preserve"> užtikrinamas atnaujintos IS diegimas.</w:t>
      </w:r>
    </w:p>
    <w:p w14:paraId="2B8DF1C7" w14:textId="77777777" w:rsidR="00B5078A" w:rsidRPr="00B5078A" w:rsidRDefault="00B5078A" w:rsidP="00740878">
      <w:pPr>
        <w:jc w:val="center"/>
        <w:rPr>
          <w:rFonts w:ascii="Tahoma" w:hAnsi="Tahoma" w:cs="Tahoma"/>
          <w:b/>
          <w:sz w:val="22"/>
          <w:szCs w:val="22"/>
        </w:rPr>
      </w:pPr>
    </w:p>
    <w:p w14:paraId="7F81262C" w14:textId="1B2CCD3C" w:rsidR="00B5078A" w:rsidRPr="00740878" w:rsidRDefault="00B5078A" w:rsidP="00397D9B">
      <w:pPr>
        <w:pStyle w:val="ListParagraph"/>
        <w:ind w:left="0"/>
        <w:jc w:val="center"/>
        <w:rPr>
          <w:rFonts w:ascii="Tahoma" w:hAnsi="Tahoma" w:cs="Tahoma"/>
          <w:b/>
        </w:rPr>
      </w:pPr>
      <w:r w:rsidRPr="00740878">
        <w:rPr>
          <w:rFonts w:ascii="Tahoma" w:hAnsi="Tahoma" w:cs="Tahoma"/>
          <w:b/>
        </w:rPr>
        <w:t>VII SKYRIUS</w:t>
      </w:r>
    </w:p>
    <w:p w14:paraId="18A25FBF" w14:textId="77777777" w:rsidR="00B5078A" w:rsidRPr="00740878" w:rsidRDefault="00B5078A" w:rsidP="00397D9B">
      <w:pPr>
        <w:pStyle w:val="ListParagraph"/>
        <w:ind w:left="0"/>
        <w:jc w:val="center"/>
        <w:rPr>
          <w:rFonts w:ascii="Tahoma" w:hAnsi="Tahoma" w:cs="Tahoma"/>
          <w:b/>
        </w:rPr>
      </w:pPr>
      <w:r w:rsidRPr="00740878">
        <w:rPr>
          <w:rFonts w:ascii="Tahoma" w:hAnsi="Tahoma" w:cs="Tahoma"/>
          <w:b/>
        </w:rPr>
        <w:t>IS VYSTYMO POREIKIŲ VALDYMO EFEKTYVUMO VERTINIMAS</w:t>
      </w:r>
    </w:p>
    <w:p w14:paraId="283FDC4F" w14:textId="77777777" w:rsidR="00B5078A" w:rsidRPr="00B5078A" w:rsidRDefault="00B5078A" w:rsidP="00740878">
      <w:pPr>
        <w:jc w:val="both"/>
        <w:rPr>
          <w:rFonts w:ascii="Tahoma" w:hAnsi="Tahoma" w:cs="Tahoma"/>
          <w:b/>
          <w:sz w:val="22"/>
          <w:szCs w:val="22"/>
        </w:rPr>
      </w:pPr>
    </w:p>
    <w:p w14:paraId="34F385D6" w14:textId="77777777" w:rsidR="00B5078A" w:rsidRPr="00B5078A" w:rsidRDefault="00B5078A" w:rsidP="00740878">
      <w:pPr>
        <w:numPr>
          <w:ilvl w:val="0"/>
          <w:numId w:val="259"/>
        </w:numPr>
        <w:jc w:val="both"/>
        <w:rPr>
          <w:rFonts w:ascii="Tahoma" w:hAnsi="Tahoma" w:cs="Tahoma"/>
          <w:sz w:val="22"/>
          <w:szCs w:val="22"/>
        </w:rPr>
      </w:pPr>
      <w:r w:rsidRPr="00B5078A">
        <w:rPr>
          <w:rFonts w:ascii="Tahoma" w:hAnsi="Tahoma" w:cs="Tahoma"/>
          <w:sz w:val="22"/>
          <w:szCs w:val="22"/>
        </w:rPr>
        <w:t>Siekiant efektyvaus IS vystymo poreikių valdymo, turi būti analizuojami ir vertinami šie rodikliai:</w:t>
      </w:r>
    </w:p>
    <w:p w14:paraId="7D6232FD" w14:textId="77777777" w:rsidR="00B5078A" w:rsidRPr="00B5078A" w:rsidRDefault="00B5078A" w:rsidP="00740878">
      <w:pPr>
        <w:numPr>
          <w:ilvl w:val="1"/>
          <w:numId w:val="259"/>
        </w:numPr>
        <w:jc w:val="both"/>
        <w:rPr>
          <w:rFonts w:ascii="Tahoma" w:hAnsi="Tahoma" w:cs="Tahoma"/>
          <w:sz w:val="22"/>
          <w:szCs w:val="22"/>
        </w:rPr>
      </w:pPr>
      <w:r w:rsidRPr="00B5078A">
        <w:rPr>
          <w:rFonts w:ascii="Tahoma" w:hAnsi="Tahoma" w:cs="Tahoma"/>
          <w:sz w:val="22"/>
          <w:szCs w:val="22"/>
        </w:rPr>
        <w:t>pagal IS vystymo poreikyje apibrėžtus siekiamus tikslus bei jų pamatavimo rodiklius, po IS vystymo poreikio įgyvendinimo, Produkto vadovas stebi ir įvertina įgyvendinto IS vystymo poreikio rezultatų atitikimą iškeltiems tikslams;</w:t>
      </w:r>
    </w:p>
    <w:p w14:paraId="3B4B025B" w14:textId="77777777" w:rsidR="00B5078A" w:rsidRPr="00B5078A" w:rsidRDefault="00B5078A" w:rsidP="00740878">
      <w:pPr>
        <w:numPr>
          <w:ilvl w:val="1"/>
          <w:numId w:val="259"/>
        </w:numPr>
        <w:jc w:val="both"/>
        <w:rPr>
          <w:rFonts w:ascii="Tahoma" w:hAnsi="Tahoma" w:cs="Tahoma"/>
          <w:sz w:val="22"/>
          <w:szCs w:val="22"/>
        </w:rPr>
      </w:pPr>
      <w:r w:rsidRPr="00B5078A">
        <w:rPr>
          <w:rFonts w:ascii="Tahoma" w:hAnsi="Tahoma" w:cs="Tahoma"/>
          <w:sz w:val="22"/>
          <w:szCs w:val="22"/>
        </w:rPr>
        <w:t>IS vystymo poreikių kūrėjų komandos vadovas vertina IS vystymo poreikio kūrimo kokybę, t. y. IS vystymo poreikių santykį (%), kuriuose testavimo metu buvo aptikta klaidų;</w:t>
      </w:r>
    </w:p>
    <w:p w14:paraId="47A62D02" w14:textId="77777777" w:rsidR="00B5078A" w:rsidRPr="00B5078A" w:rsidRDefault="00B5078A" w:rsidP="00740878">
      <w:pPr>
        <w:numPr>
          <w:ilvl w:val="1"/>
          <w:numId w:val="259"/>
        </w:numPr>
        <w:jc w:val="both"/>
        <w:rPr>
          <w:rFonts w:ascii="Tahoma" w:hAnsi="Tahoma" w:cs="Tahoma"/>
          <w:b/>
          <w:sz w:val="22"/>
          <w:szCs w:val="22"/>
        </w:rPr>
      </w:pPr>
      <w:r w:rsidRPr="00B5078A">
        <w:rPr>
          <w:rFonts w:ascii="Tahoma" w:hAnsi="Tahoma" w:cs="Tahoma"/>
          <w:sz w:val="22"/>
          <w:szCs w:val="22"/>
        </w:rPr>
        <w:lastRenderedPageBreak/>
        <w:t>IS vystymo poreikių kūrėjų komandos vadovas, Produkto vadovas vertinta įgyvendintų suplanuotu laiku IS vystymo poreikių santykį (%);</w:t>
      </w:r>
    </w:p>
    <w:p w14:paraId="4D19784C" w14:textId="77777777" w:rsidR="00B5078A" w:rsidRPr="00B5078A" w:rsidRDefault="00B5078A" w:rsidP="00740878">
      <w:pPr>
        <w:numPr>
          <w:ilvl w:val="1"/>
          <w:numId w:val="259"/>
        </w:numPr>
        <w:jc w:val="both"/>
        <w:rPr>
          <w:rFonts w:ascii="Tahoma" w:hAnsi="Tahoma" w:cs="Tahoma"/>
          <w:b/>
          <w:sz w:val="22"/>
          <w:szCs w:val="22"/>
        </w:rPr>
      </w:pPr>
      <w:r w:rsidRPr="00B5078A">
        <w:rPr>
          <w:rFonts w:ascii="Tahoma" w:hAnsi="Tahoma" w:cs="Tahoma"/>
          <w:bCs/>
          <w:sz w:val="22"/>
          <w:szCs w:val="22"/>
        </w:rPr>
        <w:t>Pakeitimų diegimo tvirtinimo komiteto vadovas vertina sėkmingai atliktų IS vystymo poreikių diegimo užduočių santykį (%).</w:t>
      </w:r>
    </w:p>
    <w:p w14:paraId="6528DBE4" w14:textId="77777777" w:rsidR="00B5078A" w:rsidRPr="00B5078A" w:rsidRDefault="00B5078A" w:rsidP="00740878">
      <w:pPr>
        <w:numPr>
          <w:ilvl w:val="0"/>
          <w:numId w:val="259"/>
        </w:numPr>
        <w:jc w:val="both"/>
        <w:rPr>
          <w:rFonts w:ascii="Tahoma" w:hAnsi="Tahoma" w:cs="Tahoma"/>
          <w:sz w:val="22"/>
          <w:szCs w:val="22"/>
        </w:rPr>
      </w:pPr>
      <w:r w:rsidRPr="00B5078A">
        <w:rPr>
          <w:rFonts w:ascii="Tahoma" w:hAnsi="Tahoma" w:cs="Tahoma"/>
          <w:sz w:val="22"/>
          <w:szCs w:val="22"/>
        </w:rPr>
        <w:t xml:space="preserve">IS vystymo poreikių įgyvendinimo stebėsenos ir kontrolės priemonės atliekamos vadovaujantis procesu </w:t>
      </w:r>
      <w:hyperlink r:id="rId73" w:history="1">
        <w:r w:rsidRPr="00B5078A">
          <w:rPr>
            <w:rStyle w:val="Hyperlink"/>
            <w:rFonts w:ascii="Tahoma" w:hAnsi="Tahoma" w:cs="Tahoma"/>
            <w:sz w:val="22"/>
            <w:szCs w:val="22"/>
          </w:rPr>
          <w:t xml:space="preserve">Atlikti </w:t>
        </w:r>
        <w:proofErr w:type="spellStart"/>
        <w:r w:rsidRPr="00B5078A">
          <w:rPr>
            <w:rStyle w:val="Hyperlink"/>
            <w:rFonts w:ascii="Tahoma" w:hAnsi="Tahoma" w:cs="Tahoma"/>
            <w:sz w:val="22"/>
            <w:szCs w:val="22"/>
          </w:rPr>
          <w:t>roadmap'o</w:t>
        </w:r>
        <w:proofErr w:type="spellEnd"/>
        <w:r w:rsidRPr="00B5078A">
          <w:rPr>
            <w:rStyle w:val="Hyperlink"/>
            <w:rFonts w:ascii="Tahoma" w:hAnsi="Tahoma" w:cs="Tahoma"/>
            <w:sz w:val="22"/>
            <w:szCs w:val="22"/>
          </w:rPr>
          <w:t xml:space="preserve"> įgyvendinimo stebėseną</w:t>
        </w:r>
      </w:hyperlink>
      <w:r w:rsidRPr="00B5078A">
        <w:rPr>
          <w:rFonts w:ascii="Tahoma" w:hAnsi="Tahoma" w:cs="Tahoma"/>
          <w:sz w:val="22"/>
          <w:szCs w:val="22"/>
        </w:rPr>
        <w:t xml:space="preserve"> bei šiomis papildomomis techninėmis ir</w:t>
      </w:r>
      <w:r w:rsidRPr="00B5078A">
        <w:rPr>
          <w:rFonts w:ascii="Tahoma" w:hAnsi="Tahoma" w:cs="Tahoma"/>
          <w:sz w:val="22"/>
          <w:szCs w:val="22"/>
          <w:u w:val="single"/>
        </w:rPr>
        <w:t xml:space="preserve"> </w:t>
      </w:r>
      <w:r w:rsidRPr="00B5078A">
        <w:rPr>
          <w:rFonts w:ascii="Tahoma" w:hAnsi="Tahoma" w:cs="Tahoma"/>
          <w:sz w:val="22"/>
          <w:szCs w:val="22"/>
        </w:rPr>
        <w:t>organizacinėmis priemonėmis:</w:t>
      </w:r>
    </w:p>
    <w:p w14:paraId="6B88A353" w14:textId="77777777" w:rsidR="00B5078A" w:rsidRPr="00B5078A" w:rsidRDefault="00B5078A" w:rsidP="00740878">
      <w:pPr>
        <w:numPr>
          <w:ilvl w:val="1"/>
          <w:numId w:val="259"/>
        </w:numPr>
        <w:jc w:val="both"/>
        <w:rPr>
          <w:rFonts w:ascii="Tahoma" w:hAnsi="Tahoma" w:cs="Tahoma"/>
          <w:b/>
          <w:sz w:val="22"/>
          <w:szCs w:val="22"/>
        </w:rPr>
      </w:pPr>
      <w:proofErr w:type="spellStart"/>
      <w:r w:rsidRPr="00B5078A">
        <w:rPr>
          <w:rFonts w:ascii="Tahoma" w:hAnsi="Tahoma" w:cs="Tahoma"/>
          <w:sz w:val="22"/>
          <w:szCs w:val="22"/>
        </w:rPr>
        <w:t>Jira</w:t>
      </w:r>
      <w:proofErr w:type="spellEnd"/>
      <w:r w:rsidRPr="00B5078A">
        <w:rPr>
          <w:rFonts w:ascii="Tahoma" w:hAnsi="Tahoma" w:cs="Tahoma"/>
          <w:sz w:val="22"/>
          <w:szCs w:val="22"/>
        </w:rPr>
        <w:t xml:space="preserve"> sistemoje ataskaitų pagalba ir IS vystymo poreikių sudarytuose įgyvendinimo planuose atliekamu realizavimo stebėjimu, t. y. artimiausiu metu suplanuotų darbų (iki suplanuotos pradžios likę 1, 2, 4 savaitės) stebėjimu bei jau vėluojančių darbų perplanavimu ir sprendimų priėmimu.</w:t>
      </w:r>
    </w:p>
    <w:p w14:paraId="73EE9DC3" w14:textId="77777777" w:rsidR="00B5078A" w:rsidRPr="00B5078A" w:rsidRDefault="00B5078A" w:rsidP="00740878">
      <w:pPr>
        <w:numPr>
          <w:ilvl w:val="1"/>
          <w:numId w:val="259"/>
        </w:numPr>
        <w:jc w:val="both"/>
        <w:rPr>
          <w:rFonts w:ascii="Tahoma" w:hAnsi="Tahoma" w:cs="Tahoma"/>
          <w:sz w:val="22"/>
          <w:szCs w:val="22"/>
          <w:u w:val="single"/>
        </w:rPr>
      </w:pPr>
      <w:r w:rsidRPr="00B5078A">
        <w:rPr>
          <w:rFonts w:ascii="Tahoma" w:hAnsi="Tahoma" w:cs="Tahoma"/>
          <w:sz w:val="22"/>
          <w:szCs w:val="22"/>
        </w:rPr>
        <w:t xml:space="preserve">procese </w:t>
      </w:r>
      <w:hyperlink r:id="rId74" w:tgtFrame="_blank" w:history="1">
        <w:r w:rsidRPr="00B5078A">
          <w:rPr>
            <w:rStyle w:val="Hyperlink"/>
            <w:rFonts w:ascii="Tahoma" w:hAnsi="Tahoma" w:cs="Tahoma"/>
            <w:sz w:val="22"/>
            <w:szCs w:val="22"/>
          </w:rPr>
          <w:t>Organizuoti IS vystymo poreikio kūrimą / atnaujinimą</w:t>
        </w:r>
      </w:hyperlink>
      <w:r w:rsidRPr="00B5078A">
        <w:rPr>
          <w:rFonts w:ascii="Tahoma" w:hAnsi="Tahoma" w:cs="Tahoma"/>
          <w:sz w:val="22"/>
          <w:szCs w:val="22"/>
        </w:rPr>
        <w:t xml:space="preserve"> numatytomis IS vystymo poreikių įgyvendinimo periodinėmis peržiūromis, rezultatų priėmimu, t. y. kasdieniai darbų eigos peržiūros susitikimai (angl. </w:t>
      </w:r>
      <w:proofErr w:type="spellStart"/>
      <w:r w:rsidRPr="00B5078A">
        <w:rPr>
          <w:rFonts w:ascii="Tahoma" w:hAnsi="Tahoma" w:cs="Tahoma"/>
          <w:i/>
          <w:sz w:val="22"/>
          <w:szCs w:val="22"/>
        </w:rPr>
        <w:t>Daily</w:t>
      </w:r>
      <w:proofErr w:type="spellEnd"/>
      <w:r w:rsidRPr="00B5078A">
        <w:rPr>
          <w:rFonts w:ascii="Tahoma" w:hAnsi="Tahoma" w:cs="Tahoma"/>
          <w:i/>
          <w:sz w:val="22"/>
          <w:szCs w:val="22"/>
        </w:rPr>
        <w:t xml:space="preserve"> </w:t>
      </w:r>
      <w:proofErr w:type="spellStart"/>
      <w:r w:rsidRPr="00B5078A">
        <w:rPr>
          <w:rFonts w:ascii="Tahoma" w:hAnsi="Tahoma" w:cs="Tahoma"/>
          <w:i/>
          <w:sz w:val="22"/>
          <w:szCs w:val="22"/>
        </w:rPr>
        <w:t>Scrum</w:t>
      </w:r>
      <w:proofErr w:type="spellEnd"/>
      <w:r w:rsidRPr="00B5078A">
        <w:rPr>
          <w:rFonts w:ascii="Tahoma" w:hAnsi="Tahoma" w:cs="Tahoma"/>
          <w:sz w:val="22"/>
          <w:szCs w:val="22"/>
        </w:rPr>
        <w:t xml:space="preserve">), kūrimo etapo darbų rezultatų peržiūra (angl. </w:t>
      </w:r>
      <w:proofErr w:type="spellStart"/>
      <w:r w:rsidRPr="00B5078A">
        <w:rPr>
          <w:rFonts w:ascii="Tahoma" w:hAnsi="Tahoma" w:cs="Tahoma"/>
          <w:i/>
          <w:sz w:val="22"/>
          <w:szCs w:val="22"/>
        </w:rPr>
        <w:t>Review</w:t>
      </w:r>
      <w:proofErr w:type="spellEnd"/>
      <w:r w:rsidRPr="00B5078A">
        <w:rPr>
          <w:rFonts w:ascii="Tahoma" w:hAnsi="Tahoma" w:cs="Tahoma"/>
          <w:i/>
          <w:sz w:val="22"/>
          <w:szCs w:val="22"/>
        </w:rPr>
        <w:t>/</w:t>
      </w:r>
      <w:proofErr w:type="spellStart"/>
      <w:r w:rsidRPr="00B5078A">
        <w:rPr>
          <w:rFonts w:ascii="Tahoma" w:hAnsi="Tahoma" w:cs="Tahoma"/>
          <w:i/>
          <w:sz w:val="22"/>
          <w:szCs w:val="22"/>
        </w:rPr>
        <w:t>Demo</w:t>
      </w:r>
      <w:proofErr w:type="spellEnd"/>
      <w:r w:rsidRPr="00B5078A">
        <w:rPr>
          <w:rFonts w:ascii="Tahoma" w:hAnsi="Tahoma" w:cs="Tahoma"/>
          <w:sz w:val="22"/>
          <w:szCs w:val="22"/>
        </w:rPr>
        <w:t>) bei periodiniai IS vystymo kūrimo darbų eigos vertinimo susitikimai – Retrospektyva, t. y. pasiekimų, trūkumų įvardinimas bei gerinimo priemonių sutarimas ir įgyvendinimo planavimas.</w:t>
      </w:r>
    </w:p>
    <w:p w14:paraId="2427305C" w14:textId="77777777" w:rsidR="00B5078A" w:rsidRPr="00B5078A" w:rsidRDefault="00B5078A" w:rsidP="00740878">
      <w:pPr>
        <w:jc w:val="center"/>
        <w:rPr>
          <w:rFonts w:ascii="Tahoma" w:hAnsi="Tahoma" w:cs="Tahoma"/>
          <w:b/>
          <w:sz w:val="22"/>
          <w:szCs w:val="22"/>
        </w:rPr>
      </w:pPr>
    </w:p>
    <w:p w14:paraId="0E771044" w14:textId="77777777" w:rsidR="00B5078A" w:rsidRPr="00740878" w:rsidRDefault="00B5078A" w:rsidP="00397D9B">
      <w:pPr>
        <w:pStyle w:val="ListParagraph"/>
        <w:ind w:left="0"/>
        <w:jc w:val="center"/>
        <w:rPr>
          <w:rFonts w:ascii="Tahoma" w:hAnsi="Tahoma" w:cs="Tahoma"/>
          <w:b/>
        </w:rPr>
      </w:pPr>
      <w:r w:rsidRPr="00740878">
        <w:rPr>
          <w:rFonts w:ascii="Tahoma" w:hAnsi="Tahoma" w:cs="Tahoma"/>
          <w:b/>
        </w:rPr>
        <w:t>VIII SKYRIUS</w:t>
      </w:r>
    </w:p>
    <w:p w14:paraId="08B7C830" w14:textId="77777777" w:rsidR="00B5078A" w:rsidRPr="00740878" w:rsidRDefault="00B5078A" w:rsidP="00397D9B">
      <w:pPr>
        <w:pStyle w:val="ListParagraph"/>
        <w:ind w:left="0"/>
        <w:jc w:val="center"/>
        <w:rPr>
          <w:rFonts w:ascii="Tahoma" w:hAnsi="Tahoma" w:cs="Tahoma"/>
          <w:b/>
        </w:rPr>
      </w:pPr>
      <w:r w:rsidRPr="00740878">
        <w:rPr>
          <w:rFonts w:ascii="Tahoma" w:hAnsi="Tahoma" w:cs="Tahoma"/>
          <w:b/>
        </w:rPr>
        <w:t>BAIGIAMOSIOS NUOSTATOS</w:t>
      </w:r>
    </w:p>
    <w:p w14:paraId="0D8797DB" w14:textId="77777777" w:rsidR="00B5078A" w:rsidRPr="00B5078A" w:rsidRDefault="00B5078A" w:rsidP="00740878">
      <w:pPr>
        <w:jc w:val="center"/>
        <w:rPr>
          <w:rFonts w:ascii="Tahoma" w:hAnsi="Tahoma" w:cs="Tahoma"/>
          <w:b/>
          <w:sz w:val="22"/>
          <w:szCs w:val="22"/>
        </w:rPr>
      </w:pPr>
    </w:p>
    <w:p w14:paraId="25D96BCD" w14:textId="77777777" w:rsidR="00B5078A" w:rsidRPr="00B5078A" w:rsidRDefault="00B5078A" w:rsidP="00740878">
      <w:pPr>
        <w:numPr>
          <w:ilvl w:val="0"/>
          <w:numId w:val="259"/>
        </w:numPr>
        <w:jc w:val="both"/>
        <w:rPr>
          <w:rFonts w:ascii="Tahoma" w:hAnsi="Tahoma" w:cs="Tahoma"/>
          <w:sz w:val="22"/>
          <w:szCs w:val="22"/>
        </w:rPr>
      </w:pPr>
      <w:r w:rsidRPr="00B5078A">
        <w:rPr>
          <w:rFonts w:ascii="Tahoma" w:hAnsi="Tahoma" w:cs="Tahoma"/>
          <w:sz w:val="22"/>
          <w:szCs w:val="22"/>
        </w:rPr>
        <w:t>Aprašas taikomas visiems Įmonės darbuotojams.</w:t>
      </w:r>
    </w:p>
    <w:p w14:paraId="210956A4" w14:textId="77777777" w:rsidR="00B5078A" w:rsidRPr="00B5078A" w:rsidRDefault="00B5078A" w:rsidP="00740878">
      <w:pPr>
        <w:numPr>
          <w:ilvl w:val="0"/>
          <w:numId w:val="259"/>
        </w:numPr>
        <w:jc w:val="both"/>
        <w:rPr>
          <w:rFonts w:ascii="Tahoma" w:hAnsi="Tahoma" w:cs="Tahoma"/>
          <w:sz w:val="22"/>
          <w:szCs w:val="22"/>
        </w:rPr>
      </w:pPr>
      <w:r w:rsidRPr="00B5078A">
        <w:rPr>
          <w:rFonts w:ascii="Tahoma" w:hAnsi="Tahoma" w:cs="Tahoma"/>
          <w:sz w:val="22"/>
          <w:szCs w:val="22"/>
        </w:rPr>
        <w:t>Su Aprašu visi Įmonės darbuotojai yra supažindinami Dokumentų valdymo sistemoje. Kiti asmenys su Aprašu gali būti supažindinami Dokumentų valdymo sistemoje arba kitomis priemonėmis ir būdais, užtikrinančiais supažindinimo įrodomumą.</w:t>
      </w:r>
    </w:p>
    <w:p w14:paraId="7E4D89C5" w14:textId="20CA4240" w:rsidR="00B5078A" w:rsidRPr="00B5078A" w:rsidRDefault="00B5078A" w:rsidP="00740878">
      <w:pPr>
        <w:numPr>
          <w:ilvl w:val="0"/>
          <w:numId w:val="259"/>
        </w:numPr>
        <w:jc w:val="both"/>
        <w:rPr>
          <w:rFonts w:ascii="Tahoma" w:hAnsi="Tahoma" w:cs="Tahoma"/>
          <w:sz w:val="22"/>
          <w:szCs w:val="22"/>
        </w:rPr>
      </w:pPr>
      <w:r w:rsidRPr="00B5078A">
        <w:rPr>
          <w:rFonts w:ascii="Tahoma" w:hAnsi="Tahoma" w:cs="Tahoma"/>
          <w:sz w:val="22"/>
          <w:szCs w:val="22"/>
        </w:rPr>
        <w:t>Aprašas turi būti peržiūrimas ne rečiau kaip kartą per metus arba įvykus esminiams organizaciniams, sisteminiams ar kitiems pokyčiams. Aprašo pakeitimai ar papildymai tvirtinami Įmonės generalinio direktoriaus įsakymu. Už Aprašo peržiūrėjimą, keitimą ir įgyvendinimo stebėseną atsakingas IT valdymo skyrius.</w:t>
      </w:r>
    </w:p>
    <w:p w14:paraId="7FAB539B" w14:textId="77777777" w:rsidR="00B5078A" w:rsidRPr="00B5078A" w:rsidRDefault="00B5078A" w:rsidP="00740878">
      <w:pPr>
        <w:numPr>
          <w:ilvl w:val="0"/>
          <w:numId w:val="259"/>
        </w:numPr>
        <w:jc w:val="both"/>
        <w:rPr>
          <w:rFonts w:ascii="Tahoma" w:hAnsi="Tahoma" w:cs="Tahoma"/>
          <w:sz w:val="22"/>
          <w:szCs w:val="22"/>
        </w:rPr>
      </w:pPr>
      <w:r w:rsidRPr="00B5078A">
        <w:rPr>
          <w:rFonts w:ascii="Tahoma" w:hAnsi="Tahoma" w:cs="Tahoma"/>
          <w:sz w:val="22"/>
          <w:szCs w:val="22"/>
        </w:rPr>
        <w:t>Šiuo Aprašu rekomenduojama vadovautis ir pagal viešojo pirkimo-pardavimo sutartis</w:t>
      </w:r>
      <w:r w:rsidRPr="00B5078A" w:rsidDel="00A46888">
        <w:rPr>
          <w:rFonts w:ascii="Tahoma" w:hAnsi="Tahoma" w:cs="Tahoma"/>
          <w:sz w:val="22"/>
          <w:szCs w:val="22"/>
        </w:rPr>
        <w:t xml:space="preserve"> </w:t>
      </w:r>
      <w:r w:rsidRPr="00B5078A">
        <w:rPr>
          <w:rFonts w:ascii="Tahoma" w:hAnsi="Tahoma" w:cs="Tahoma"/>
          <w:sz w:val="22"/>
          <w:szCs w:val="22"/>
        </w:rPr>
        <w:t>samdomiems tiekėjams bei jų specialistams, kuomet pasitelkiama jų kompetencija IS pokyčių įgyvendinimui.</w:t>
      </w:r>
    </w:p>
    <w:p w14:paraId="6AB36A0D" w14:textId="77777777" w:rsidR="00B5078A" w:rsidRPr="00B5078A" w:rsidRDefault="00B5078A" w:rsidP="00740878">
      <w:pPr>
        <w:numPr>
          <w:ilvl w:val="0"/>
          <w:numId w:val="259"/>
        </w:numPr>
        <w:jc w:val="both"/>
        <w:rPr>
          <w:rFonts w:ascii="Tahoma" w:hAnsi="Tahoma" w:cs="Tahoma"/>
          <w:sz w:val="22"/>
          <w:szCs w:val="22"/>
        </w:rPr>
      </w:pPr>
      <w:r w:rsidRPr="00B5078A">
        <w:rPr>
          <w:rFonts w:ascii="Tahoma" w:hAnsi="Tahoma" w:cs="Tahoma"/>
          <w:sz w:val="22"/>
          <w:szCs w:val="22"/>
        </w:rPr>
        <w:t>Apraše neaptarti klausimai reglamentuojami pagal Lietuvos Respublikos teisės aktuose nustatytus reikalavimus. Jei Aprašo nuostatos tampa prieštaraujančiomis Lietuvos Respublikos teisės aktų reikalavimams, taikomos Lietuvos Respublikos teisės aktų nuostatos.</w:t>
      </w:r>
    </w:p>
    <w:p w14:paraId="7FF86197" w14:textId="77777777" w:rsidR="00B5078A" w:rsidRPr="00B5078A" w:rsidRDefault="00B5078A" w:rsidP="00B5078A">
      <w:pPr>
        <w:jc w:val="center"/>
      </w:pPr>
    </w:p>
    <w:p w14:paraId="76C4DB22" w14:textId="77777777" w:rsidR="00B5078A" w:rsidRPr="00B5078A" w:rsidRDefault="00B5078A" w:rsidP="00B5078A">
      <w:pPr>
        <w:jc w:val="center"/>
      </w:pPr>
      <w:r w:rsidRPr="00B5078A">
        <w:t>____________________</w:t>
      </w:r>
    </w:p>
    <w:p w14:paraId="79179C29" w14:textId="77777777" w:rsidR="00B5078A" w:rsidRPr="00B5078A" w:rsidRDefault="00B5078A" w:rsidP="00B5078A"/>
    <w:p w14:paraId="7CBAAEFE" w14:textId="67C8C0BB" w:rsidR="00D93BEB" w:rsidRDefault="00D93BEB">
      <w:pPr>
        <w:spacing w:line="259" w:lineRule="auto"/>
        <w:ind w:firstLine="1247"/>
      </w:pPr>
      <w:r>
        <w:br w:type="page"/>
      </w:r>
    </w:p>
    <w:bookmarkStart w:id="156" w:name="_Ref227317697"/>
    <w:bookmarkStart w:id="157" w:name="_Ref227254428"/>
    <w:p w14:paraId="4BFDFD9A" w14:textId="5EB6E359" w:rsidR="00D93BEB" w:rsidRPr="00D93BEB" w:rsidRDefault="00C721A7" w:rsidP="00C721A7">
      <w:pPr>
        <w:pStyle w:val="Caption"/>
        <w:rPr>
          <w:rFonts w:cs="Tahoma"/>
          <w:color w:val="000000" w:themeColor="text1"/>
          <w:szCs w:val="22"/>
        </w:rPr>
      </w:pPr>
      <w:r w:rsidRPr="00397D9B">
        <w:rPr>
          <w:color w:val="auto"/>
        </w:rPr>
        <w:lastRenderedPageBreak/>
        <w:fldChar w:fldCharType="begin"/>
      </w:r>
      <w:r w:rsidRPr="00397D9B">
        <w:rPr>
          <w:color w:val="auto"/>
        </w:rPr>
        <w:instrText xml:space="preserve"> SEQ priedas \* ARABIC </w:instrText>
      </w:r>
      <w:r w:rsidRPr="00397D9B">
        <w:rPr>
          <w:color w:val="auto"/>
        </w:rPr>
        <w:fldChar w:fldCharType="separate"/>
      </w:r>
      <w:r w:rsidRPr="00397D9B">
        <w:rPr>
          <w:noProof/>
          <w:color w:val="auto"/>
        </w:rPr>
        <w:t>4</w:t>
      </w:r>
      <w:r w:rsidRPr="00397D9B">
        <w:rPr>
          <w:color w:val="auto"/>
        </w:rPr>
        <w:fldChar w:fldCharType="end"/>
      </w:r>
      <w:r w:rsidRPr="00397D9B">
        <w:rPr>
          <w:color w:val="auto"/>
        </w:rPr>
        <w:t xml:space="preserve"> priedas</w:t>
      </w:r>
      <w:bookmarkEnd w:id="156"/>
      <w:r w:rsidRPr="00397D9B">
        <w:rPr>
          <w:color w:val="auto"/>
        </w:rPr>
        <w:t xml:space="preserve">. </w:t>
      </w:r>
      <w:r w:rsidR="00D93BEB" w:rsidRPr="00D93BEB">
        <w:rPr>
          <w:rFonts w:cs="Tahoma"/>
          <w:color w:val="000000" w:themeColor="text1"/>
          <w:szCs w:val="22"/>
        </w:rPr>
        <w:t>Pirkimo objekto (Informacinės Sistemos/Registro) ataskaitos gairės</w:t>
      </w:r>
      <w:bookmarkEnd w:id="157"/>
    </w:p>
    <w:p w14:paraId="19A39898" w14:textId="77777777" w:rsidR="00D93BEB" w:rsidRPr="00D93BEB" w:rsidRDefault="00D93BEB" w:rsidP="00D93BEB">
      <w:pPr>
        <w:spacing w:line="276" w:lineRule="auto"/>
        <w:rPr>
          <w:rFonts w:ascii="Tahoma" w:hAnsi="Tahoma" w:cs="Tahoma"/>
          <w:sz w:val="22"/>
          <w:szCs w:val="22"/>
        </w:rPr>
      </w:pPr>
    </w:p>
    <w:p w14:paraId="2547158F" w14:textId="52E59124" w:rsidR="00D93BEB" w:rsidRPr="00D93BEB" w:rsidRDefault="00D93BEB" w:rsidP="00D93BEB">
      <w:pPr>
        <w:spacing w:line="276" w:lineRule="auto"/>
        <w:jc w:val="center"/>
        <w:rPr>
          <w:rFonts w:ascii="Tahoma" w:hAnsi="Tahoma" w:cs="Tahoma"/>
          <w:b/>
          <w:bCs/>
          <w:sz w:val="22"/>
          <w:szCs w:val="22"/>
        </w:rPr>
      </w:pPr>
      <w:r w:rsidRPr="00D93BEB">
        <w:rPr>
          <w:rFonts w:ascii="Tahoma" w:hAnsi="Tahoma" w:cs="Tahoma"/>
          <w:b/>
          <w:bCs/>
          <w:sz w:val="22"/>
          <w:szCs w:val="22"/>
        </w:rPr>
        <w:t>Pirkimo objekto (Informacinės Sistemos/Registro) ataskaitos gairės</w:t>
      </w:r>
    </w:p>
    <w:p w14:paraId="76628B99" w14:textId="77777777" w:rsidR="00D93BEB" w:rsidRPr="00D93BEB" w:rsidRDefault="00D93BEB" w:rsidP="00D93BEB">
      <w:pPr>
        <w:rPr>
          <w:rFonts w:cs="Tahoma"/>
          <w:sz w:val="20"/>
          <w:szCs w:val="20"/>
        </w:rPr>
      </w:pPr>
    </w:p>
    <w:p w14:paraId="3D925615" w14:textId="77777777" w:rsidR="00D93BEB" w:rsidRPr="00D93BEB" w:rsidRDefault="00D93BEB" w:rsidP="00D93BEB">
      <w:pPr>
        <w:rPr>
          <w:rFonts w:cs="Tahoma"/>
          <w:sz w:val="20"/>
          <w:szCs w:val="20"/>
        </w:rPr>
      </w:pPr>
    </w:p>
    <w:p w14:paraId="31FD33E1" w14:textId="77777777" w:rsidR="00D93BEB" w:rsidRPr="00D93BEB" w:rsidRDefault="00D93BEB" w:rsidP="00D93BEB">
      <w:pPr>
        <w:pStyle w:val="ListParagraph"/>
        <w:numPr>
          <w:ilvl w:val="0"/>
          <w:numId w:val="260"/>
        </w:numPr>
        <w:spacing w:line="259" w:lineRule="auto"/>
        <w:contextualSpacing/>
        <w:rPr>
          <w:rFonts w:ascii="Tahoma" w:hAnsi="Tahoma" w:cs="Tahoma"/>
        </w:rPr>
      </w:pPr>
      <w:r w:rsidRPr="00D93BEB">
        <w:rPr>
          <w:rFonts w:ascii="Tahoma" w:hAnsi="Tahoma" w:cs="Tahoma"/>
        </w:rPr>
        <w:t>Sąvokos ir sutrumpinimai:</w:t>
      </w:r>
    </w:p>
    <w:p w14:paraId="59BC06D1" w14:textId="77777777" w:rsidR="00D93BEB" w:rsidRPr="00D93BEB" w:rsidRDefault="00D93BEB" w:rsidP="00D93BEB">
      <w:pPr>
        <w:rPr>
          <w:rFonts w:ascii="Tahoma" w:hAnsi="Tahoma" w:cs="Tahoma"/>
          <w:sz w:val="22"/>
          <w:szCs w:val="22"/>
        </w:rPr>
      </w:pPr>
    </w:p>
    <w:tbl>
      <w:tblPr>
        <w:tblpPr w:leftFromText="180" w:rightFromText="180" w:vertAnchor="text" w:horzAnchor="margin" w:tblpY="8"/>
        <w:tblW w:w="10200" w:type="dxa"/>
        <w:tblLayout w:type="fixed"/>
        <w:tblLook w:val="0000" w:firstRow="0" w:lastRow="0" w:firstColumn="0" w:lastColumn="0" w:noHBand="0" w:noVBand="0"/>
      </w:tblPr>
      <w:tblGrid>
        <w:gridCol w:w="4248"/>
        <w:gridCol w:w="5952"/>
      </w:tblGrid>
      <w:tr w:rsidR="00D93BEB" w:rsidRPr="00D93BEB" w14:paraId="2E631670" w14:textId="77777777" w:rsidTr="00000316">
        <w:trPr>
          <w:trHeight w:val="245"/>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D5E7617" w14:textId="77777777" w:rsidR="00D93BEB" w:rsidRPr="00D93BEB" w:rsidRDefault="00D93BEB" w:rsidP="00000316">
            <w:pPr>
              <w:rPr>
                <w:rFonts w:ascii="Tahoma" w:hAnsi="Tahoma" w:cs="Tahoma"/>
                <w:sz w:val="22"/>
                <w:szCs w:val="22"/>
              </w:rPr>
            </w:pPr>
            <w:r w:rsidRPr="00D93BEB">
              <w:rPr>
                <w:rFonts w:ascii="Tahoma" w:hAnsi="Tahoma" w:cs="Tahoma"/>
                <w:sz w:val="22"/>
                <w:szCs w:val="22"/>
              </w:rPr>
              <w:t>DB</w:t>
            </w:r>
          </w:p>
        </w:tc>
        <w:tc>
          <w:tcPr>
            <w:tcW w:w="5952" w:type="dxa"/>
            <w:tcBorders>
              <w:top w:val="single" w:sz="4" w:space="0" w:color="000000"/>
              <w:left w:val="single" w:sz="4" w:space="0" w:color="000000"/>
              <w:bottom w:val="single" w:sz="4" w:space="0" w:color="000000"/>
              <w:right w:val="single" w:sz="4" w:space="0" w:color="000000"/>
            </w:tcBorders>
            <w:vAlign w:val="center"/>
          </w:tcPr>
          <w:p w14:paraId="4BE514FD" w14:textId="77777777" w:rsidR="00D93BEB" w:rsidRPr="00D93BEB" w:rsidRDefault="00D93BEB" w:rsidP="00000316">
            <w:pPr>
              <w:rPr>
                <w:rFonts w:ascii="Tahoma" w:hAnsi="Tahoma" w:cs="Tahoma"/>
                <w:b/>
                <w:sz w:val="22"/>
                <w:szCs w:val="22"/>
              </w:rPr>
            </w:pPr>
            <w:r w:rsidRPr="00D93BEB">
              <w:rPr>
                <w:rFonts w:ascii="Tahoma" w:hAnsi="Tahoma" w:cs="Tahoma"/>
                <w:sz w:val="22"/>
                <w:szCs w:val="22"/>
              </w:rPr>
              <w:t>Duomenų bazė</w:t>
            </w:r>
          </w:p>
        </w:tc>
      </w:tr>
      <w:tr w:rsidR="00D93BEB" w:rsidRPr="00D93BEB" w14:paraId="05D7CA19" w14:textId="77777777" w:rsidTr="00000316">
        <w:trPr>
          <w:trHeight w:val="245"/>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A608913" w14:textId="77777777" w:rsidR="00D93BEB" w:rsidRPr="00D93BEB" w:rsidRDefault="00D93BEB" w:rsidP="00000316">
            <w:pPr>
              <w:rPr>
                <w:rFonts w:ascii="Tahoma" w:hAnsi="Tahoma" w:cs="Tahoma"/>
                <w:sz w:val="22"/>
                <w:szCs w:val="22"/>
              </w:rPr>
            </w:pPr>
            <w:r w:rsidRPr="00D93BEB">
              <w:rPr>
                <w:rFonts w:ascii="Tahoma" w:hAnsi="Tahoma" w:cs="Tahoma"/>
                <w:sz w:val="22"/>
                <w:szCs w:val="22"/>
              </w:rPr>
              <w:t>IS</w:t>
            </w:r>
          </w:p>
        </w:tc>
        <w:tc>
          <w:tcPr>
            <w:tcW w:w="5952" w:type="dxa"/>
            <w:tcBorders>
              <w:top w:val="single" w:sz="4" w:space="0" w:color="000000"/>
              <w:left w:val="single" w:sz="4" w:space="0" w:color="000000"/>
              <w:bottom w:val="single" w:sz="4" w:space="0" w:color="000000"/>
              <w:right w:val="single" w:sz="4" w:space="0" w:color="000000"/>
            </w:tcBorders>
            <w:vAlign w:val="center"/>
          </w:tcPr>
          <w:p w14:paraId="54777531" w14:textId="77777777" w:rsidR="00D93BEB" w:rsidRPr="00D93BEB" w:rsidRDefault="00D93BEB" w:rsidP="00000316">
            <w:pPr>
              <w:rPr>
                <w:rFonts w:ascii="Tahoma" w:hAnsi="Tahoma" w:cs="Tahoma"/>
                <w:sz w:val="22"/>
                <w:szCs w:val="22"/>
              </w:rPr>
            </w:pPr>
            <w:r w:rsidRPr="00D93BEB">
              <w:rPr>
                <w:rFonts w:ascii="Tahoma" w:hAnsi="Tahoma" w:cs="Tahoma"/>
                <w:sz w:val="22"/>
                <w:szCs w:val="22"/>
              </w:rPr>
              <w:t>Informacinė sistema</w:t>
            </w:r>
          </w:p>
        </w:tc>
      </w:tr>
      <w:tr w:rsidR="00D93BEB" w:rsidRPr="00D93BEB" w14:paraId="6C6DE844" w14:textId="77777777" w:rsidTr="00000316">
        <w:trPr>
          <w:trHeight w:val="245"/>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270C6C5" w14:textId="77777777" w:rsidR="00D93BEB" w:rsidRPr="00D93BEB" w:rsidRDefault="00D93BEB" w:rsidP="00000316">
            <w:pPr>
              <w:rPr>
                <w:rFonts w:ascii="Tahoma" w:hAnsi="Tahoma" w:cs="Tahoma"/>
                <w:sz w:val="22"/>
                <w:szCs w:val="22"/>
              </w:rPr>
            </w:pPr>
            <w:r w:rsidRPr="00D93BEB">
              <w:rPr>
                <w:rFonts w:ascii="Tahoma" w:hAnsi="Tahoma" w:cs="Tahoma"/>
                <w:sz w:val="22"/>
                <w:szCs w:val="22"/>
              </w:rPr>
              <w:t>PĮ</w:t>
            </w:r>
          </w:p>
        </w:tc>
        <w:tc>
          <w:tcPr>
            <w:tcW w:w="5952" w:type="dxa"/>
            <w:tcBorders>
              <w:top w:val="single" w:sz="4" w:space="0" w:color="000000"/>
              <w:left w:val="single" w:sz="4" w:space="0" w:color="000000"/>
              <w:bottom w:val="single" w:sz="4" w:space="0" w:color="000000"/>
              <w:right w:val="single" w:sz="4" w:space="0" w:color="000000"/>
            </w:tcBorders>
            <w:vAlign w:val="center"/>
          </w:tcPr>
          <w:p w14:paraId="7B865B6A" w14:textId="77777777" w:rsidR="00D93BEB" w:rsidRPr="00D93BEB" w:rsidRDefault="00D93BEB" w:rsidP="00000316">
            <w:pPr>
              <w:rPr>
                <w:rFonts w:ascii="Tahoma" w:hAnsi="Tahoma" w:cs="Tahoma"/>
                <w:bCs/>
                <w:sz w:val="22"/>
                <w:szCs w:val="22"/>
              </w:rPr>
            </w:pPr>
            <w:r w:rsidRPr="00D93BEB">
              <w:rPr>
                <w:rFonts w:ascii="Tahoma" w:hAnsi="Tahoma" w:cs="Tahoma"/>
                <w:sz w:val="22"/>
                <w:szCs w:val="22"/>
              </w:rPr>
              <w:t>Programinė įranga</w:t>
            </w:r>
          </w:p>
        </w:tc>
      </w:tr>
      <w:tr w:rsidR="00D93BEB" w:rsidRPr="00D93BEB" w14:paraId="68E4F45E" w14:textId="77777777" w:rsidTr="00000316">
        <w:trPr>
          <w:trHeight w:val="245"/>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F747529" w14:textId="77777777" w:rsidR="00D93BEB" w:rsidRPr="00D93BEB" w:rsidRDefault="00D93BEB" w:rsidP="00000316">
            <w:pPr>
              <w:rPr>
                <w:rFonts w:ascii="Tahoma" w:hAnsi="Tahoma" w:cs="Tahoma"/>
                <w:sz w:val="22"/>
                <w:szCs w:val="22"/>
              </w:rPr>
            </w:pPr>
            <w:r w:rsidRPr="00D93BEB">
              <w:rPr>
                <w:rFonts w:ascii="Tahoma" w:hAnsi="Tahoma" w:cs="Tahoma"/>
                <w:sz w:val="22"/>
                <w:szCs w:val="22"/>
              </w:rPr>
              <w:t>Projektas (jei taikoma)</w:t>
            </w:r>
          </w:p>
        </w:tc>
        <w:tc>
          <w:tcPr>
            <w:tcW w:w="5952" w:type="dxa"/>
            <w:tcBorders>
              <w:top w:val="single" w:sz="4" w:space="0" w:color="000000"/>
              <w:left w:val="single" w:sz="4" w:space="0" w:color="000000"/>
              <w:bottom w:val="single" w:sz="4" w:space="0" w:color="000000"/>
              <w:right w:val="single" w:sz="4" w:space="0" w:color="000000"/>
            </w:tcBorders>
            <w:vAlign w:val="center"/>
          </w:tcPr>
          <w:p w14:paraId="41BF747F" w14:textId="77777777" w:rsidR="00D93BEB" w:rsidRPr="00D93BEB" w:rsidRDefault="00D93BEB" w:rsidP="00000316">
            <w:pPr>
              <w:rPr>
                <w:rFonts w:ascii="Tahoma" w:hAnsi="Tahoma" w:cs="Tahoma"/>
                <w:bCs/>
                <w:sz w:val="22"/>
                <w:szCs w:val="22"/>
              </w:rPr>
            </w:pPr>
            <w:r w:rsidRPr="00D93BEB">
              <w:rPr>
                <w:rFonts w:ascii="Tahoma" w:hAnsi="Tahoma" w:cs="Tahoma"/>
                <w:sz w:val="22"/>
                <w:szCs w:val="22"/>
              </w:rPr>
              <w:t xml:space="preserve">Projektas „Pavadinimas“ </w:t>
            </w:r>
          </w:p>
        </w:tc>
      </w:tr>
      <w:tr w:rsidR="00D93BEB" w:rsidRPr="00D93BEB" w14:paraId="6D5209D5" w14:textId="77777777" w:rsidTr="00000316">
        <w:trPr>
          <w:trHeight w:val="245"/>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27F97E3" w14:textId="77777777" w:rsidR="00D93BEB" w:rsidRPr="00D93BEB" w:rsidRDefault="00D93BEB" w:rsidP="00000316">
            <w:pPr>
              <w:rPr>
                <w:rFonts w:ascii="Tahoma" w:hAnsi="Tahoma" w:cs="Tahoma"/>
                <w:sz w:val="22"/>
                <w:szCs w:val="22"/>
              </w:rPr>
            </w:pPr>
            <w:r w:rsidRPr="00D93BEB">
              <w:rPr>
                <w:rFonts w:ascii="Tahoma" w:hAnsi="Tahoma" w:cs="Tahoma"/>
                <w:sz w:val="22"/>
                <w:szCs w:val="22"/>
              </w:rPr>
              <w:t>Sistema</w:t>
            </w:r>
          </w:p>
        </w:tc>
        <w:tc>
          <w:tcPr>
            <w:tcW w:w="5952" w:type="dxa"/>
            <w:tcBorders>
              <w:top w:val="single" w:sz="4" w:space="0" w:color="000000"/>
              <w:left w:val="single" w:sz="4" w:space="0" w:color="000000"/>
              <w:bottom w:val="single" w:sz="4" w:space="0" w:color="000000"/>
              <w:right w:val="single" w:sz="4" w:space="0" w:color="000000"/>
            </w:tcBorders>
            <w:vAlign w:val="center"/>
          </w:tcPr>
          <w:p w14:paraId="63F29BDB" w14:textId="77777777" w:rsidR="00D93BEB" w:rsidRPr="00D93BEB" w:rsidRDefault="00D93BEB" w:rsidP="00000316">
            <w:pPr>
              <w:rPr>
                <w:rFonts w:ascii="Tahoma" w:hAnsi="Tahoma" w:cs="Tahoma"/>
                <w:sz w:val="22"/>
                <w:szCs w:val="22"/>
              </w:rPr>
            </w:pPr>
            <w:r w:rsidRPr="00D93BEB">
              <w:rPr>
                <w:rFonts w:ascii="Tahoma" w:hAnsi="Tahoma" w:cs="Tahoma"/>
                <w:sz w:val="22"/>
                <w:szCs w:val="22"/>
              </w:rPr>
              <w:t>IS/Registras</w:t>
            </w:r>
          </w:p>
        </w:tc>
      </w:tr>
      <w:tr w:rsidR="00D93BEB" w:rsidRPr="00D93BEB" w14:paraId="55E15970" w14:textId="77777777" w:rsidTr="00000316">
        <w:trPr>
          <w:trHeight w:val="245"/>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F501215" w14:textId="77777777" w:rsidR="00D93BEB" w:rsidRPr="00D93BEB" w:rsidRDefault="00D93BEB" w:rsidP="00000316">
            <w:pPr>
              <w:rPr>
                <w:rFonts w:ascii="Tahoma" w:hAnsi="Tahoma" w:cs="Tahoma"/>
                <w:sz w:val="22"/>
                <w:szCs w:val="22"/>
              </w:rPr>
            </w:pPr>
            <w:r w:rsidRPr="00D93BEB">
              <w:rPr>
                <w:rFonts w:ascii="Tahoma" w:hAnsi="Tahoma" w:cs="Tahoma"/>
                <w:sz w:val="22"/>
                <w:szCs w:val="22"/>
              </w:rPr>
              <w:t xml:space="preserve">Trumpinys </w:t>
            </w:r>
          </w:p>
        </w:tc>
        <w:tc>
          <w:tcPr>
            <w:tcW w:w="5952" w:type="dxa"/>
            <w:tcBorders>
              <w:top w:val="single" w:sz="4" w:space="0" w:color="000000"/>
              <w:left w:val="single" w:sz="4" w:space="0" w:color="000000"/>
              <w:bottom w:val="single" w:sz="4" w:space="0" w:color="000000"/>
              <w:right w:val="single" w:sz="4" w:space="0" w:color="000000"/>
            </w:tcBorders>
            <w:vAlign w:val="center"/>
          </w:tcPr>
          <w:p w14:paraId="3DD2AA70" w14:textId="77777777" w:rsidR="00D93BEB" w:rsidRPr="00D93BEB" w:rsidRDefault="00D93BEB" w:rsidP="00000316">
            <w:pPr>
              <w:rPr>
                <w:rFonts w:ascii="Tahoma" w:hAnsi="Tahoma" w:cs="Tahoma"/>
                <w:sz w:val="22"/>
                <w:szCs w:val="22"/>
              </w:rPr>
            </w:pPr>
            <w:r w:rsidRPr="00D93BEB">
              <w:rPr>
                <w:rFonts w:ascii="Tahoma" w:hAnsi="Tahoma" w:cs="Tahoma"/>
                <w:sz w:val="22"/>
                <w:szCs w:val="22"/>
              </w:rPr>
              <w:t xml:space="preserve">Pilnas IS / registro pavadinimas </w:t>
            </w:r>
          </w:p>
        </w:tc>
      </w:tr>
      <w:tr w:rsidR="00D93BEB" w:rsidRPr="00D93BEB" w14:paraId="61444C3A" w14:textId="77777777" w:rsidTr="00000316">
        <w:trPr>
          <w:trHeight w:val="245"/>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130F3DB" w14:textId="77777777" w:rsidR="00D93BEB" w:rsidRPr="00D93BEB" w:rsidRDefault="00D93BEB" w:rsidP="00000316">
            <w:pPr>
              <w:rPr>
                <w:rFonts w:ascii="Tahoma" w:hAnsi="Tahoma" w:cs="Tahoma"/>
                <w:sz w:val="22"/>
                <w:szCs w:val="22"/>
              </w:rPr>
            </w:pPr>
            <w:r w:rsidRPr="00D93BEB">
              <w:rPr>
                <w:rFonts w:ascii="Tahoma" w:hAnsi="Tahoma" w:cs="Tahoma"/>
                <w:sz w:val="22"/>
                <w:szCs w:val="22"/>
              </w:rPr>
              <w:t>Perkančioji organizacija, Pirkėjas, Užsakovas, RC</w:t>
            </w:r>
          </w:p>
        </w:tc>
        <w:tc>
          <w:tcPr>
            <w:tcW w:w="5952" w:type="dxa"/>
            <w:tcBorders>
              <w:top w:val="single" w:sz="4" w:space="0" w:color="000000"/>
              <w:left w:val="single" w:sz="4" w:space="0" w:color="000000"/>
              <w:bottom w:val="single" w:sz="4" w:space="0" w:color="000000"/>
              <w:right w:val="single" w:sz="4" w:space="0" w:color="000000"/>
            </w:tcBorders>
            <w:vAlign w:val="center"/>
          </w:tcPr>
          <w:p w14:paraId="0E07EE0E" w14:textId="77777777" w:rsidR="00D93BEB" w:rsidRPr="00D93BEB" w:rsidRDefault="00D93BEB" w:rsidP="00000316">
            <w:pPr>
              <w:rPr>
                <w:rFonts w:ascii="Tahoma" w:hAnsi="Tahoma" w:cs="Tahoma"/>
                <w:b/>
                <w:sz w:val="22"/>
                <w:szCs w:val="22"/>
              </w:rPr>
            </w:pPr>
            <w:r w:rsidRPr="00D93BEB">
              <w:rPr>
                <w:rFonts w:ascii="Tahoma" w:hAnsi="Tahoma" w:cs="Tahoma"/>
                <w:sz w:val="22"/>
                <w:szCs w:val="22"/>
              </w:rPr>
              <w:t>Valstybės įmonė Registrų centras, juridinio asmens kodas 124110246,  Adresas Studentų g. 39, LT-08106 Vilnius. Perkančioji organizacija yra PVM mokėtoja</w:t>
            </w:r>
          </w:p>
        </w:tc>
      </w:tr>
      <w:tr w:rsidR="00D93BEB" w:rsidRPr="00D93BEB" w14:paraId="56A77292" w14:textId="77777777" w:rsidTr="00000316">
        <w:trPr>
          <w:trHeight w:val="245"/>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42D2F4E" w14:textId="77777777" w:rsidR="00D93BEB" w:rsidRPr="00D93BEB" w:rsidRDefault="00D93BEB" w:rsidP="00000316">
            <w:pPr>
              <w:rPr>
                <w:rFonts w:ascii="Tahoma" w:hAnsi="Tahoma" w:cs="Tahoma"/>
                <w:sz w:val="22"/>
                <w:szCs w:val="22"/>
              </w:rPr>
            </w:pPr>
            <w:r w:rsidRPr="00D93BEB">
              <w:rPr>
                <w:rFonts w:ascii="Tahoma" w:hAnsi="Tahoma" w:cs="Tahoma"/>
                <w:sz w:val="22"/>
                <w:szCs w:val="22"/>
              </w:rPr>
              <w:t>Tiekėjas</w:t>
            </w:r>
          </w:p>
        </w:tc>
        <w:tc>
          <w:tcPr>
            <w:tcW w:w="5952" w:type="dxa"/>
            <w:tcBorders>
              <w:top w:val="single" w:sz="4" w:space="0" w:color="000000"/>
              <w:left w:val="single" w:sz="4" w:space="0" w:color="000000"/>
              <w:bottom w:val="single" w:sz="4" w:space="0" w:color="000000"/>
              <w:right w:val="single" w:sz="4" w:space="0" w:color="000000"/>
            </w:tcBorders>
            <w:vAlign w:val="center"/>
          </w:tcPr>
          <w:p w14:paraId="247C7BD5" w14:textId="77777777" w:rsidR="00D93BEB" w:rsidRPr="00D93BEB" w:rsidRDefault="00D93BEB" w:rsidP="00000316">
            <w:pPr>
              <w:rPr>
                <w:rFonts w:ascii="Tahoma" w:hAnsi="Tahoma" w:cs="Tahoma"/>
                <w:sz w:val="22"/>
                <w:szCs w:val="22"/>
              </w:rPr>
            </w:pPr>
            <w:r w:rsidRPr="00D93BEB">
              <w:rPr>
                <w:rFonts w:ascii="Tahoma" w:hAnsi="Tahoma" w:cs="Tahoma"/>
                <w:sz w:val="22"/>
                <w:szCs w:val="22"/>
              </w:rPr>
              <w:t>Asmuo (fizinis asmuo, privatusis juridinis asmuo, viešasis juridinis asmuo, kitos organizacijos ir jų padaliniai) ar asmenų grupė, su kuriuo Perkančioji organizacija sudaro sutartį</w:t>
            </w:r>
          </w:p>
        </w:tc>
      </w:tr>
      <w:tr w:rsidR="00D93BEB" w:rsidRPr="00D93BEB" w14:paraId="7BD75C4E" w14:textId="77777777" w:rsidTr="00000316">
        <w:trPr>
          <w:trHeight w:val="245"/>
        </w:trPr>
        <w:tc>
          <w:tcPr>
            <w:tcW w:w="4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0E31CDC" w14:textId="77777777" w:rsidR="00D93BEB" w:rsidRPr="00D93BEB" w:rsidRDefault="00D93BEB" w:rsidP="00000316">
            <w:pPr>
              <w:rPr>
                <w:rFonts w:ascii="Tahoma" w:hAnsi="Tahoma" w:cs="Tahoma"/>
                <w:i/>
                <w:sz w:val="22"/>
                <w:szCs w:val="22"/>
              </w:rPr>
            </w:pPr>
            <w:r w:rsidRPr="00D93BEB">
              <w:rPr>
                <w:rFonts w:ascii="Tahoma" w:hAnsi="Tahoma" w:cs="Tahoma"/>
                <w:i/>
                <w:sz w:val="22"/>
                <w:szCs w:val="22"/>
              </w:rPr>
              <w:t>Toliau pildoma pagal poreikį</w:t>
            </w:r>
          </w:p>
        </w:tc>
        <w:tc>
          <w:tcPr>
            <w:tcW w:w="5952" w:type="dxa"/>
            <w:tcBorders>
              <w:top w:val="single" w:sz="4" w:space="0" w:color="000000"/>
              <w:left w:val="single" w:sz="4" w:space="0" w:color="000000"/>
              <w:bottom w:val="single" w:sz="4" w:space="0" w:color="000000"/>
              <w:right w:val="single" w:sz="4" w:space="0" w:color="000000"/>
            </w:tcBorders>
            <w:vAlign w:val="center"/>
          </w:tcPr>
          <w:p w14:paraId="53D70B3F" w14:textId="77777777" w:rsidR="00D93BEB" w:rsidRPr="00D93BEB" w:rsidRDefault="00D93BEB" w:rsidP="00000316">
            <w:pPr>
              <w:rPr>
                <w:rFonts w:ascii="Tahoma" w:hAnsi="Tahoma" w:cs="Tahoma"/>
                <w:sz w:val="22"/>
                <w:szCs w:val="22"/>
              </w:rPr>
            </w:pPr>
          </w:p>
        </w:tc>
      </w:tr>
    </w:tbl>
    <w:p w14:paraId="0FFD162C" w14:textId="77777777" w:rsidR="00D93BEB" w:rsidRPr="00D93BEB" w:rsidRDefault="00D93BEB" w:rsidP="00D93BEB">
      <w:pPr>
        <w:rPr>
          <w:rFonts w:ascii="Tahoma" w:hAnsi="Tahoma" w:cs="Tahoma"/>
          <w:sz w:val="22"/>
          <w:szCs w:val="22"/>
        </w:rPr>
      </w:pPr>
    </w:p>
    <w:p w14:paraId="7B4856F2" w14:textId="77777777" w:rsidR="00D93BEB" w:rsidRPr="00D93BEB" w:rsidRDefault="00D93BEB" w:rsidP="00D93BEB">
      <w:pPr>
        <w:rPr>
          <w:rFonts w:ascii="Tahoma" w:hAnsi="Tahoma" w:cs="Tahoma"/>
          <w:sz w:val="22"/>
          <w:szCs w:val="22"/>
        </w:rPr>
      </w:pPr>
    </w:p>
    <w:p w14:paraId="213C6E43" w14:textId="77777777" w:rsidR="00D93BEB" w:rsidRPr="00D93BEB" w:rsidRDefault="00D93BEB" w:rsidP="00D93BEB">
      <w:pPr>
        <w:pStyle w:val="ListParagraph"/>
        <w:numPr>
          <w:ilvl w:val="0"/>
          <w:numId w:val="260"/>
        </w:numPr>
        <w:spacing w:line="259" w:lineRule="auto"/>
        <w:contextualSpacing/>
        <w:rPr>
          <w:rFonts w:ascii="Tahoma" w:hAnsi="Tahoma" w:cs="Tahoma"/>
        </w:rPr>
      </w:pPr>
      <w:r w:rsidRPr="00D93BEB">
        <w:rPr>
          <w:rFonts w:ascii="Tahoma" w:hAnsi="Tahoma" w:cs="Tahoma"/>
        </w:rPr>
        <w:t>Trumpa sistemos apžvalga</w:t>
      </w:r>
    </w:p>
    <w:p w14:paraId="265ECCFE" w14:textId="77777777" w:rsidR="00D93BEB" w:rsidRPr="00D93BEB" w:rsidRDefault="00D93BEB" w:rsidP="00D93BEB">
      <w:pPr>
        <w:pStyle w:val="ListParagraph"/>
        <w:numPr>
          <w:ilvl w:val="1"/>
          <w:numId w:val="260"/>
        </w:numPr>
        <w:spacing w:line="259" w:lineRule="auto"/>
        <w:contextualSpacing/>
        <w:rPr>
          <w:rFonts w:ascii="Tahoma" w:hAnsi="Tahoma" w:cs="Tahoma"/>
          <w:color w:val="BFBFBF" w:themeColor="background1" w:themeShade="BF"/>
        </w:rPr>
      </w:pPr>
      <w:r w:rsidRPr="00D93BEB">
        <w:rPr>
          <w:rFonts w:ascii="Tahoma" w:hAnsi="Tahoma" w:cs="Tahoma"/>
        </w:rPr>
        <w:t xml:space="preserve">Sistemos paskirtis </w:t>
      </w:r>
      <w:r w:rsidRPr="00D93BEB">
        <w:rPr>
          <w:rFonts w:ascii="Tahoma" w:hAnsi="Tahoma" w:cs="Tahoma"/>
          <w:i/>
          <w:iCs/>
          <w:color w:val="BFBFBF" w:themeColor="background1" w:themeShade="BF"/>
        </w:rPr>
        <w:t>[pildo bet kuris specialistas]</w:t>
      </w:r>
    </w:p>
    <w:p w14:paraId="1DEAFF26" w14:textId="77777777" w:rsidR="00D93BEB" w:rsidRPr="00D93BEB" w:rsidRDefault="00D93BEB" w:rsidP="00D93BEB">
      <w:pPr>
        <w:pStyle w:val="ListParagraph"/>
        <w:numPr>
          <w:ilvl w:val="1"/>
          <w:numId w:val="260"/>
        </w:numPr>
        <w:spacing w:line="259" w:lineRule="auto"/>
        <w:contextualSpacing/>
        <w:rPr>
          <w:rFonts w:ascii="Tahoma" w:hAnsi="Tahoma" w:cs="Tahoma"/>
          <w:color w:val="BFBFBF" w:themeColor="background1" w:themeShade="BF"/>
        </w:rPr>
      </w:pPr>
      <w:r w:rsidRPr="00D93BEB">
        <w:rPr>
          <w:rFonts w:ascii="Tahoma" w:hAnsi="Tahoma" w:cs="Tahoma"/>
        </w:rPr>
        <w:t xml:space="preserve">Sistemos teikiamos paslaugos (detalizuotos visos teikiamos paslaugos) </w:t>
      </w:r>
      <w:r w:rsidRPr="00D93BEB">
        <w:rPr>
          <w:rFonts w:ascii="Tahoma" w:hAnsi="Tahoma" w:cs="Tahoma"/>
          <w:i/>
          <w:iCs/>
          <w:color w:val="BFBFBF" w:themeColor="background1" w:themeShade="BF"/>
        </w:rPr>
        <w:t>[pildo bet kuris specialistas]</w:t>
      </w:r>
    </w:p>
    <w:p w14:paraId="5B4B043C" w14:textId="77777777" w:rsidR="00D93BEB" w:rsidRPr="00D93BEB" w:rsidRDefault="00D93BEB" w:rsidP="00D93BEB">
      <w:pPr>
        <w:pStyle w:val="ListParagraph"/>
        <w:numPr>
          <w:ilvl w:val="0"/>
          <w:numId w:val="260"/>
        </w:numPr>
        <w:spacing w:line="259" w:lineRule="auto"/>
        <w:contextualSpacing/>
        <w:rPr>
          <w:rFonts w:ascii="Tahoma" w:hAnsi="Tahoma" w:cs="Tahoma"/>
        </w:rPr>
      </w:pPr>
      <w:r w:rsidRPr="00D93BEB">
        <w:rPr>
          <w:rFonts w:ascii="Tahoma" w:hAnsi="Tahoma" w:cs="Tahoma"/>
        </w:rPr>
        <w:t>Naudojami architektūriniai ir technologiniai sprendimai</w:t>
      </w:r>
    </w:p>
    <w:p w14:paraId="67EE4ACF" w14:textId="77777777" w:rsidR="00D93BEB" w:rsidRPr="00D93BEB" w:rsidRDefault="00D93BEB" w:rsidP="00D93BEB">
      <w:pPr>
        <w:pStyle w:val="ListParagraph"/>
        <w:numPr>
          <w:ilvl w:val="1"/>
          <w:numId w:val="260"/>
        </w:numPr>
        <w:spacing w:line="259" w:lineRule="auto"/>
        <w:contextualSpacing/>
        <w:rPr>
          <w:rFonts w:ascii="Tahoma" w:hAnsi="Tahoma" w:cs="Tahoma"/>
          <w:color w:val="BFBFBF" w:themeColor="background1" w:themeShade="BF"/>
        </w:rPr>
      </w:pPr>
      <w:r w:rsidRPr="00D93BEB">
        <w:rPr>
          <w:rFonts w:ascii="Tahoma" w:hAnsi="Tahoma" w:cs="Tahoma"/>
        </w:rPr>
        <w:t xml:space="preserve">Sistemos architektūra ir integracija su kitomis sistemomis (detalizuojama Sistemos architektūra nurodant architektūros tipą, atskirų sprendimų specifiką. Išvardinamas kiekvienos integracijos tipas, sprendimo architektūra, trūkumai) </w:t>
      </w:r>
      <w:r w:rsidRPr="00D93BEB">
        <w:rPr>
          <w:rFonts w:ascii="Tahoma" w:hAnsi="Tahoma" w:cs="Tahoma"/>
          <w:i/>
          <w:iCs/>
          <w:color w:val="BFBFBF" w:themeColor="background1" w:themeShade="BF"/>
        </w:rPr>
        <w:t>[pildo vienas iš specialistų: architektas, programuotojas]</w:t>
      </w:r>
    </w:p>
    <w:p w14:paraId="3BB8DF4F" w14:textId="77777777" w:rsidR="00D93BEB" w:rsidRPr="00D93BEB" w:rsidRDefault="00D93BEB" w:rsidP="00D93BEB">
      <w:pPr>
        <w:pStyle w:val="ListParagraph"/>
        <w:numPr>
          <w:ilvl w:val="1"/>
          <w:numId w:val="260"/>
        </w:numPr>
        <w:spacing w:line="259" w:lineRule="auto"/>
        <w:contextualSpacing/>
        <w:rPr>
          <w:rFonts w:ascii="Tahoma" w:hAnsi="Tahoma" w:cs="Tahoma"/>
        </w:rPr>
      </w:pPr>
      <w:r w:rsidRPr="00D93BEB">
        <w:rPr>
          <w:rFonts w:ascii="Tahoma" w:hAnsi="Tahoma" w:cs="Tahoma"/>
        </w:rPr>
        <w:t xml:space="preserve">Programavimo aplinka ir programinės įrangos produktai (aprašoma detali instrukcija programavimo aplinkai susikurti) </w:t>
      </w:r>
      <w:r w:rsidRPr="00D93BEB">
        <w:rPr>
          <w:rFonts w:ascii="Tahoma" w:hAnsi="Tahoma" w:cs="Tahoma"/>
          <w:i/>
          <w:iCs/>
          <w:color w:val="BFBFBF" w:themeColor="background1" w:themeShade="BF"/>
        </w:rPr>
        <w:t>[pildo programuotojas]</w:t>
      </w:r>
    </w:p>
    <w:p w14:paraId="3E5BBA0F" w14:textId="77777777" w:rsidR="00D93BEB" w:rsidRPr="00D93BEB" w:rsidRDefault="00D93BEB" w:rsidP="00D93BEB">
      <w:pPr>
        <w:pStyle w:val="ListParagraph"/>
        <w:numPr>
          <w:ilvl w:val="1"/>
          <w:numId w:val="260"/>
        </w:numPr>
        <w:spacing w:line="259" w:lineRule="auto"/>
        <w:contextualSpacing/>
        <w:rPr>
          <w:rFonts w:ascii="Tahoma" w:hAnsi="Tahoma" w:cs="Tahoma"/>
          <w:color w:val="BFBFBF" w:themeColor="background1" w:themeShade="BF"/>
        </w:rPr>
      </w:pPr>
      <w:r w:rsidRPr="00D93BEB">
        <w:rPr>
          <w:rFonts w:ascii="Tahoma" w:hAnsi="Tahoma" w:cs="Tahoma"/>
        </w:rPr>
        <w:t xml:space="preserve">Aplikacijų serveris (nurodomas aplikacijų serveris ir kokios aplikacijų serverio galimybės yra naudojamos ir kam) </w:t>
      </w:r>
      <w:r w:rsidRPr="00D93BEB">
        <w:rPr>
          <w:rFonts w:ascii="Tahoma" w:hAnsi="Tahoma" w:cs="Tahoma"/>
          <w:i/>
          <w:iCs/>
          <w:color w:val="BFBFBF" w:themeColor="background1" w:themeShade="BF"/>
        </w:rPr>
        <w:t>[pildo vienas iš specialistų: architektas, programuotojas]</w:t>
      </w:r>
    </w:p>
    <w:p w14:paraId="5FFD9B8D" w14:textId="77777777" w:rsidR="00D93BEB" w:rsidRPr="00D93BEB" w:rsidRDefault="00D93BEB" w:rsidP="00D93BEB">
      <w:pPr>
        <w:pStyle w:val="ListParagraph"/>
        <w:numPr>
          <w:ilvl w:val="1"/>
          <w:numId w:val="260"/>
        </w:numPr>
        <w:spacing w:line="259" w:lineRule="auto"/>
        <w:contextualSpacing/>
        <w:rPr>
          <w:rFonts w:ascii="Tahoma" w:hAnsi="Tahoma" w:cs="Tahoma"/>
          <w:color w:val="BFBFBF" w:themeColor="background1" w:themeShade="BF"/>
        </w:rPr>
      </w:pPr>
      <w:r w:rsidRPr="00D93BEB">
        <w:rPr>
          <w:rFonts w:ascii="Tahoma" w:hAnsi="Tahoma" w:cs="Tahoma"/>
        </w:rPr>
        <w:t xml:space="preserve">DB schema ir lentelės, jų integracijos su kitomis sistemomis. Duomenų paėmimo/gavimo tipas. Duomenų kokybė </w:t>
      </w:r>
      <w:r w:rsidRPr="00D93BEB">
        <w:rPr>
          <w:rFonts w:ascii="Tahoma" w:hAnsi="Tahoma" w:cs="Tahoma"/>
          <w:i/>
          <w:iCs/>
          <w:color w:val="BFBFBF" w:themeColor="background1" w:themeShade="BF"/>
        </w:rPr>
        <w:t>[pildo vienas iš specialistų: programuotojas, architektas]</w:t>
      </w:r>
    </w:p>
    <w:p w14:paraId="1F4562B7" w14:textId="77777777" w:rsidR="00D93BEB" w:rsidRPr="00D93BEB" w:rsidRDefault="00D93BEB" w:rsidP="00D93BEB">
      <w:pPr>
        <w:pStyle w:val="ListParagraph"/>
        <w:numPr>
          <w:ilvl w:val="2"/>
          <w:numId w:val="260"/>
        </w:numPr>
        <w:spacing w:line="259" w:lineRule="auto"/>
        <w:contextualSpacing/>
        <w:rPr>
          <w:rFonts w:ascii="Tahoma" w:hAnsi="Tahoma" w:cs="Tahoma"/>
        </w:rPr>
      </w:pPr>
      <w:r w:rsidRPr="00D93BEB">
        <w:rPr>
          <w:rFonts w:ascii="Tahoma" w:hAnsi="Tahoma" w:cs="Tahoma"/>
        </w:rPr>
        <w:t xml:space="preserve">DB schemos lentelės taikymas (kam naudojama? Kokia paskirtis? Kokios sąsajos su kitomis DB lentelėmis?) </w:t>
      </w:r>
      <w:r w:rsidRPr="00D93BEB">
        <w:rPr>
          <w:rFonts w:ascii="Tahoma" w:hAnsi="Tahoma" w:cs="Tahoma"/>
          <w:i/>
          <w:iCs/>
          <w:color w:val="BFBFBF" w:themeColor="background1" w:themeShade="BF"/>
        </w:rPr>
        <w:t>[pildo programuotojas]</w:t>
      </w:r>
    </w:p>
    <w:p w14:paraId="43E8CEF0" w14:textId="77777777" w:rsidR="00D93BEB" w:rsidRPr="00D93BEB" w:rsidRDefault="00D93BEB" w:rsidP="00D93BEB">
      <w:pPr>
        <w:pStyle w:val="ListParagraph"/>
        <w:numPr>
          <w:ilvl w:val="2"/>
          <w:numId w:val="260"/>
        </w:numPr>
        <w:spacing w:line="259" w:lineRule="auto"/>
        <w:contextualSpacing/>
        <w:rPr>
          <w:rFonts w:ascii="Tahoma" w:hAnsi="Tahoma" w:cs="Tahoma"/>
        </w:rPr>
      </w:pPr>
      <w:r w:rsidRPr="00D93BEB">
        <w:rPr>
          <w:rFonts w:ascii="Tahoma" w:hAnsi="Tahoma" w:cs="Tahoma"/>
        </w:rPr>
        <w:t xml:space="preserve">Su kuriomis kitomis DB schemomis yra integruota (detaliai aprašomi per ką ir kaip vykdoma integracija) </w:t>
      </w:r>
      <w:r w:rsidRPr="00D93BEB">
        <w:rPr>
          <w:rFonts w:ascii="Tahoma" w:hAnsi="Tahoma" w:cs="Tahoma"/>
          <w:i/>
          <w:iCs/>
          <w:color w:val="BFBFBF" w:themeColor="background1" w:themeShade="BF"/>
        </w:rPr>
        <w:t>[pildo programuotojas]</w:t>
      </w:r>
    </w:p>
    <w:p w14:paraId="55579977" w14:textId="77777777" w:rsidR="00D93BEB" w:rsidRPr="00D93BEB" w:rsidRDefault="00D93BEB" w:rsidP="00D93BEB">
      <w:pPr>
        <w:pStyle w:val="ListParagraph"/>
        <w:numPr>
          <w:ilvl w:val="1"/>
          <w:numId w:val="260"/>
        </w:numPr>
        <w:spacing w:line="259" w:lineRule="auto"/>
        <w:contextualSpacing/>
        <w:rPr>
          <w:rFonts w:ascii="Tahoma" w:hAnsi="Tahoma" w:cs="Tahoma"/>
        </w:rPr>
      </w:pPr>
      <w:r w:rsidRPr="00D93BEB">
        <w:rPr>
          <w:rFonts w:ascii="Tahoma" w:hAnsi="Tahoma" w:cs="Tahoma"/>
        </w:rPr>
        <w:t xml:space="preserve">DBVS serveris </w:t>
      </w:r>
      <w:r w:rsidRPr="00D93BEB">
        <w:rPr>
          <w:rFonts w:ascii="Tahoma" w:hAnsi="Tahoma" w:cs="Tahoma"/>
          <w:i/>
          <w:iCs/>
          <w:color w:val="BFBFBF" w:themeColor="background1" w:themeShade="BF"/>
        </w:rPr>
        <w:t>[pildo programuotojas]</w:t>
      </w:r>
    </w:p>
    <w:p w14:paraId="1CA740A0" w14:textId="77777777" w:rsidR="00D93BEB" w:rsidRPr="00D93BEB" w:rsidRDefault="00D93BEB" w:rsidP="00D93BEB">
      <w:pPr>
        <w:pStyle w:val="ListParagraph"/>
        <w:numPr>
          <w:ilvl w:val="1"/>
          <w:numId w:val="260"/>
        </w:numPr>
        <w:spacing w:line="259" w:lineRule="auto"/>
        <w:contextualSpacing/>
        <w:rPr>
          <w:rFonts w:ascii="Tahoma" w:hAnsi="Tahoma" w:cs="Tahoma"/>
        </w:rPr>
      </w:pPr>
      <w:r w:rsidRPr="00D93BEB">
        <w:rPr>
          <w:rFonts w:ascii="Tahoma" w:hAnsi="Tahoma" w:cs="Tahoma"/>
        </w:rPr>
        <w:t xml:space="preserve">WEB serveris </w:t>
      </w:r>
      <w:r w:rsidRPr="00D93BEB">
        <w:rPr>
          <w:rFonts w:ascii="Tahoma" w:hAnsi="Tahoma" w:cs="Tahoma"/>
          <w:i/>
          <w:iCs/>
          <w:color w:val="BFBFBF" w:themeColor="background1" w:themeShade="BF"/>
        </w:rPr>
        <w:t>[pildo programuotojas]</w:t>
      </w:r>
    </w:p>
    <w:p w14:paraId="5766FE29" w14:textId="77777777" w:rsidR="00D93BEB" w:rsidRPr="00D93BEB" w:rsidRDefault="00D93BEB" w:rsidP="00D93BEB">
      <w:pPr>
        <w:pStyle w:val="ListParagraph"/>
        <w:numPr>
          <w:ilvl w:val="1"/>
          <w:numId w:val="260"/>
        </w:numPr>
        <w:spacing w:line="259" w:lineRule="auto"/>
        <w:contextualSpacing/>
        <w:rPr>
          <w:rFonts w:ascii="Tahoma" w:hAnsi="Tahoma" w:cs="Tahoma"/>
          <w:color w:val="BFBFBF" w:themeColor="background1" w:themeShade="BF"/>
        </w:rPr>
      </w:pPr>
      <w:r w:rsidRPr="00D93BEB">
        <w:rPr>
          <w:rFonts w:ascii="Tahoma" w:hAnsi="Tahoma" w:cs="Tahoma"/>
        </w:rPr>
        <w:t xml:space="preserve">Naudotojo sąsajos sprendimas (detalizuojamas naudojamas </w:t>
      </w:r>
      <w:proofErr w:type="spellStart"/>
      <w:r w:rsidRPr="00D93BEB">
        <w:rPr>
          <w:rFonts w:ascii="Tahoma" w:hAnsi="Tahoma" w:cs="Tahoma"/>
        </w:rPr>
        <w:t>framework‘as</w:t>
      </w:r>
      <w:proofErr w:type="spellEnd"/>
      <w:r w:rsidRPr="00D93BEB">
        <w:rPr>
          <w:rFonts w:ascii="Tahoma" w:hAnsi="Tahoma" w:cs="Tahoma"/>
        </w:rPr>
        <w:t xml:space="preserve"> ir nurodoma kas iš konkretaus </w:t>
      </w:r>
      <w:proofErr w:type="spellStart"/>
      <w:r w:rsidRPr="00D93BEB">
        <w:rPr>
          <w:rFonts w:ascii="Tahoma" w:hAnsi="Tahoma" w:cs="Tahoma"/>
        </w:rPr>
        <w:t>framework‘o</w:t>
      </w:r>
      <w:proofErr w:type="spellEnd"/>
      <w:r w:rsidRPr="00D93BEB">
        <w:rPr>
          <w:rFonts w:ascii="Tahoma" w:hAnsi="Tahoma" w:cs="Tahoma"/>
        </w:rPr>
        <w:t xml:space="preserve"> yra naudojama) </w:t>
      </w:r>
      <w:r w:rsidRPr="00D93BEB">
        <w:rPr>
          <w:rFonts w:ascii="Tahoma" w:hAnsi="Tahoma" w:cs="Tahoma"/>
          <w:i/>
          <w:iCs/>
          <w:color w:val="BFBFBF" w:themeColor="background1" w:themeShade="BF"/>
        </w:rPr>
        <w:t>[pildo vienas iš specialistų: programuotojas, architektas]</w:t>
      </w:r>
    </w:p>
    <w:p w14:paraId="2531420A" w14:textId="77777777" w:rsidR="00D93BEB" w:rsidRPr="00D93BEB" w:rsidRDefault="00D93BEB" w:rsidP="00D93BEB">
      <w:pPr>
        <w:pStyle w:val="ListParagraph"/>
        <w:numPr>
          <w:ilvl w:val="1"/>
          <w:numId w:val="260"/>
        </w:numPr>
        <w:spacing w:line="259" w:lineRule="auto"/>
        <w:contextualSpacing/>
        <w:rPr>
          <w:rFonts w:ascii="Tahoma" w:hAnsi="Tahoma" w:cs="Tahoma"/>
          <w:color w:val="BFBFBF" w:themeColor="background1" w:themeShade="BF"/>
        </w:rPr>
      </w:pPr>
      <w:r w:rsidRPr="00D93BEB">
        <w:rPr>
          <w:rFonts w:ascii="Tahoma" w:hAnsi="Tahoma" w:cs="Tahoma"/>
        </w:rPr>
        <w:t xml:space="preserve">Duomenų saugos ir informacijos saugumo sprendimai (kaip realizuotas duomenų saugumas, koks saugumo karkasas naudojamas, kokios bibliotekos naudojamos, </w:t>
      </w:r>
      <w:r w:rsidRPr="00D93BEB">
        <w:rPr>
          <w:rFonts w:ascii="Tahoma" w:hAnsi="Tahoma" w:cs="Tahoma"/>
        </w:rPr>
        <w:lastRenderedPageBreak/>
        <w:t xml:space="preserve">aprašomas pats saugumo sprendimas, nurodoma kaip apsisaugoma nuo kiekvieno tipo kibernetinių atakų) </w:t>
      </w:r>
      <w:r w:rsidRPr="00D93BEB">
        <w:rPr>
          <w:rFonts w:ascii="Tahoma" w:hAnsi="Tahoma" w:cs="Tahoma"/>
          <w:i/>
          <w:iCs/>
          <w:color w:val="BFBFBF" w:themeColor="background1" w:themeShade="BF"/>
        </w:rPr>
        <w:t>[pildo vienas iš specialistų: saugumo specialistas, architektas, programuotojas]</w:t>
      </w:r>
    </w:p>
    <w:p w14:paraId="6DBF369F" w14:textId="77777777" w:rsidR="00D93BEB" w:rsidRPr="00D93BEB" w:rsidRDefault="00D93BEB" w:rsidP="00D93BEB">
      <w:pPr>
        <w:pStyle w:val="ListParagraph"/>
        <w:numPr>
          <w:ilvl w:val="1"/>
          <w:numId w:val="260"/>
        </w:numPr>
        <w:spacing w:line="259" w:lineRule="auto"/>
        <w:contextualSpacing/>
        <w:rPr>
          <w:rFonts w:ascii="Tahoma" w:hAnsi="Tahoma" w:cs="Tahoma"/>
          <w:i/>
          <w:iCs/>
          <w:color w:val="BFBFBF" w:themeColor="background1" w:themeShade="BF"/>
        </w:rPr>
      </w:pPr>
      <w:r w:rsidRPr="00D93BEB">
        <w:rPr>
          <w:rFonts w:ascii="Tahoma" w:hAnsi="Tahoma" w:cs="Tahoma"/>
        </w:rPr>
        <w:t>Ataskaitų generavimo sprendimas (kaip realizuota? Kokie trūkumai</w:t>
      </w:r>
      <w:r w:rsidRPr="00D93BEB">
        <w:rPr>
          <w:rFonts w:ascii="Tahoma" w:hAnsi="Tahoma" w:cs="Tahoma"/>
          <w:color w:val="BFBFBF" w:themeColor="background1" w:themeShade="BF"/>
        </w:rPr>
        <w:t xml:space="preserve">?) </w:t>
      </w:r>
      <w:r w:rsidRPr="00D93BEB">
        <w:rPr>
          <w:rFonts w:ascii="Tahoma" w:hAnsi="Tahoma" w:cs="Tahoma"/>
          <w:i/>
          <w:iCs/>
          <w:color w:val="BFBFBF" w:themeColor="background1" w:themeShade="BF"/>
        </w:rPr>
        <w:t>[pildo bet kuris specialistas]</w:t>
      </w:r>
    </w:p>
    <w:p w14:paraId="5B9F6C6B" w14:textId="77777777" w:rsidR="00D93BEB" w:rsidRPr="00D93BEB" w:rsidRDefault="00D93BEB" w:rsidP="00D93BEB">
      <w:pPr>
        <w:pStyle w:val="ListParagraph"/>
        <w:numPr>
          <w:ilvl w:val="0"/>
          <w:numId w:val="260"/>
        </w:numPr>
        <w:spacing w:line="259" w:lineRule="auto"/>
        <w:contextualSpacing/>
        <w:rPr>
          <w:rFonts w:ascii="Tahoma" w:hAnsi="Tahoma" w:cs="Tahoma"/>
        </w:rPr>
      </w:pPr>
      <w:r w:rsidRPr="00D93BEB">
        <w:rPr>
          <w:rFonts w:ascii="Tahoma" w:hAnsi="Tahoma" w:cs="Tahoma"/>
        </w:rPr>
        <w:t>Sistemos pagrindiniai komponentai</w:t>
      </w:r>
    </w:p>
    <w:p w14:paraId="0E0F2C0D" w14:textId="77777777" w:rsidR="00D93BEB" w:rsidRPr="00D93BEB" w:rsidRDefault="00D93BEB" w:rsidP="00D93BEB">
      <w:pPr>
        <w:pStyle w:val="ListParagraph"/>
        <w:numPr>
          <w:ilvl w:val="1"/>
          <w:numId w:val="260"/>
        </w:numPr>
        <w:spacing w:line="259" w:lineRule="auto"/>
        <w:contextualSpacing/>
        <w:rPr>
          <w:rFonts w:ascii="Tahoma" w:hAnsi="Tahoma" w:cs="Tahoma"/>
          <w:i/>
          <w:iCs/>
          <w:color w:val="BFBFBF" w:themeColor="background1" w:themeShade="BF"/>
        </w:rPr>
      </w:pPr>
      <w:r w:rsidRPr="00D93BEB">
        <w:rPr>
          <w:rFonts w:ascii="Tahoma" w:hAnsi="Tahoma" w:cs="Tahoma"/>
        </w:rPr>
        <w:t xml:space="preserve">Pagrindinių komponentų konfigūracijos, funkcijos </w:t>
      </w:r>
      <w:r w:rsidRPr="00D93BEB">
        <w:rPr>
          <w:rFonts w:ascii="Tahoma" w:hAnsi="Tahoma" w:cs="Tahoma"/>
          <w:i/>
          <w:iCs/>
          <w:color w:val="BFBFBF" w:themeColor="background1" w:themeShade="BF"/>
        </w:rPr>
        <w:t>[pildo bet kuris specialistas]</w:t>
      </w:r>
    </w:p>
    <w:p w14:paraId="7719A6C4" w14:textId="77777777" w:rsidR="00D93BEB" w:rsidRPr="00D93BEB" w:rsidRDefault="00D93BEB" w:rsidP="00D93BEB">
      <w:pPr>
        <w:pStyle w:val="ListParagraph"/>
        <w:numPr>
          <w:ilvl w:val="1"/>
          <w:numId w:val="260"/>
        </w:numPr>
        <w:spacing w:line="259" w:lineRule="auto"/>
        <w:contextualSpacing/>
        <w:rPr>
          <w:rFonts w:ascii="Tahoma" w:hAnsi="Tahoma" w:cs="Tahoma"/>
          <w:i/>
          <w:iCs/>
          <w:color w:val="BFBFBF" w:themeColor="background1" w:themeShade="BF"/>
        </w:rPr>
      </w:pPr>
      <w:r w:rsidRPr="00D93BEB">
        <w:rPr>
          <w:rFonts w:ascii="Tahoma" w:hAnsi="Tahoma" w:cs="Tahoma"/>
        </w:rPr>
        <w:t xml:space="preserve">Pagrindinių komponentų tarpusavio ryšiai </w:t>
      </w:r>
      <w:r w:rsidRPr="00D93BEB">
        <w:rPr>
          <w:rFonts w:ascii="Tahoma" w:hAnsi="Tahoma" w:cs="Tahoma"/>
          <w:i/>
          <w:iCs/>
          <w:color w:val="BFBFBF" w:themeColor="background1" w:themeShade="BF"/>
        </w:rPr>
        <w:t>[pildo bet kuris specialistas]</w:t>
      </w:r>
    </w:p>
    <w:p w14:paraId="2E1FA850" w14:textId="77777777" w:rsidR="00D93BEB" w:rsidRPr="00D93BEB" w:rsidRDefault="00D93BEB" w:rsidP="00D93BEB">
      <w:pPr>
        <w:pStyle w:val="ListParagraph"/>
        <w:numPr>
          <w:ilvl w:val="1"/>
          <w:numId w:val="260"/>
        </w:numPr>
        <w:spacing w:line="259" w:lineRule="auto"/>
        <w:contextualSpacing/>
        <w:rPr>
          <w:rFonts w:ascii="Tahoma" w:hAnsi="Tahoma" w:cs="Tahoma"/>
          <w:i/>
          <w:iCs/>
          <w:color w:val="D9D9D9" w:themeColor="background1" w:themeShade="D9"/>
        </w:rPr>
      </w:pPr>
      <w:r w:rsidRPr="00D93BEB">
        <w:rPr>
          <w:rFonts w:ascii="Tahoma" w:hAnsi="Tahoma" w:cs="Tahoma"/>
        </w:rPr>
        <w:t xml:space="preserve">RC servisų panaudojimas sistemoje (kokie RC bendrieji posistemiai naudojami ir kokie?) </w:t>
      </w:r>
      <w:r w:rsidRPr="00D93BEB">
        <w:rPr>
          <w:rFonts w:ascii="Tahoma" w:hAnsi="Tahoma" w:cs="Tahoma"/>
          <w:i/>
          <w:iCs/>
          <w:color w:val="BFBFBF" w:themeColor="background1" w:themeShade="BF"/>
        </w:rPr>
        <w:t>[pildo bet kuris specialistas]</w:t>
      </w:r>
    </w:p>
    <w:p w14:paraId="0F88C953" w14:textId="77777777" w:rsidR="00D93BEB" w:rsidRPr="00D93BEB" w:rsidRDefault="00D93BEB" w:rsidP="00D93BEB">
      <w:pPr>
        <w:pStyle w:val="ListParagraph"/>
        <w:numPr>
          <w:ilvl w:val="1"/>
          <w:numId w:val="260"/>
        </w:numPr>
        <w:spacing w:line="259" w:lineRule="auto"/>
        <w:contextualSpacing/>
        <w:rPr>
          <w:rFonts w:ascii="Tahoma" w:hAnsi="Tahoma" w:cs="Tahoma"/>
          <w:i/>
          <w:iCs/>
          <w:color w:val="D9D9D9" w:themeColor="background1" w:themeShade="D9"/>
        </w:rPr>
      </w:pPr>
      <w:r w:rsidRPr="00D93BEB">
        <w:rPr>
          <w:rFonts w:ascii="Tahoma" w:hAnsi="Tahoma" w:cs="Tahoma"/>
        </w:rPr>
        <w:t xml:space="preserve">Sistemos fizinė struktūra </w:t>
      </w:r>
      <w:r w:rsidRPr="00D93BEB">
        <w:rPr>
          <w:rFonts w:ascii="Tahoma" w:hAnsi="Tahoma" w:cs="Tahoma"/>
          <w:i/>
          <w:iCs/>
          <w:color w:val="BFBFBF" w:themeColor="background1" w:themeShade="BF"/>
        </w:rPr>
        <w:t>[pildo bet kuris specialistas]</w:t>
      </w:r>
    </w:p>
    <w:p w14:paraId="0DA03AD7" w14:textId="77777777" w:rsidR="00D93BEB" w:rsidRPr="00D93BEB" w:rsidRDefault="00D93BEB" w:rsidP="00D93BEB">
      <w:pPr>
        <w:pStyle w:val="ListParagraph"/>
        <w:numPr>
          <w:ilvl w:val="1"/>
          <w:numId w:val="260"/>
        </w:numPr>
        <w:spacing w:line="259" w:lineRule="auto"/>
        <w:contextualSpacing/>
        <w:rPr>
          <w:rFonts w:ascii="Tahoma" w:hAnsi="Tahoma" w:cs="Tahoma"/>
          <w:i/>
          <w:iCs/>
          <w:color w:val="D9D9D9" w:themeColor="background1" w:themeShade="D9"/>
        </w:rPr>
      </w:pPr>
      <w:r w:rsidRPr="00D93BEB">
        <w:rPr>
          <w:rFonts w:ascii="Tahoma" w:hAnsi="Tahoma" w:cs="Tahoma"/>
        </w:rPr>
        <w:t xml:space="preserve">Sistemos techninė infrastruktūra </w:t>
      </w:r>
      <w:r w:rsidRPr="00D93BEB">
        <w:rPr>
          <w:rFonts w:ascii="Tahoma" w:hAnsi="Tahoma" w:cs="Tahoma"/>
          <w:i/>
          <w:iCs/>
          <w:color w:val="BFBFBF" w:themeColor="background1" w:themeShade="BF"/>
        </w:rPr>
        <w:t>[pildo bet kuris specialistas]</w:t>
      </w:r>
    </w:p>
    <w:p w14:paraId="56FDFABC" w14:textId="77777777" w:rsidR="00D93BEB" w:rsidRPr="00D93BEB" w:rsidRDefault="00D93BEB" w:rsidP="00D93BEB">
      <w:pPr>
        <w:pStyle w:val="ListParagraph"/>
        <w:numPr>
          <w:ilvl w:val="1"/>
          <w:numId w:val="260"/>
        </w:numPr>
        <w:spacing w:line="259" w:lineRule="auto"/>
        <w:contextualSpacing/>
        <w:rPr>
          <w:rFonts w:ascii="Tahoma" w:hAnsi="Tahoma" w:cs="Tahoma"/>
          <w:i/>
          <w:iCs/>
          <w:color w:val="BFBFBF" w:themeColor="background1" w:themeShade="BF"/>
        </w:rPr>
      </w:pPr>
      <w:r w:rsidRPr="00D93BEB">
        <w:rPr>
          <w:rFonts w:ascii="Tahoma" w:hAnsi="Tahoma" w:cs="Tahoma"/>
        </w:rPr>
        <w:t xml:space="preserve">Sistemos našumas, greitaveika ir stabilumas </w:t>
      </w:r>
      <w:r w:rsidRPr="00D93BEB">
        <w:rPr>
          <w:rFonts w:ascii="Tahoma" w:hAnsi="Tahoma" w:cs="Tahoma"/>
          <w:i/>
          <w:iCs/>
          <w:color w:val="BFBFBF" w:themeColor="background1" w:themeShade="BF"/>
        </w:rPr>
        <w:t>[pildo bet kuris specialistas]</w:t>
      </w:r>
    </w:p>
    <w:p w14:paraId="6888D3B7" w14:textId="77777777" w:rsidR="00D93BEB" w:rsidRPr="00D93BEB" w:rsidRDefault="00D93BEB" w:rsidP="00D93BEB">
      <w:pPr>
        <w:pStyle w:val="pf0"/>
        <w:numPr>
          <w:ilvl w:val="0"/>
          <w:numId w:val="260"/>
        </w:numPr>
        <w:rPr>
          <w:rFonts w:ascii="Tahoma" w:hAnsi="Tahoma" w:cs="Tahoma"/>
          <w:sz w:val="22"/>
          <w:szCs w:val="22"/>
        </w:rPr>
      </w:pPr>
      <w:r w:rsidRPr="00D93BEB">
        <w:rPr>
          <w:rStyle w:val="cf01"/>
          <w:rFonts w:ascii="Tahoma" w:hAnsi="Tahoma" w:cs="Tahoma"/>
          <w:sz w:val="22"/>
          <w:szCs w:val="22"/>
        </w:rPr>
        <w:t xml:space="preserve">Sistemos veikimo stebėsena, įvykių atsekamumas (kaip vykdoma Sistemos veikimo stebėsena? Kokios Sistemos vietos nestebimos? Kurių Sistemos vietų stebėjimas yra kritiškiausias?) </w:t>
      </w:r>
      <w:r w:rsidRPr="00D93BEB">
        <w:rPr>
          <w:rFonts w:ascii="Tahoma" w:hAnsi="Tahoma" w:cs="Tahoma"/>
          <w:i/>
          <w:iCs/>
          <w:color w:val="BFBFBF" w:themeColor="background1" w:themeShade="BF"/>
          <w:sz w:val="22"/>
          <w:szCs w:val="22"/>
        </w:rPr>
        <w:t>[pildo vienas iš specialistų: IS analitikas, programuotojas, architektas, saugumo specialistas]</w:t>
      </w:r>
    </w:p>
    <w:p w14:paraId="642EF004" w14:textId="77777777" w:rsidR="00D93BEB" w:rsidRPr="00D93BEB" w:rsidRDefault="00D93BEB" w:rsidP="00D93BEB">
      <w:pPr>
        <w:pStyle w:val="ListParagraph"/>
        <w:numPr>
          <w:ilvl w:val="0"/>
          <w:numId w:val="260"/>
        </w:numPr>
        <w:spacing w:line="259" w:lineRule="auto"/>
        <w:contextualSpacing/>
        <w:rPr>
          <w:rFonts w:ascii="Tahoma" w:hAnsi="Tahoma" w:cs="Tahoma"/>
        </w:rPr>
      </w:pPr>
      <w:r w:rsidRPr="00D93BEB">
        <w:rPr>
          <w:rFonts w:ascii="Tahoma" w:hAnsi="Tahoma" w:cs="Tahoma"/>
        </w:rPr>
        <w:t xml:space="preserve">Aplinkos ir jų konfigūracija (kokios aplinkos naudojamos? Kokia kiekvienos aplinkos konfigūracija: nuorodos, ištekliai, prisijungimai ir kt.? Kaip vykdomas diegimas į atskiras aplinkas? Kokios vartotojų rolės?) </w:t>
      </w:r>
      <w:r w:rsidRPr="00D93BEB">
        <w:rPr>
          <w:rFonts w:ascii="Tahoma" w:hAnsi="Tahoma" w:cs="Tahoma"/>
          <w:i/>
          <w:iCs/>
          <w:color w:val="BFBFBF" w:themeColor="background1" w:themeShade="BF"/>
        </w:rPr>
        <w:t>[pildo vienas iš specialistų: IS analitikas, programuotojas, architektas, saugumo specialistas]</w:t>
      </w:r>
    </w:p>
    <w:p w14:paraId="77BAAFCD" w14:textId="77777777" w:rsidR="00D93BEB" w:rsidRPr="00D93BEB" w:rsidRDefault="00D93BEB" w:rsidP="00D93BEB">
      <w:pPr>
        <w:pStyle w:val="ListParagraph"/>
        <w:numPr>
          <w:ilvl w:val="1"/>
          <w:numId w:val="260"/>
        </w:numPr>
        <w:spacing w:line="259" w:lineRule="auto"/>
        <w:contextualSpacing/>
        <w:rPr>
          <w:rFonts w:ascii="Tahoma" w:hAnsi="Tahoma" w:cs="Tahoma"/>
          <w:color w:val="BFBFBF" w:themeColor="background1" w:themeShade="BF"/>
        </w:rPr>
      </w:pPr>
      <w:r w:rsidRPr="00D93BEB">
        <w:rPr>
          <w:rFonts w:ascii="Tahoma" w:hAnsi="Tahoma" w:cs="Tahoma"/>
        </w:rPr>
        <w:t xml:space="preserve">Esami bei siūlomi nauji Sistemos kritiniai taškai </w:t>
      </w:r>
      <w:r w:rsidRPr="00D93BEB">
        <w:rPr>
          <w:rFonts w:ascii="Tahoma" w:hAnsi="Tahoma" w:cs="Tahoma"/>
          <w:i/>
          <w:iCs/>
          <w:color w:val="BFBFBF" w:themeColor="background1" w:themeShade="BF"/>
        </w:rPr>
        <w:t>[pildo vienas iš specialistų: architektas, programuotojas]</w:t>
      </w:r>
    </w:p>
    <w:p w14:paraId="4FF75052" w14:textId="77777777" w:rsidR="00D93BEB" w:rsidRPr="00D93BEB" w:rsidRDefault="00D93BEB" w:rsidP="00D93BEB">
      <w:pPr>
        <w:pStyle w:val="ListParagraph"/>
        <w:numPr>
          <w:ilvl w:val="0"/>
          <w:numId w:val="260"/>
        </w:numPr>
        <w:spacing w:line="259" w:lineRule="auto"/>
        <w:contextualSpacing/>
        <w:rPr>
          <w:rFonts w:ascii="Tahoma" w:hAnsi="Tahoma" w:cs="Tahoma"/>
        </w:rPr>
      </w:pPr>
      <w:r w:rsidRPr="00D93BEB">
        <w:rPr>
          <w:rFonts w:ascii="Tahoma" w:hAnsi="Tahoma" w:cs="Tahoma"/>
        </w:rPr>
        <w:t xml:space="preserve">Statinės sistemos kodo analizės ataskaita </w:t>
      </w:r>
      <w:bookmarkStart w:id="158" w:name="_Hlk165531133"/>
      <w:r w:rsidRPr="00D93BEB">
        <w:rPr>
          <w:rFonts w:ascii="Tahoma" w:hAnsi="Tahoma" w:cs="Tahoma"/>
          <w:i/>
          <w:iCs/>
          <w:color w:val="BFBFBF" w:themeColor="background1" w:themeShade="BF"/>
        </w:rPr>
        <w:t>[pildo programuotojas]</w:t>
      </w:r>
      <w:bookmarkEnd w:id="158"/>
    </w:p>
    <w:p w14:paraId="5DD13593" w14:textId="77777777" w:rsidR="00D93BEB" w:rsidRPr="00D93BEB" w:rsidRDefault="00D93BEB" w:rsidP="00D93BEB">
      <w:pPr>
        <w:pStyle w:val="ListParagraph"/>
        <w:numPr>
          <w:ilvl w:val="0"/>
          <w:numId w:val="260"/>
        </w:numPr>
        <w:spacing w:line="259" w:lineRule="auto"/>
        <w:contextualSpacing/>
        <w:rPr>
          <w:rFonts w:ascii="Tahoma" w:hAnsi="Tahoma" w:cs="Tahoma"/>
        </w:rPr>
      </w:pPr>
      <w:r w:rsidRPr="00D93BEB">
        <w:rPr>
          <w:rFonts w:ascii="Tahoma" w:hAnsi="Tahoma" w:cs="Tahoma"/>
        </w:rPr>
        <w:t xml:space="preserve">Naudojamų bibliotekų ataskaita </w:t>
      </w:r>
      <w:r w:rsidRPr="00D93BEB">
        <w:rPr>
          <w:rFonts w:ascii="Tahoma" w:hAnsi="Tahoma" w:cs="Tahoma"/>
          <w:i/>
          <w:iCs/>
          <w:color w:val="BFBFBF" w:themeColor="background1" w:themeShade="BF"/>
        </w:rPr>
        <w:t>[pildo programuotojas]</w:t>
      </w:r>
    </w:p>
    <w:p w14:paraId="3E0135CC" w14:textId="77777777" w:rsidR="00D93BEB" w:rsidRPr="00D93BEB" w:rsidRDefault="00D93BEB" w:rsidP="00D93BEB">
      <w:pPr>
        <w:pStyle w:val="ListParagraph"/>
        <w:numPr>
          <w:ilvl w:val="0"/>
          <w:numId w:val="260"/>
        </w:numPr>
        <w:spacing w:line="259" w:lineRule="auto"/>
        <w:contextualSpacing/>
        <w:rPr>
          <w:rFonts w:ascii="Tahoma" w:hAnsi="Tahoma" w:cs="Tahoma"/>
        </w:rPr>
      </w:pPr>
      <w:r w:rsidRPr="00D93BEB">
        <w:rPr>
          <w:rFonts w:ascii="Tahoma" w:hAnsi="Tahoma" w:cs="Tahoma"/>
        </w:rPr>
        <w:t xml:space="preserve">Rizikų, grėsmių bei pažeidžiamumų valdymas </w:t>
      </w:r>
      <w:r w:rsidRPr="00D93BEB">
        <w:rPr>
          <w:rFonts w:ascii="Tahoma" w:hAnsi="Tahoma" w:cs="Tahoma"/>
          <w:i/>
          <w:iCs/>
          <w:color w:val="BFBFBF" w:themeColor="background1" w:themeShade="BF"/>
        </w:rPr>
        <w:t>[pildo saugumo specialistas]</w:t>
      </w:r>
    </w:p>
    <w:p w14:paraId="4F79B471" w14:textId="77777777" w:rsidR="00D93BEB" w:rsidRPr="00D93BEB" w:rsidRDefault="00D93BEB" w:rsidP="00D93BEB">
      <w:pPr>
        <w:pStyle w:val="ListParagraph"/>
        <w:numPr>
          <w:ilvl w:val="0"/>
          <w:numId w:val="260"/>
        </w:numPr>
        <w:spacing w:line="259" w:lineRule="auto"/>
        <w:contextualSpacing/>
        <w:rPr>
          <w:rFonts w:ascii="Tahoma" w:hAnsi="Tahoma" w:cs="Tahoma"/>
        </w:rPr>
      </w:pPr>
      <w:r w:rsidRPr="00D93BEB">
        <w:rPr>
          <w:rFonts w:ascii="Tahoma" w:hAnsi="Tahoma" w:cs="Tahoma"/>
        </w:rPr>
        <w:t xml:space="preserve">Sistemos/registro dokumentacija </w:t>
      </w:r>
      <w:r w:rsidRPr="00D93BEB">
        <w:rPr>
          <w:rFonts w:ascii="Tahoma" w:hAnsi="Tahoma" w:cs="Tahoma"/>
          <w:i/>
          <w:iCs/>
          <w:color w:val="BFBFBF" w:themeColor="background1" w:themeShade="BF"/>
        </w:rPr>
        <w:t>[pildo IS analitikas]</w:t>
      </w:r>
    </w:p>
    <w:p w14:paraId="0B0C2B05" w14:textId="77777777" w:rsidR="00D93BEB" w:rsidRPr="00D93BEB" w:rsidRDefault="00D93BEB" w:rsidP="00D93BEB">
      <w:pPr>
        <w:pStyle w:val="ListParagraph"/>
        <w:rPr>
          <w:rFonts w:ascii="Tahoma" w:hAnsi="Tahoma" w:cs="Tahoma"/>
        </w:rPr>
      </w:pPr>
    </w:p>
    <w:p w14:paraId="6CDB1BBB" w14:textId="77777777" w:rsidR="00D93BEB" w:rsidRPr="00D93BEB" w:rsidRDefault="00D93BEB" w:rsidP="00D93BEB">
      <w:pPr>
        <w:pStyle w:val="ListParagraph"/>
        <w:numPr>
          <w:ilvl w:val="0"/>
          <w:numId w:val="260"/>
        </w:numPr>
        <w:spacing w:line="259" w:lineRule="auto"/>
        <w:contextualSpacing/>
        <w:rPr>
          <w:rFonts w:ascii="Tahoma" w:hAnsi="Tahoma" w:cs="Tahoma"/>
          <w:lang w:val="en-US"/>
        </w:rPr>
      </w:pPr>
      <w:r w:rsidRPr="00D93BEB">
        <w:rPr>
          <w:rFonts w:ascii="Tahoma" w:hAnsi="Tahoma" w:cs="Tahoma"/>
        </w:rPr>
        <w:t>Analizės išvados/pasiūlymai</w:t>
      </w:r>
    </w:p>
    <w:p w14:paraId="2CC3C8A0" w14:textId="77777777" w:rsidR="00D93BEB" w:rsidRPr="00D93BEB" w:rsidRDefault="00D93BEB" w:rsidP="00D93BEB">
      <w:pPr>
        <w:rPr>
          <w:rFonts w:ascii="Tahoma" w:hAnsi="Tahoma" w:cs="Tahoma"/>
          <w:sz w:val="22"/>
          <w:szCs w:val="22"/>
        </w:rPr>
      </w:pPr>
    </w:p>
    <w:p w14:paraId="6DF466FB" w14:textId="77777777" w:rsidR="00D93BEB" w:rsidRPr="00D93BEB" w:rsidRDefault="00D93BEB" w:rsidP="00D93BEB">
      <w:pPr>
        <w:pStyle w:val="ListParagraph"/>
        <w:numPr>
          <w:ilvl w:val="1"/>
          <w:numId w:val="260"/>
        </w:numPr>
        <w:spacing w:line="259" w:lineRule="auto"/>
        <w:contextualSpacing/>
        <w:rPr>
          <w:rFonts w:ascii="Tahoma" w:hAnsi="Tahoma" w:cs="Tahoma"/>
          <w:i/>
          <w:iCs/>
          <w:color w:val="BFBFBF" w:themeColor="background1" w:themeShade="BF"/>
        </w:rPr>
      </w:pPr>
      <w:r w:rsidRPr="00D93BEB">
        <w:rPr>
          <w:rFonts w:ascii="Tahoma" w:hAnsi="Tahoma" w:cs="Tahoma"/>
        </w:rPr>
        <w:t xml:space="preserve">Sistemos/registro dokumentacijos siūlytini tobulinimai </w:t>
      </w:r>
      <w:r w:rsidRPr="00D93BEB">
        <w:rPr>
          <w:rFonts w:ascii="Tahoma" w:hAnsi="Tahoma" w:cs="Tahoma"/>
          <w:i/>
          <w:iCs/>
          <w:color w:val="BFBFBF" w:themeColor="background1" w:themeShade="BF"/>
        </w:rPr>
        <w:t>[pildo IS analitikas]</w:t>
      </w:r>
    </w:p>
    <w:p w14:paraId="541FA89D" w14:textId="77777777" w:rsidR="00D93BEB" w:rsidRPr="00D93BEB" w:rsidRDefault="00D93BEB" w:rsidP="00D93BEB">
      <w:pPr>
        <w:pStyle w:val="ListParagraph"/>
        <w:numPr>
          <w:ilvl w:val="1"/>
          <w:numId w:val="260"/>
        </w:numPr>
        <w:spacing w:line="259" w:lineRule="auto"/>
        <w:contextualSpacing/>
        <w:rPr>
          <w:rFonts w:ascii="Tahoma" w:hAnsi="Tahoma" w:cs="Tahoma"/>
          <w:color w:val="BFBFBF" w:themeColor="background1" w:themeShade="BF"/>
        </w:rPr>
      </w:pPr>
      <w:r w:rsidRPr="00D93BEB">
        <w:rPr>
          <w:rFonts w:ascii="Tahoma" w:hAnsi="Tahoma" w:cs="Tahoma"/>
        </w:rPr>
        <w:t xml:space="preserve">Identifikuotos saugumo spragos </w:t>
      </w:r>
      <w:r w:rsidRPr="00D93BEB">
        <w:rPr>
          <w:rFonts w:ascii="Tahoma" w:hAnsi="Tahoma" w:cs="Tahoma"/>
          <w:i/>
          <w:iCs/>
          <w:color w:val="BFBFBF" w:themeColor="background1" w:themeShade="BF"/>
        </w:rPr>
        <w:t>[pildo vienas iš specialistų: saugumo specialistas, architektas, programuotojas]</w:t>
      </w:r>
    </w:p>
    <w:p w14:paraId="5D946B92" w14:textId="77777777" w:rsidR="00D93BEB" w:rsidRPr="00D93BEB" w:rsidRDefault="00D93BEB" w:rsidP="00D93BEB">
      <w:pPr>
        <w:pStyle w:val="ListParagraph"/>
        <w:numPr>
          <w:ilvl w:val="1"/>
          <w:numId w:val="260"/>
        </w:numPr>
        <w:spacing w:line="259" w:lineRule="auto"/>
        <w:contextualSpacing/>
        <w:rPr>
          <w:rFonts w:ascii="Tahoma" w:hAnsi="Tahoma" w:cs="Tahoma"/>
        </w:rPr>
      </w:pPr>
      <w:r w:rsidRPr="00D93BEB">
        <w:rPr>
          <w:rFonts w:ascii="Tahoma" w:hAnsi="Tahoma" w:cs="Tahoma"/>
        </w:rPr>
        <w:t xml:space="preserve">Versijų ir bibliotekų sąrašas kurias reikia atnaujinti </w:t>
      </w:r>
      <w:r w:rsidRPr="00D93BEB">
        <w:rPr>
          <w:rFonts w:ascii="Tahoma" w:hAnsi="Tahoma" w:cs="Tahoma"/>
          <w:i/>
          <w:iCs/>
          <w:color w:val="BFBFBF" w:themeColor="background1" w:themeShade="BF"/>
        </w:rPr>
        <w:t>[pildo programuotojas]</w:t>
      </w:r>
    </w:p>
    <w:p w14:paraId="21EFA665" w14:textId="77777777" w:rsidR="00D93BEB" w:rsidRPr="00D93BEB" w:rsidRDefault="00D93BEB" w:rsidP="00D93BEB">
      <w:pPr>
        <w:pStyle w:val="ListParagraph"/>
        <w:numPr>
          <w:ilvl w:val="1"/>
          <w:numId w:val="260"/>
        </w:numPr>
        <w:spacing w:line="259" w:lineRule="auto"/>
        <w:contextualSpacing/>
        <w:rPr>
          <w:rFonts w:ascii="Tahoma" w:hAnsi="Tahoma" w:cs="Tahoma"/>
          <w:color w:val="BFBFBF" w:themeColor="background1" w:themeShade="BF"/>
        </w:rPr>
      </w:pPr>
      <w:r w:rsidRPr="00D93BEB">
        <w:rPr>
          <w:rFonts w:ascii="Tahoma" w:hAnsi="Tahoma" w:cs="Tahoma"/>
        </w:rPr>
        <w:t xml:space="preserve">Pasiūlymai sistemos/registro technologiniam tobulinimui </w:t>
      </w:r>
      <w:r w:rsidRPr="00D93BEB">
        <w:rPr>
          <w:rFonts w:ascii="Tahoma" w:hAnsi="Tahoma" w:cs="Tahoma"/>
          <w:i/>
          <w:iCs/>
          <w:color w:val="BFBFBF" w:themeColor="background1" w:themeShade="BF"/>
        </w:rPr>
        <w:t>[pildo vienas iš specialistų: architektas, programuotojas]</w:t>
      </w:r>
    </w:p>
    <w:p w14:paraId="01CF28D1" w14:textId="77777777" w:rsidR="00D93BEB" w:rsidRPr="00D93BEB" w:rsidRDefault="00D93BEB" w:rsidP="00D93BEB">
      <w:pPr>
        <w:pStyle w:val="ListParagraph"/>
        <w:numPr>
          <w:ilvl w:val="1"/>
          <w:numId w:val="260"/>
        </w:numPr>
        <w:spacing w:line="259" w:lineRule="auto"/>
        <w:contextualSpacing/>
        <w:rPr>
          <w:rFonts w:ascii="Tahoma" w:hAnsi="Tahoma" w:cs="Tahoma"/>
          <w:color w:val="BFBFBF" w:themeColor="background1" w:themeShade="BF"/>
        </w:rPr>
      </w:pPr>
      <w:r w:rsidRPr="00D93BEB">
        <w:rPr>
          <w:rFonts w:ascii="Tahoma" w:hAnsi="Tahoma" w:cs="Tahoma"/>
        </w:rPr>
        <w:t xml:space="preserve">Siūlytinas padengimas automatiniais testais </w:t>
      </w:r>
      <w:r w:rsidRPr="00D93BEB">
        <w:rPr>
          <w:rFonts w:ascii="Tahoma" w:hAnsi="Tahoma" w:cs="Tahoma"/>
          <w:i/>
          <w:iCs/>
          <w:color w:val="BFBFBF" w:themeColor="background1" w:themeShade="BF"/>
        </w:rPr>
        <w:t>[pildo vienas iš specialistų: testavimo specialistas, programuotojas]</w:t>
      </w:r>
    </w:p>
    <w:p w14:paraId="035D8F47" w14:textId="77777777" w:rsidR="00D93BEB" w:rsidRPr="00D93BEB" w:rsidRDefault="00D93BEB" w:rsidP="00D93BEB">
      <w:pPr>
        <w:pStyle w:val="ListParagraph"/>
        <w:numPr>
          <w:ilvl w:val="1"/>
          <w:numId w:val="260"/>
        </w:numPr>
        <w:spacing w:line="259" w:lineRule="auto"/>
        <w:contextualSpacing/>
        <w:rPr>
          <w:rFonts w:ascii="Tahoma" w:hAnsi="Tahoma" w:cs="Tahoma"/>
          <w:i/>
          <w:iCs/>
        </w:rPr>
      </w:pPr>
      <w:r w:rsidRPr="00D93BEB">
        <w:rPr>
          <w:rFonts w:ascii="Tahoma" w:hAnsi="Tahoma" w:cs="Tahoma"/>
        </w:rPr>
        <w:t xml:space="preserve">Rizikos sutarties vykdymui </w:t>
      </w:r>
      <w:r w:rsidRPr="00D93BEB">
        <w:rPr>
          <w:rFonts w:ascii="Tahoma" w:hAnsi="Tahoma" w:cs="Tahoma"/>
          <w:i/>
          <w:iCs/>
          <w:color w:val="BFBFBF" w:themeColor="background1" w:themeShade="BF"/>
        </w:rPr>
        <w:t>[pildo bet kuris specialistas]</w:t>
      </w:r>
    </w:p>
    <w:p w14:paraId="374E56DC" w14:textId="77777777" w:rsidR="00D93BEB" w:rsidRPr="00D93BEB" w:rsidRDefault="00D93BEB" w:rsidP="00D93BEB">
      <w:pPr>
        <w:pStyle w:val="ListParagraph"/>
        <w:numPr>
          <w:ilvl w:val="1"/>
          <w:numId w:val="260"/>
        </w:numPr>
        <w:spacing w:line="259" w:lineRule="auto"/>
        <w:contextualSpacing/>
        <w:rPr>
          <w:rFonts w:ascii="Tahoma" w:hAnsi="Tahoma" w:cs="Tahoma"/>
          <w:i/>
          <w:iCs/>
          <w:color w:val="BFBFBF" w:themeColor="background1" w:themeShade="BF"/>
        </w:rPr>
      </w:pPr>
      <w:r w:rsidRPr="00D93BEB">
        <w:rPr>
          <w:rFonts w:ascii="Tahoma" w:hAnsi="Tahoma" w:cs="Tahoma"/>
        </w:rPr>
        <w:t xml:space="preserve">Sistemos naudojimo patogumo tobulinimas (siūloma pagal poreikį) </w:t>
      </w:r>
      <w:r w:rsidRPr="00D93BEB">
        <w:rPr>
          <w:rFonts w:ascii="Tahoma" w:hAnsi="Tahoma" w:cs="Tahoma"/>
          <w:i/>
          <w:iCs/>
          <w:color w:val="BFBFBF" w:themeColor="background1" w:themeShade="BF"/>
        </w:rPr>
        <w:t>[pildo bet kuris specialistas]</w:t>
      </w:r>
    </w:p>
    <w:p w14:paraId="53670C01" w14:textId="77777777" w:rsidR="00D93BEB" w:rsidRPr="00D93BEB" w:rsidRDefault="00D93BEB" w:rsidP="00D93BEB">
      <w:pPr>
        <w:pStyle w:val="ListParagraph"/>
        <w:numPr>
          <w:ilvl w:val="1"/>
          <w:numId w:val="260"/>
        </w:numPr>
        <w:spacing w:line="259" w:lineRule="auto"/>
        <w:contextualSpacing/>
        <w:rPr>
          <w:rFonts w:ascii="Tahoma" w:hAnsi="Tahoma" w:cs="Tahoma"/>
          <w:i/>
          <w:iCs/>
          <w:color w:val="D9D9D9" w:themeColor="background1" w:themeShade="D9"/>
        </w:rPr>
      </w:pPr>
      <w:r w:rsidRPr="00D93BEB">
        <w:rPr>
          <w:rFonts w:ascii="Tahoma" w:hAnsi="Tahoma" w:cs="Tahoma"/>
        </w:rPr>
        <w:t xml:space="preserve">Kiti pasiūlymai </w:t>
      </w:r>
      <w:r w:rsidRPr="00D93BEB">
        <w:rPr>
          <w:rFonts w:ascii="Tahoma" w:hAnsi="Tahoma" w:cs="Tahoma"/>
          <w:i/>
          <w:iCs/>
          <w:color w:val="BFBFBF" w:themeColor="background1" w:themeShade="BF"/>
        </w:rPr>
        <w:t>[pildo bet kuris specialistas]</w:t>
      </w:r>
    </w:p>
    <w:p w14:paraId="1B96B86D" w14:textId="77777777" w:rsidR="00B5078A" w:rsidRPr="00D93BEB" w:rsidRDefault="00B5078A" w:rsidP="00B5078A">
      <w:pPr>
        <w:rPr>
          <w:rFonts w:ascii="Tahoma" w:hAnsi="Tahoma" w:cs="Tahoma"/>
          <w:sz w:val="22"/>
          <w:szCs w:val="22"/>
        </w:rPr>
      </w:pPr>
    </w:p>
    <w:p w14:paraId="62B3770A" w14:textId="77777777" w:rsidR="00477DA9" w:rsidRPr="000E06AC" w:rsidRDefault="00477DA9" w:rsidP="0014308B">
      <w:pPr>
        <w:tabs>
          <w:tab w:val="left" w:pos="426"/>
          <w:tab w:val="left" w:pos="709"/>
        </w:tabs>
      </w:pPr>
    </w:p>
    <w:sectPr w:rsidR="00477DA9" w:rsidRPr="000E06AC" w:rsidSect="0014308B">
      <w:headerReference w:type="default" r:id="rId75"/>
      <w:footerReference w:type="default" r:id="rId76"/>
      <w:headerReference w:type="first" r:id="rId77"/>
      <w:footerReference w:type="first" r:id="rId78"/>
      <w:type w:val="continuous"/>
      <w:pgSz w:w="11906" w:h="16838"/>
      <w:pgMar w:top="1134" w:right="567" w:bottom="1134"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1C1A97" w14:textId="77777777" w:rsidR="00397F05" w:rsidRPr="00740878" w:rsidRDefault="00397F05" w:rsidP="00DD3A79">
      <w:r w:rsidRPr="00740878">
        <w:separator/>
      </w:r>
    </w:p>
  </w:endnote>
  <w:endnote w:type="continuationSeparator" w:id="0">
    <w:p w14:paraId="32D31319" w14:textId="77777777" w:rsidR="00397F05" w:rsidRPr="00740878" w:rsidRDefault="00397F05" w:rsidP="00DD3A79">
      <w:r w:rsidRPr="0074087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BA"/>
    <w:family w:val="swiss"/>
    <w:pitch w:val="variable"/>
    <w:sig w:usb0="00000287" w:usb1="00000800" w:usb2="00000000" w:usb3="00000000" w:csb0="0000009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5408505"/>
      <w:docPartObj>
        <w:docPartGallery w:val="Page Numbers (Bottom of Page)"/>
        <w:docPartUnique/>
      </w:docPartObj>
    </w:sdtPr>
    <w:sdtContent>
      <w:sdt>
        <w:sdtPr>
          <w:id w:val="-1769616900"/>
          <w:docPartObj>
            <w:docPartGallery w:val="Page Numbers (Top of Page)"/>
            <w:docPartUnique/>
          </w:docPartObj>
        </w:sdtPr>
        <w:sdtContent>
          <w:p w14:paraId="3E317EF2" w14:textId="4EF65520" w:rsidR="00FA54E5" w:rsidRPr="00740878" w:rsidRDefault="00FA54E5">
            <w:pPr>
              <w:pStyle w:val="Footer"/>
              <w:jc w:val="right"/>
            </w:pPr>
            <w:r w:rsidRPr="00740878">
              <w:rPr>
                <w:rFonts w:ascii="Tahoma" w:hAnsi="Tahoma" w:cs="Tahoma"/>
                <w:sz w:val="20"/>
                <w:szCs w:val="20"/>
              </w:rPr>
              <w:t xml:space="preserve"> </w:t>
            </w:r>
            <w:r w:rsidRPr="00740878">
              <w:rPr>
                <w:rFonts w:ascii="Tahoma" w:hAnsi="Tahoma" w:cs="Tahoma"/>
                <w:sz w:val="20"/>
                <w:szCs w:val="20"/>
              </w:rPr>
              <w:fldChar w:fldCharType="begin"/>
            </w:r>
            <w:r w:rsidRPr="00740878">
              <w:rPr>
                <w:rFonts w:ascii="Tahoma" w:hAnsi="Tahoma" w:cs="Tahoma"/>
                <w:sz w:val="20"/>
                <w:szCs w:val="20"/>
              </w:rPr>
              <w:instrText xml:space="preserve"> PAGE </w:instrText>
            </w:r>
            <w:r w:rsidRPr="00740878">
              <w:rPr>
                <w:rFonts w:ascii="Tahoma" w:hAnsi="Tahoma" w:cs="Tahoma"/>
                <w:sz w:val="20"/>
                <w:szCs w:val="20"/>
              </w:rPr>
              <w:fldChar w:fldCharType="separate"/>
            </w:r>
            <w:r w:rsidR="00265874" w:rsidRPr="00740878">
              <w:rPr>
                <w:rFonts w:ascii="Tahoma" w:hAnsi="Tahoma" w:cs="Tahoma"/>
                <w:sz w:val="20"/>
                <w:szCs w:val="20"/>
              </w:rPr>
              <w:t>26</w:t>
            </w:r>
            <w:r w:rsidRPr="00740878">
              <w:rPr>
                <w:rFonts w:ascii="Tahoma" w:hAnsi="Tahoma" w:cs="Tahoma"/>
                <w:sz w:val="20"/>
                <w:szCs w:val="20"/>
              </w:rPr>
              <w:fldChar w:fldCharType="end"/>
            </w:r>
            <w:r w:rsidRPr="00740878">
              <w:rPr>
                <w:rFonts w:ascii="Tahoma" w:hAnsi="Tahoma" w:cs="Tahoma"/>
                <w:sz w:val="20"/>
                <w:szCs w:val="20"/>
              </w:rPr>
              <w:t xml:space="preserve"> iš </w:t>
            </w:r>
            <w:r w:rsidRPr="00740878">
              <w:rPr>
                <w:rFonts w:ascii="Tahoma" w:hAnsi="Tahoma" w:cs="Tahoma"/>
                <w:sz w:val="20"/>
                <w:szCs w:val="20"/>
              </w:rPr>
              <w:fldChar w:fldCharType="begin"/>
            </w:r>
            <w:r w:rsidRPr="00740878">
              <w:rPr>
                <w:rFonts w:ascii="Tahoma" w:hAnsi="Tahoma" w:cs="Tahoma"/>
                <w:sz w:val="20"/>
                <w:szCs w:val="20"/>
              </w:rPr>
              <w:instrText xml:space="preserve"> NUMPAGES  </w:instrText>
            </w:r>
            <w:r w:rsidRPr="00740878">
              <w:rPr>
                <w:rFonts w:ascii="Tahoma" w:hAnsi="Tahoma" w:cs="Tahoma"/>
                <w:sz w:val="20"/>
                <w:szCs w:val="20"/>
              </w:rPr>
              <w:fldChar w:fldCharType="separate"/>
            </w:r>
            <w:r w:rsidR="00265874" w:rsidRPr="00740878">
              <w:rPr>
                <w:rFonts w:ascii="Tahoma" w:hAnsi="Tahoma" w:cs="Tahoma"/>
                <w:sz w:val="20"/>
                <w:szCs w:val="20"/>
              </w:rPr>
              <w:t>54</w:t>
            </w:r>
            <w:r w:rsidRPr="00740878">
              <w:rPr>
                <w:rFonts w:ascii="Tahoma" w:hAnsi="Tahoma" w:cs="Tahoma"/>
                <w:sz w:val="20"/>
                <w:szCs w:val="20"/>
              </w:rPr>
              <w:fldChar w:fldCharType="end"/>
            </w:r>
          </w:p>
        </w:sdtContent>
      </w:sdt>
    </w:sdtContent>
  </w:sdt>
  <w:p w14:paraId="0F4F3661" w14:textId="77777777" w:rsidR="00FA54E5" w:rsidRPr="00740878" w:rsidRDefault="00FA54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9457256"/>
      <w:docPartObj>
        <w:docPartGallery w:val="Page Numbers (Bottom of Page)"/>
        <w:docPartUnique/>
      </w:docPartObj>
    </w:sdtPr>
    <w:sdtEndPr>
      <w:rPr>
        <w:rFonts w:ascii="Tahoma" w:hAnsi="Tahoma" w:cs="Tahoma"/>
        <w:sz w:val="20"/>
        <w:szCs w:val="20"/>
      </w:rPr>
    </w:sdtEndPr>
    <w:sdtContent>
      <w:sdt>
        <w:sdtPr>
          <w:id w:val="544186969"/>
          <w:docPartObj>
            <w:docPartGallery w:val="Page Numbers (Top of Page)"/>
            <w:docPartUnique/>
          </w:docPartObj>
        </w:sdtPr>
        <w:sdtEndPr>
          <w:rPr>
            <w:rFonts w:ascii="Tahoma" w:hAnsi="Tahoma" w:cs="Tahoma"/>
            <w:sz w:val="20"/>
            <w:szCs w:val="20"/>
          </w:rPr>
        </w:sdtEndPr>
        <w:sdtContent>
          <w:p w14:paraId="3FEDF99F" w14:textId="2FBC41CF" w:rsidR="00FA54E5" w:rsidRPr="00740878" w:rsidRDefault="00FA54E5">
            <w:pPr>
              <w:pStyle w:val="Footer"/>
              <w:jc w:val="right"/>
              <w:rPr>
                <w:rFonts w:ascii="Tahoma" w:hAnsi="Tahoma" w:cs="Tahoma"/>
                <w:sz w:val="20"/>
                <w:szCs w:val="20"/>
              </w:rPr>
            </w:pPr>
            <w:r w:rsidRPr="00740878">
              <w:t xml:space="preserve"> </w:t>
            </w:r>
            <w:r w:rsidRPr="00740878">
              <w:rPr>
                <w:rFonts w:ascii="Tahoma" w:hAnsi="Tahoma" w:cs="Tahoma"/>
                <w:sz w:val="20"/>
                <w:szCs w:val="20"/>
              </w:rPr>
              <w:fldChar w:fldCharType="begin"/>
            </w:r>
            <w:r w:rsidRPr="00740878">
              <w:rPr>
                <w:rFonts w:ascii="Tahoma" w:hAnsi="Tahoma" w:cs="Tahoma"/>
                <w:sz w:val="20"/>
                <w:szCs w:val="20"/>
              </w:rPr>
              <w:instrText xml:space="preserve"> PAGE </w:instrText>
            </w:r>
            <w:r w:rsidRPr="00740878">
              <w:rPr>
                <w:rFonts w:ascii="Tahoma" w:hAnsi="Tahoma" w:cs="Tahoma"/>
                <w:sz w:val="20"/>
                <w:szCs w:val="20"/>
              </w:rPr>
              <w:fldChar w:fldCharType="separate"/>
            </w:r>
            <w:r w:rsidR="00265874" w:rsidRPr="00740878">
              <w:rPr>
                <w:rFonts w:ascii="Tahoma" w:hAnsi="Tahoma" w:cs="Tahoma"/>
                <w:sz w:val="20"/>
                <w:szCs w:val="20"/>
              </w:rPr>
              <w:t>30</w:t>
            </w:r>
            <w:r w:rsidRPr="00740878">
              <w:rPr>
                <w:rFonts w:ascii="Tahoma" w:hAnsi="Tahoma" w:cs="Tahoma"/>
                <w:sz w:val="20"/>
                <w:szCs w:val="20"/>
              </w:rPr>
              <w:fldChar w:fldCharType="end"/>
            </w:r>
            <w:r w:rsidRPr="00740878">
              <w:rPr>
                <w:rFonts w:ascii="Tahoma" w:hAnsi="Tahoma" w:cs="Tahoma"/>
                <w:sz w:val="20"/>
                <w:szCs w:val="20"/>
              </w:rPr>
              <w:t xml:space="preserve"> iš </w:t>
            </w:r>
            <w:r w:rsidRPr="00740878">
              <w:rPr>
                <w:rFonts w:ascii="Tahoma" w:hAnsi="Tahoma" w:cs="Tahoma"/>
                <w:sz w:val="20"/>
                <w:szCs w:val="20"/>
              </w:rPr>
              <w:fldChar w:fldCharType="begin"/>
            </w:r>
            <w:r w:rsidRPr="00740878">
              <w:rPr>
                <w:rFonts w:ascii="Tahoma" w:hAnsi="Tahoma" w:cs="Tahoma"/>
                <w:sz w:val="20"/>
                <w:szCs w:val="20"/>
              </w:rPr>
              <w:instrText xml:space="preserve"> NUMPAGES  </w:instrText>
            </w:r>
            <w:r w:rsidRPr="00740878">
              <w:rPr>
                <w:rFonts w:ascii="Tahoma" w:hAnsi="Tahoma" w:cs="Tahoma"/>
                <w:sz w:val="20"/>
                <w:szCs w:val="20"/>
              </w:rPr>
              <w:fldChar w:fldCharType="separate"/>
            </w:r>
            <w:r w:rsidR="00265874" w:rsidRPr="00740878">
              <w:rPr>
                <w:rFonts w:ascii="Tahoma" w:hAnsi="Tahoma" w:cs="Tahoma"/>
                <w:sz w:val="20"/>
                <w:szCs w:val="20"/>
              </w:rPr>
              <w:t>54</w:t>
            </w:r>
            <w:r w:rsidRPr="00740878">
              <w:rPr>
                <w:rFonts w:ascii="Tahoma" w:hAnsi="Tahoma" w:cs="Tahoma"/>
                <w:sz w:val="20"/>
                <w:szCs w:val="20"/>
              </w:rPr>
              <w:fldChar w:fldCharType="end"/>
            </w:r>
          </w:p>
        </w:sdtContent>
      </w:sdt>
    </w:sdtContent>
  </w:sdt>
  <w:p w14:paraId="6FDF7F40" w14:textId="77777777" w:rsidR="00FA54E5" w:rsidRPr="00740878" w:rsidRDefault="00FA54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4D5AF" w14:textId="77777777" w:rsidR="00397F05" w:rsidRPr="00740878" w:rsidRDefault="00397F05" w:rsidP="00DD3A79">
      <w:r w:rsidRPr="00740878">
        <w:separator/>
      </w:r>
    </w:p>
  </w:footnote>
  <w:footnote w:type="continuationSeparator" w:id="0">
    <w:p w14:paraId="3B8B527D" w14:textId="77777777" w:rsidR="00397F05" w:rsidRPr="00740878" w:rsidRDefault="00397F05" w:rsidP="00DD3A79">
      <w:r w:rsidRPr="0074087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50B35" w14:textId="3F8EC617" w:rsidR="00982F6A" w:rsidRPr="00740878" w:rsidRDefault="008E1EE5" w:rsidP="004357F9">
    <w:pPr>
      <w:pStyle w:val="Header"/>
      <w:ind w:left="142" w:right="1274"/>
      <w:rPr>
        <w:rFonts w:ascii="Tahoma" w:hAnsi="Tahoma" w:cs="Tahoma"/>
        <w:sz w:val="20"/>
        <w:szCs w:val="20"/>
      </w:rPr>
    </w:pPr>
    <w:r w:rsidRPr="00740878">
      <w:rPr>
        <w:rFonts w:ascii="Tahoma" w:hAnsi="Tahoma" w:cs="Tahoma"/>
        <w:noProof/>
        <w:sz w:val="20"/>
        <w:szCs w:val="20"/>
        <w:lang w:eastAsia="lt-LT"/>
      </w:rPr>
      <mc:AlternateContent>
        <mc:Choice Requires="wpg">
          <w:drawing>
            <wp:anchor distT="0" distB="0" distL="114300" distR="114300" simplePos="0" relativeHeight="251661312" behindDoc="1" locked="0" layoutInCell="1" allowOverlap="1" wp14:anchorId="00705604" wp14:editId="30322633">
              <wp:simplePos x="0" y="0"/>
              <wp:positionH relativeFrom="margin">
                <wp:align>right</wp:align>
              </wp:positionH>
              <wp:positionV relativeFrom="paragraph">
                <wp:posOffset>83820</wp:posOffset>
              </wp:positionV>
              <wp:extent cx="6107753" cy="274955"/>
              <wp:effectExtent l="0" t="0" r="7620" b="0"/>
              <wp:wrapNone/>
              <wp:docPr id="1353827683" name="Group 1"/>
              <wp:cNvGraphicFramePr/>
              <a:graphic xmlns:a="http://schemas.openxmlformats.org/drawingml/2006/main">
                <a:graphicData uri="http://schemas.microsoft.com/office/word/2010/wordprocessingGroup">
                  <wpg:wgp>
                    <wpg:cNvGrpSpPr/>
                    <wpg:grpSpPr>
                      <a:xfrm>
                        <a:off x="0" y="0"/>
                        <a:ext cx="6107753" cy="274955"/>
                        <a:chOff x="-3043" y="48750"/>
                        <a:chExt cx="6108963" cy="275100"/>
                      </a:xfrm>
                    </wpg:grpSpPr>
                    <pic:pic xmlns:pic="http://schemas.openxmlformats.org/drawingml/2006/picture">
                      <pic:nvPicPr>
                        <pic:cNvPr id="1186489036" name="Paveikslėlis 4"/>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5294644" y="48750"/>
                          <a:ext cx="811276" cy="275100"/>
                        </a:xfrm>
                        <a:prstGeom prst="rect">
                          <a:avLst/>
                        </a:prstGeom>
                        <a:noFill/>
                        <a:ln>
                          <a:noFill/>
                        </a:ln>
                      </pic:spPr>
                    </pic:pic>
                    <wps:wsp>
                      <wps:cNvPr id="316095725" name="Straight Connector 35"/>
                      <wps:cNvCnPr/>
                      <wps:spPr>
                        <a:xfrm>
                          <a:off x="-3043" y="292608"/>
                          <a:ext cx="5202139" cy="0"/>
                        </a:xfrm>
                        <a:prstGeom prst="line">
                          <a:avLst/>
                        </a:prstGeom>
                        <a:noFill/>
                        <a:ln w="12700" cap="flat" cmpd="sng" algn="ctr">
                          <a:solidFill>
                            <a:srgbClr val="50C9F3"/>
                          </a:solidFill>
                          <a:prstDash val="solid"/>
                        </a:ln>
                        <a:effectLst/>
                      </wps:spPr>
                      <wps:bodyPr/>
                    </wps:wsp>
                  </wpg:wg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60561247">
            <v:group id="Group 1" style="position:absolute;margin-left:429.75pt;margin-top:6.6pt;width:480.95pt;height:21.65pt;z-index:-251655168;mso-position-horizontal:right;mso-position-horizontal-relative:margin;mso-width-relative:margin;mso-height-relative:margin" coordsize="61089,2751" coordorigin="-30,487" o:spid="_x0000_s1026" w14:anchorId="238DB49F"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aveikslėlis 4" style="position:absolute;left:52946;top:487;width:8113;height:2751;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">
                <v:imagedata o:title="" r:id="rId2"/>
              </v:shape>
              <v:line id="Straight Connector 35" style="position:absolute;visibility:visible;mso-wrap-style:square" o:spid="_x0000_s1028" strokecolor="#50c9f3" strokeweight="1pt" o:connectortype="straight" from="-30,2926" to="51990,29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"/>
              <w10:wrap anchorx="margin"/>
            </v:group>
          </w:pict>
        </mc:Fallback>
      </mc:AlternateContent>
    </w:r>
    <w:r w:rsidR="001D4EDB" w:rsidRPr="00740878">
      <w:rPr>
        <w:rFonts w:ascii="Tahoma" w:hAnsi="Tahoma" w:cs="Tahoma"/>
        <w:sz w:val="20"/>
        <w:szCs w:val="20"/>
        <w:lang w:eastAsia="lt-LT"/>
      </w:rPr>
      <w:t xml:space="preserve"> </w:t>
    </w:r>
    <w:sdt>
      <w:sdtPr>
        <w:rPr>
          <w:rFonts w:ascii="Tahoma" w:hAnsi="Tahoma" w:cs="Tahoma"/>
          <w:sz w:val="18"/>
          <w:szCs w:val="18"/>
        </w:rPr>
        <w:id w:val="-1082980351"/>
        <w:docPartObj>
          <w:docPartGallery w:val="Page Numbers (Top of Page)"/>
          <w:docPartUnique/>
        </w:docPartObj>
      </w:sdtPr>
      <w:sdtEndPr>
        <w:rPr>
          <w:sz w:val="20"/>
          <w:szCs w:val="20"/>
        </w:rPr>
      </w:sdtEndPr>
      <w:sdtContent>
        <w:r w:rsidR="00F34DA0" w:rsidRPr="00740878">
          <w:rPr>
            <w:rFonts w:ascii="Tahoma" w:hAnsi="Tahoma" w:cs="Tahoma"/>
            <w:sz w:val="20"/>
            <w:szCs w:val="20"/>
          </w:rPr>
          <w:t xml:space="preserve">Reikalavimai pirkimo objektui </w:t>
        </w:r>
        <w:r w:rsidRPr="00740878">
          <w:rPr>
            <w:rFonts w:ascii="Tahoma" w:hAnsi="Tahoma" w:cs="Tahoma"/>
            <w:sz w:val="20"/>
            <w:szCs w:val="20"/>
          </w:rPr>
          <w:t xml:space="preserve">Lietuvos Respublikos miškų valstybės kadastro vystymo ir </w:t>
        </w:r>
        <w:r w:rsidR="004F3744" w:rsidRPr="00740878">
          <w:rPr>
            <w:rFonts w:ascii="Tahoma" w:hAnsi="Tahoma" w:cs="Tahoma"/>
            <w:sz w:val="20"/>
            <w:szCs w:val="20"/>
          </w:rPr>
          <w:t>konsultacinių</w:t>
        </w:r>
        <w:r w:rsidR="00F34DA0" w:rsidRPr="00740878">
          <w:rPr>
            <w:rFonts w:ascii="Tahoma" w:hAnsi="Tahoma" w:cs="Tahoma"/>
            <w:sz w:val="20"/>
            <w:szCs w:val="20"/>
          </w:rPr>
          <w:t xml:space="preserve"> valandų paslaugoms                                                            </w:t>
        </w:r>
        <w:r w:rsidR="00F34DA0" w:rsidRPr="00740878">
          <w:rPr>
            <w:rFonts w:ascii="Tahoma" w:hAnsi="Tahoma" w:cs="Tahoma"/>
            <w:bCs/>
            <w:sz w:val="20"/>
            <w:szCs w:val="20"/>
          </w:rPr>
          <w:t xml:space="preserve"> </w:t>
        </w:r>
      </w:sdtContent>
    </w:sdt>
    <w:r w:rsidR="00F34DA0" w:rsidRPr="00740878">
      <w:rPr>
        <w:rFonts w:ascii="Tahoma" w:hAnsi="Tahoma" w:cs="Tahoma"/>
        <w:sz w:val="20"/>
        <w:szCs w:val="20"/>
        <w:lang w:eastAsia="lt-LT"/>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981917258"/>
      <w:docPartObj>
        <w:docPartGallery w:val="Page Numbers (Top of Page)"/>
        <w:docPartUnique/>
      </w:docPartObj>
    </w:sdtPr>
    <w:sdtEndPr>
      <w:rPr>
        <w:rFonts w:ascii="Tahoma" w:hAnsi="Tahoma" w:cs="Tahoma"/>
        <w:sz w:val="18"/>
        <w:szCs w:val="18"/>
      </w:rPr>
    </w:sdtEndPr>
    <w:sdtContent>
      <w:p w14:paraId="4B15E815" w14:textId="37AA49EF" w:rsidR="006E2A18" w:rsidRPr="00740878" w:rsidRDefault="004F6E1C" w:rsidP="008E1EE5">
        <w:pPr>
          <w:pStyle w:val="Header"/>
          <w:ind w:right="1274"/>
          <w:rPr>
            <w:rFonts w:ascii="Tahoma" w:eastAsiaTheme="minorHAnsi" w:hAnsi="Tahoma" w:cs="Tahoma"/>
            <w:sz w:val="20"/>
          </w:rPr>
        </w:pPr>
        <w:r w:rsidRPr="00740878">
          <w:rPr>
            <w:noProof/>
            <w:sz w:val="20"/>
            <w:lang w:eastAsia="lt-LT"/>
          </w:rPr>
          <mc:AlternateContent>
            <mc:Choice Requires="wpg">
              <w:drawing>
                <wp:anchor distT="0" distB="0" distL="114300" distR="114300" simplePos="0" relativeHeight="251659264" behindDoc="1" locked="0" layoutInCell="1" allowOverlap="1" wp14:anchorId="7CD70C2E" wp14:editId="5475A98D">
                  <wp:simplePos x="0" y="0"/>
                  <wp:positionH relativeFrom="margin">
                    <wp:posOffset>-94483</wp:posOffset>
                  </wp:positionH>
                  <wp:positionV relativeFrom="paragraph">
                    <wp:posOffset>-15661</wp:posOffset>
                  </wp:positionV>
                  <wp:extent cx="6261677" cy="368135"/>
                  <wp:effectExtent l="0" t="0" r="6350" b="0"/>
                  <wp:wrapNone/>
                  <wp:docPr id="1" name="Group 1"/>
                  <wp:cNvGraphicFramePr/>
                  <a:graphic xmlns:a="http://schemas.openxmlformats.org/drawingml/2006/main">
                    <a:graphicData uri="http://schemas.microsoft.com/office/word/2010/wordprocessingGroup">
                      <wpg:wgp>
                        <wpg:cNvGrpSpPr/>
                        <wpg:grpSpPr>
                          <a:xfrm>
                            <a:off x="0" y="0"/>
                            <a:ext cx="6261677" cy="368135"/>
                            <a:chOff x="-3043" y="48750"/>
                            <a:chExt cx="6180231" cy="275100"/>
                          </a:xfrm>
                        </wpg:grpSpPr>
                        <pic:pic xmlns:pic="http://schemas.openxmlformats.org/drawingml/2006/picture">
                          <pic:nvPicPr>
                            <pic:cNvPr id="3" name="Paveikslėlis 4"/>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5365912" y="48750"/>
                              <a:ext cx="811276" cy="275100"/>
                            </a:xfrm>
                            <a:prstGeom prst="rect">
                              <a:avLst/>
                            </a:prstGeom>
                            <a:noFill/>
                            <a:ln>
                              <a:noFill/>
                            </a:ln>
                          </pic:spPr>
                        </pic:pic>
                        <wps:wsp>
                          <wps:cNvPr id="7" name="Straight Connector 35">
                            <a:extLst>
                              <a:ext uri="{FF2B5EF4-FFF2-40B4-BE49-F238E27FC236}">
                                <a16:creationId xmlns:a16="http://schemas.microsoft.com/office/drawing/2014/main" id="{DCD8E615-8516-43E2-A772-24C8017D3DB3}"/>
                              </a:ext>
                            </a:extLst>
                          </wps:cNvPr>
                          <wps:cNvCnPr/>
                          <wps:spPr>
                            <a:xfrm>
                              <a:off x="-3043" y="292608"/>
                              <a:ext cx="5202139" cy="0"/>
                            </a:xfrm>
                            <a:prstGeom prst="line">
                              <a:avLst/>
                            </a:prstGeom>
                            <a:noFill/>
                            <a:ln w="12700" cap="flat" cmpd="sng" algn="ctr">
                              <a:solidFill>
                                <a:srgbClr val="50C9F3"/>
                              </a:solidFill>
                              <a:prstDash val="solid"/>
                            </a:ln>
                            <a:effectLst/>
                          </wps:spPr>
                          <wps:bodyPr/>
                        </wps:wsp>
                      </wpg:wg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16="http://schemas.microsoft.com/office/drawing/2014/main">
              <w:pict w14:anchorId="77C01463">
                <v:group id="Group 1" style="position:absolute;margin-left:-7.45pt;margin-top:-1.25pt;width:493.05pt;height:29pt;z-index:-251657216;mso-position-horizontal-relative:margin;mso-width-relative:margin;mso-height-relative:margin" coordsize="61802,2751" coordorigin="-30,487" o:spid="_x0000_s1026" w14:anchorId="0021E6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aveikslėlis 4" style="position:absolute;left:53659;top:487;width:8112;height:2751;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">
                    <v:imagedata o:title="" r:id="rId2"/>
                  </v:shape>
                  <v:line id="Straight Connector 35" style="position:absolute;visibility:visible;mso-wrap-style:square" o:spid="_x0000_s1028" strokecolor="#50c9f3" strokeweight="1pt" o:connectortype="straight" from="-30,2926" to="51990,29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"/>
                  <w10:wrap anchorx="margin"/>
                </v:group>
              </w:pict>
            </mc:Fallback>
          </mc:AlternateContent>
        </w:r>
        <w:sdt>
          <w:sdtPr>
            <w:rPr>
              <w:rFonts w:ascii="Tahoma" w:hAnsi="Tahoma" w:cs="Tahoma"/>
              <w:sz w:val="18"/>
              <w:szCs w:val="18"/>
            </w:rPr>
            <w:id w:val="2101670021"/>
            <w:docPartObj>
              <w:docPartGallery w:val="Page Numbers (Top of Page)"/>
              <w:docPartUnique/>
            </w:docPartObj>
          </w:sdtPr>
          <w:sdtEndPr>
            <w:rPr>
              <w:sz w:val="20"/>
              <w:szCs w:val="20"/>
            </w:rPr>
          </w:sdtEndPr>
          <w:sdtContent>
            <w:r w:rsidR="001D4EDB" w:rsidRPr="00740878">
              <w:rPr>
                <w:rFonts w:ascii="Tahoma" w:hAnsi="Tahoma" w:cs="Tahoma"/>
                <w:sz w:val="20"/>
                <w:szCs w:val="20"/>
              </w:rPr>
              <w:t xml:space="preserve">Reikalavimai pirkimo objektui </w:t>
            </w:r>
            <w:r w:rsidR="008E1EE5" w:rsidRPr="00740878">
              <w:rPr>
                <w:rFonts w:ascii="Tahoma" w:hAnsi="Tahoma" w:cs="Tahoma"/>
                <w:sz w:val="20"/>
                <w:szCs w:val="20"/>
              </w:rPr>
              <w:t xml:space="preserve">Lietuvos Respublikos miškų valstybės kadastro vystymo ir </w:t>
            </w:r>
            <w:r w:rsidR="004F3744" w:rsidRPr="00740878">
              <w:rPr>
                <w:rFonts w:ascii="Tahoma" w:hAnsi="Tahoma" w:cs="Tahoma"/>
                <w:sz w:val="20"/>
                <w:szCs w:val="20"/>
              </w:rPr>
              <w:t xml:space="preserve">konsultacinių </w:t>
            </w:r>
            <w:r w:rsidR="00F34DA0" w:rsidRPr="00740878">
              <w:rPr>
                <w:rFonts w:ascii="Tahoma" w:hAnsi="Tahoma" w:cs="Tahoma"/>
                <w:sz w:val="20"/>
                <w:szCs w:val="20"/>
              </w:rPr>
              <w:t>valandų paslaugoms</w:t>
            </w:r>
            <w:r w:rsidR="001D4EDB" w:rsidRPr="00740878">
              <w:rPr>
                <w:rFonts w:ascii="Tahoma" w:hAnsi="Tahoma" w:cs="Tahoma"/>
                <w:sz w:val="20"/>
                <w:szCs w:val="20"/>
              </w:rPr>
              <w:t xml:space="preserve">                                                            </w:t>
            </w:r>
            <w:r w:rsidR="001D4EDB" w:rsidRPr="00740878">
              <w:rPr>
                <w:rFonts w:ascii="Tahoma" w:hAnsi="Tahoma" w:cs="Tahoma"/>
                <w:bCs/>
                <w:sz w:val="20"/>
                <w:szCs w:val="20"/>
              </w:rPr>
              <w:t xml:space="preserve"> </w:t>
            </w:r>
          </w:sdtContent>
        </w:sdt>
        <w:r w:rsidR="006E2A18" w:rsidRPr="00740878">
          <w:t xml:space="preserve">                          </w:t>
        </w:r>
        <w:r w:rsidR="008848E4" w:rsidRPr="00740878">
          <w:t xml:space="preserve">                         </w:t>
        </w:r>
        <w:r w:rsidR="006E2A18" w:rsidRPr="00740878">
          <w:t xml:space="preserve"> </w:t>
        </w:r>
      </w:p>
    </w:sdtContent>
  </w:sdt>
  <w:p w14:paraId="0C555BA7" w14:textId="6986C9F9" w:rsidR="00982F6A" w:rsidRPr="00740878" w:rsidRDefault="00982F6A" w:rsidP="006E2A18">
    <w:pPr>
      <w:pStyle w:val="Header"/>
      <w:rPr>
        <w:rFonts w:ascii="Tahoma" w:hAnsi="Tahoma" w:cs="Tahom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bullet="t">
        <v:imagedata r:id="rId1" o:title="Paveikslėlis2"/>
      </v:shape>
    </w:pict>
  </w:numPicBullet>
  <w:abstractNum w:abstractNumId="0" w15:restartNumberingAfterBreak="0">
    <w:nsid w:val="00000006"/>
    <w:multiLevelType w:val="multilevel"/>
    <w:tmpl w:val="2F04F3D4"/>
    <w:name w:val="WWNum6"/>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993"/>
        </w:tabs>
        <w:ind w:left="2062" w:hanging="360"/>
      </w:pPr>
      <w:rPr>
        <w:rFonts w:ascii="Tahoma" w:eastAsia="Times New Roman" w:hAnsi="Tahoma" w:cs="Tahoma"/>
        <w:b w:val="0"/>
        <w:color w:val="auto"/>
        <w:sz w:val="22"/>
        <w:szCs w:val="22"/>
      </w:rPr>
    </w:lvl>
    <w:lvl w:ilvl="2">
      <w:start w:val="1"/>
      <w:numFmt w:val="decimal"/>
      <w:lvlText w:val="%1.%2.%3."/>
      <w:lvlJc w:val="left"/>
      <w:pPr>
        <w:tabs>
          <w:tab w:val="num" w:pos="0"/>
        </w:tabs>
        <w:ind w:left="1146"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 w15:restartNumberingAfterBreak="0">
    <w:nsid w:val="00000011"/>
    <w:multiLevelType w:val="multilevel"/>
    <w:tmpl w:val="00000011"/>
    <w:name w:val="WW8Num19"/>
    <w:lvl w:ilvl="0">
      <w:start w:val="1"/>
      <w:numFmt w:val="decimal"/>
      <w:lvlText w:val="%1."/>
      <w:lvlJc w:val="left"/>
      <w:pPr>
        <w:tabs>
          <w:tab w:val="num" w:pos="284"/>
        </w:tabs>
        <w:ind w:left="1004" w:hanging="360"/>
      </w:pPr>
      <w:rPr>
        <w:rFonts w:ascii="Times New Roman" w:hAnsi="Times New Roman" w:cs="Times New Roman"/>
        <w:b w:val="0"/>
        <w:bCs w:val="0"/>
        <w:i w:val="0"/>
        <w:iCs w:val="0"/>
        <w:caps w:val="0"/>
        <w:smallCaps w:val="0"/>
        <w:strike w:val="0"/>
        <w:dstrike w:val="0"/>
        <w:outline w:val="0"/>
        <w:shadow w:val="0"/>
        <w:vanish w:val="0"/>
        <w:spacing w:val="0"/>
        <w:kern w:val="1"/>
        <w:position w:val="0"/>
        <w:sz w:val="24"/>
        <w:u w:val="none"/>
        <w:vertAlign w:val="baseline"/>
        <w:em w:val="none"/>
      </w:rPr>
    </w:lvl>
    <w:lvl w:ilvl="1">
      <w:start w:val="1"/>
      <w:numFmt w:val="decimal"/>
      <w:lvlText w:val="%1.%2."/>
      <w:lvlJc w:val="left"/>
      <w:pPr>
        <w:tabs>
          <w:tab w:val="num" w:pos="284"/>
        </w:tabs>
        <w:ind w:left="1049" w:hanging="405"/>
      </w:pPr>
      <w:rPr>
        <w:rFonts w:ascii="Times New Roman" w:hAnsi="Times New Roman" w:cs="Times New Roman"/>
        <w:b w:val="0"/>
        <w:bCs w:val="0"/>
        <w:i w:val="0"/>
        <w:iCs w:val="0"/>
        <w:caps w:val="0"/>
        <w:smallCaps w:val="0"/>
        <w:strike w:val="0"/>
        <w:dstrike w:val="0"/>
        <w:outline w:val="0"/>
        <w:shadow w:val="0"/>
        <w:vanish w:val="0"/>
        <w:spacing w:val="0"/>
        <w:kern w:val="1"/>
        <w:position w:val="0"/>
        <w:sz w:val="24"/>
        <w:u w:val="none"/>
        <w:vertAlign w:val="baseline"/>
        <w:em w:val="none"/>
      </w:rPr>
    </w:lvl>
    <w:lvl w:ilvl="2">
      <w:start w:val="1"/>
      <w:numFmt w:val="decimal"/>
      <w:lvlText w:val="%1.%2.%3."/>
      <w:lvlJc w:val="left"/>
      <w:pPr>
        <w:tabs>
          <w:tab w:val="num" w:pos="284"/>
        </w:tabs>
        <w:ind w:left="1364" w:hanging="720"/>
      </w:pPr>
      <w:rPr>
        <w:rFonts w:cs="Times New Roman"/>
      </w:rPr>
    </w:lvl>
    <w:lvl w:ilvl="3">
      <w:start w:val="1"/>
      <w:numFmt w:val="decimal"/>
      <w:lvlText w:val="%1.%2.%3.%4."/>
      <w:lvlJc w:val="left"/>
      <w:pPr>
        <w:tabs>
          <w:tab w:val="num" w:pos="284"/>
        </w:tabs>
        <w:ind w:left="1364" w:hanging="720"/>
      </w:pPr>
      <w:rPr>
        <w:rFonts w:cs="Times New Roman"/>
      </w:rPr>
    </w:lvl>
    <w:lvl w:ilvl="4">
      <w:start w:val="1"/>
      <w:numFmt w:val="decimal"/>
      <w:lvlText w:val="%1.%2.%3.%4.%5."/>
      <w:lvlJc w:val="left"/>
      <w:pPr>
        <w:tabs>
          <w:tab w:val="num" w:pos="284"/>
        </w:tabs>
        <w:ind w:left="1724" w:hanging="1080"/>
      </w:pPr>
      <w:rPr>
        <w:rFonts w:cs="Times New Roman"/>
      </w:rPr>
    </w:lvl>
    <w:lvl w:ilvl="5">
      <w:start w:val="1"/>
      <w:numFmt w:val="decimal"/>
      <w:lvlText w:val="%1.%2.%3.%4.%5.%6."/>
      <w:lvlJc w:val="left"/>
      <w:pPr>
        <w:tabs>
          <w:tab w:val="num" w:pos="284"/>
        </w:tabs>
        <w:ind w:left="1724" w:hanging="1080"/>
      </w:pPr>
      <w:rPr>
        <w:rFonts w:cs="Times New Roman"/>
      </w:rPr>
    </w:lvl>
    <w:lvl w:ilvl="6">
      <w:start w:val="1"/>
      <w:numFmt w:val="decimal"/>
      <w:lvlText w:val="%1.%2.%3.%4.%5.%6.%7."/>
      <w:lvlJc w:val="left"/>
      <w:pPr>
        <w:tabs>
          <w:tab w:val="num" w:pos="284"/>
        </w:tabs>
        <w:ind w:left="2084" w:hanging="1440"/>
      </w:pPr>
      <w:rPr>
        <w:rFonts w:cs="Times New Roman"/>
      </w:rPr>
    </w:lvl>
    <w:lvl w:ilvl="7">
      <w:start w:val="1"/>
      <w:numFmt w:val="decimal"/>
      <w:lvlText w:val="%1.%2.%3.%4.%5.%6.%7.%8."/>
      <w:lvlJc w:val="left"/>
      <w:pPr>
        <w:tabs>
          <w:tab w:val="num" w:pos="284"/>
        </w:tabs>
        <w:ind w:left="2084" w:hanging="1440"/>
      </w:pPr>
      <w:rPr>
        <w:rFonts w:cs="Times New Roman"/>
      </w:rPr>
    </w:lvl>
    <w:lvl w:ilvl="8">
      <w:start w:val="1"/>
      <w:numFmt w:val="decimal"/>
      <w:lvlText w:val="%1.%2.%3.%4.%5.%6.%7.%8.%9."/>
      <w:lvlJc w:val="left"/>
      <w:pPr>
        <w:tabs>
          <w:tab w:val="num" w:pos="284"/>
        </w:tabs>
        <w:ind w:left="2444" w:hanging="1800"/>
      </w:pPr>
      <w:rPr>
        <w:rFonts w:cs="Times New Roman"/>
      </w:rPr>
    </w:lvl>
  </w:abstractNum>
  <w:abstractNum w:abstractNumId="2" w15:restartNumberingAfterBreak="0">
    <w:nsid w:val="01500720"/>
    <w:multiLevelType w:val="multilevel"/>
    <w:tmpl w:val="012EBAF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bCs w:val="0"/>
        <w:i w:val="0"/>
        <w:i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0254796F"/>
    <w:multiLevelType w:val="multilevel"/>
    <w:tmpl w:val="4CB4FEFA"/>
    <w:lvl w:ilvl="0">
      <w:start w:val="258"/>
      <w:numFmt w:val="decimal"/>
      <w:lvlText w:val="%1."/>
      <w:lvlJc w:val="left"/>
      <w:pPr>
        <w:tabs>
          <w:tab w:val="num" w:pos="504"/>
        </w:tabs>
        <w:ind w:left="0" w:firstLine="0"/>
      </w:pPr>
      <w:rPr>
        <w:rFonts w:hint="default"/>
        <w:strike w:val="0"/>
        <w:color w:val="auto"/>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932747A"/>
    <w:multiLevelType w:val="multilevel"/>
    <w:tmpl w:val="BFBC0BD6"/>
    <w:lvl w:ilvl="0">
      <w:start w:val="2"/>
      <w:numFmt w:val="decimal"/>
      <w:lvlText w:val="%1."/>
      <w:lvlJc w:val="left"/>
      <w:pPr>
        <w:ind w:left="585" w:hanging="585"/>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CEA30D1"/>
    <w:multiLevelType w:val="hybridMultilevel"/>
    <w:tmpl w:val="AFD28F3A"/>
    <w:lvl w:ilvl="0" w:tplc="47142868">
      <w:start w:val="1"/>
      <w:numFmt w:val="decimal"/>
      <w:pStyle w:val="Captiondiagram"/>
      <w:lvlText w:val="%1 diagrama. "/>
      <w:lvlJc w:val="left"/>
      <w:pPr>
        <w:tabs>
          <w:tab w:val="num" w:pos="1418"/>
        </w:tabs>
        <w:ind w:left="1418" w:hanging="1418"/>
      </w:pPr>
    </w:lvl>
    <w:lvl w:ilvl="1" w:tplc="1A1C1A30">
      <w:start w:val="1"/>
      <w:numFmt w:val="bullet"/>
      <w:lvlText w:val=""/>
      <w:lvlJc w:val="left"/>
      <w:pPr>
        <w:tabs>
          <w:tab w:val="num" w:pos="1440"/>
        </w:tabs>
        <w:ind w:left="1440" w:hanging="360"/>
      </w:pPr>
      <w:rPr>
        <w:rFonts w:ascii="Symbol" w:hAnsi="Symbol" w:hint="default"/>
      </w:rPr>
    </w:lvl>
    <w:lvl w:ilvl="2" w:tplc="0427001B">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6" w15:restartNumberingAfterBreak="0">
    <w:nsid w:val="0D9E16DF"/>
    <w:multiLevelType w:val="multilevel"/>
    <w:tmpl w:val="21422F6E"/>
    <w:lvl w:ilvl="0">
      <w:start w:val="1"/>
      <w:numFmt w:val="decimal"/>
      <w:lvlText w:val="%1."/>
      <w:lvlJc w:val="left"/>
      <w:pPr>
        <w:ind w:left="360" w:hanging="360"/>
      </w:pPr>
      <w:rPr>
        <w:rFonts w:hint="default"/>
      </w:rPr>
    </w:lvl>
    <w:lvl w:ilvl="1">
      <w:start w:val="1"/>
      <w:numFmt w:val="decimal"/>
      <w:lvlText w:val="%1.%2."/>
      <w:lvlJc w:val="left"/>
      <w:pPr>
        <w:tabs>
          <w:tab w:val="num" w:pos="432"/>
        </w:tabs>
        <w:ind w:left="0" w:firstLine="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DA23840"/>
    <w:multiLevelType w:val="hybridMultilevel"/>
    <w:tmpl w:val="9E9E8A84"/>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4C0D17"/>
    <w:multiLevelType w:val="hybridMultilevel"/>
    <w:tmpl w:val="E31AD74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0750E9D"/>
    <w:multiLevelType w:val="hybridMultilevel"/>
    <w:tmpl w:val="37BA2228"/>
    <w:lvl w:ilvl="0" w:tplc="CEECAE0A">
      <w:start w:val="1"/>
      <w:numFmt w:val="bullet"/>
      <w:pStyle w:val="1BULarial"/>
      <w:lvlText w:val=""/>
      <w:lvlJc w:val="left"/>
      <w:pPr>
        <w:ind w:left="36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F12944"/>
    <w:multiLevelType w:val="hybridMultilevel"/>
    <w:tmpl w:val="3A9E47FE"/>
    <w:lvl w:ilvl="0" w:tplc="60007A90">
      <w:start w:val="1"/>
      <w:numFmt w:val="decimal"/>
      <w:pStyle w:val="Captionpicture"/>
      <w:lvlText w:val="%1 pav. "/>
      <w:lvlJc w:val="left"/>
      <w:pPr>
        <w:tabs>
          <w:tab w:val="num" w:pos="1418"/>
        </w:tabs>
        <w:ind w:left="1418" w:hanging="1418"/>
      </w:pPr>
      <w:rPr>
        <w:rFonts w:ascii="Arial" w:hAnsi="Arial" w:hint="default"/>
        <w:b/>
        <w:i w:val="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11465C02"/>
    <w:multiLevelType w:val="hybridMultilevel"/>
    <w:tmpl w:val="5C28D160"/>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1FD4059"/>
    <w:multiLevelType w:val="multilevel"/>
    <w:tmpl w:val="DBD2B042"/>
    <w:lvl w:ilvl="0">
      <w:start w:val="1"/>
      <w:numFmt w:val="decimal"/>
      <w:lvlText w:val="%1."/>
      <w:lvlJc w:val="left"/>
      <w:pPr>
        <w:ind w:left="720" w:hanging="360"/>
      </w:pPr>
      <w:rPr>
        <w:rFonts w:hint="default"/>
        <w:color w:val="0070C0"/>
      </w:rPr>
    </w:lvl>
    <w:lvl w:ilvl="1">
      <w:start w:val="6"/>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3625CB5"/>
    <w:multiLevelType w:val="hybridMultilevel"/>
    <w:tmpl w:val="12B87BE6"/>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3C23841"/>
    <w:multiLevelType w:val="hybridMultilevel"/>
    <w:tmpl w:val="BB902494"/>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1517BB"/>
    <w:multiLevelType w:val="multilevel"/>
    <w:tmpl w:val="8D64DE64"/>
    <w:lvl w:ilvl="0">
      <w:start w:val="1"/>
      <w:numFmt w:val="decimal"/>
      <w:lvlText w:val="%1)"/>
      <w:lvlJc w:val="left"/>
      <w:pPr>
        <w:tabs>
          <w:tab w:val="num" w:pos="113"/>
        </w:tabs>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4FE7B79"/>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15981ECE"/>
    <w:multiLevelType w:val="multilevel"/>
    <w:tmpl w:val="EFFEA838"/>
    <w:lvl w:ilvl="0">
      <w:start w:val="15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63E0DC4"/>
    <w:multiLevelType w:val="multilevel"/>
    <w:tmpl w:val="9244C6AA"/>
    <w:lvl w:ilvl="0">
      <w:start w:val="1"/>
      <w:numFmt w:val="decimal"/>
      <w:lvlText w:val="%1."/>
      <w:lvlJc w:val="left"/>
      <w:pPr>
        <w:ind w:left="720" w:hanging="360"/>
      </w:pPr>
      <w:rPr>
        <w:rFonts w:hint="default"/>
      </w:rPr>
    </w:lvl>
    <w:lvl w:ilvl="1">
      <w:start w:val="1"/>
      <w:numFmt w:val="decimal"/>
      <w:isLgl/>
      <w:lvlText w:val="%1.%2."/>
      <w:lvlJc w:val="left"/>
      <w:pPr>
        <w:ind w:left="1571" w:hanging="720"/>
      </w:pPr>
      <w:rPr>
        <w:rFonts w:hint="default"/>
        <w:i w:val="0"/>
        <w:iCs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19" w15:restartNumberingAfterBreak="0">
    <w:nsid w:val="17804AD6"/>
    <w:multiLevelType w:val="multilevel"/>
    <w:tmpl w:val="3F6C602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1B2172BF"/>
    <w:multiLevelType w:val="multilevel"/>
    <w:tmpl w:val="E4FE6CA2"/>
    <w:lvl w:ilvl="0">
      <w:start w:val="1"/>
      <w:numFmt w:val="decimal"/>
      <w:lvlText w:val="%1."/>
      <w:lvlJc w:val="left"/>
      <w:pPr>
        <w:ind w:left="720" w:hanging="360"/>
      </w:pPr>
      <w:rPr>
        <w:rFonts w:hint="default"/>
        <w:b w:val="0"/>
        <w:i w:val="0"/>
      </w:rPr>
    </w:lvl>
    <w:lvl w:ilvl="1">
      <w:start w:val="1"/>
      <w:numFmt w:val="decimal"/>
      <w:isLgl/>
      <w:lvlText w:val="%1.%2."/>
      <w:lvlJc w:val="left"/>
      <w:pPr>
        <w:ind w:left="1080" w:hanging="720"/>
      </w:pPr>
      <w:rPr>
        <w:rFonts w:hint="default"/>
        <w:b w:val="0"/>
        <w:i w:val="0"/>
      </w:rPr>
    </w:lvl>
    <w:lvl w:ilvl="2">
      <w:start w:val="1"/>
      <w:numFmt w:val="decimal"/>
      <w:isLgl/>
      <w:lvlText w:val="%1.%2.%3."/>
      <w:lvlJc w:val="left"/>
      <w:pPr>
        <w:ind w:left="1440" w:hanging="1080"/>
      </w:pPr>
      <w:rPr>
        <w:rFonts w:hint="default"/>
        <w:b w:val="0"/>
        <w:i w:val="0"/>
      </w:rPr>
    </w:lvl>
    <w:lvl w:ilvl="3">
      <w:start w:val="1"/>
      <w:numFmt w:val="decimal"/>
      <w:isLgl/>
      <w:lvlText w:val="%1.%2.%3.%4."/>
      <w:lvlJc w:val="left"/>
      <w:pPr>
        <w:ind w:left="1440" w:hanging="1080"/>
      </w:pPr>
      <w:rPr>
        <w:rFonts w:hint="default"/>
        <w:b w:val="0"/>
        <w:i w:val="0"/>
      </w:rPr>
    </w:lvl>
    <w:lvl w:ilvl="4">
      <w:start w:val="1"/>
      <w:numFmt w:val="decimal"/>
      <w:isLgl/>
      <w:lvlText w:val="%1.%2.%3.%4.%5."/>
      <w:lvlJc w:val="left"/>
      <w:pPr>
        <w:ind w:left="1800" w:hanging="1440"/>
      </w:pPr>
      <w:rPr>
        <w:rFonts w:hint="default"/>
        <w:b w:val="0"/>
        <w:i w:val="0"/>
      </w:rPr>
    </w:lvl>
    <w:lvl w:ilvl="5">
      <w:start w:val="1"/>
      <w:numFmt w:val="decimal"/>
      <w:isLgl/>
      <w:lvlText w:val="%1.%2.%3.%4.%5.%6."/>
      <w:lvlJc w:val="left"/>
      <w:pPr>
        <w:ind w:left="2160" w:hanging="1800"/>
      </w:pPr>
      <w:rPr>
        <w:rFonts w:hint="default"/>
        <w:b w:val="0"/>
        <w:i w:val="0"/>
      </w:rPr>
    </w:lvl>
    <w:lvl w:ilvl="6">
      <w:start w:val="1"/>
      <w:numFmt w:val="decimal"/>
      <w:isLgl/>
      <w:lvlText w:val="%1.%2.%3.%4.%5.%6.%7."/>
      <w:lvlJc w:val="left"/>
      <w:pPr>
        <w:ind w:left="2160" w:hanging="1800"/>
      </w:pPr>
      <w:rPr>
        <w:rFonts w:hint="default"/>
        <w:b w:val="0"/>
        <w:i w:val="0"/>
      </w:rPr>
    </w:lvl>
    <w:lvl w:ilvl="7">
      <w:start w:val="1"/>
      <w:numFmt w:val="decimal"/>
      <w:isLgl/>
      <w:lvlText w:val="%1.%2.%3.%4.%5.%6.%7.%8."/>
      <w:lvlJc w:val="left"/>
      <w:pPr>
        <w:ind w:left="2520" w:hanging="2160"/>
      </w:pPr>
      <w:rPr>
        <w:rFonts w:hint="default"/>
        <w:b w:val="0"/>
        <w:i w:val="0"/>
      </w:rPr>
    </w:lvl>
    <w:lvl w:ilvl="8">
      <w:start w:val="1"/>
      <w:numFmt w:val="decimal"/>
      <w:isLgl/>
      <w:lvlText w:val="%1.%2.%3.%4.%5.%6.%7.%8.%9."/>
      <w:lvlJc w:val="left"/>
      <w:pPr>
        <w:ind w:left="2880" w:hanging="2520"/>
      </w:pPr>
      <w:rPr>
        <w:rFonts w:hint="default"/>
        <w:b w:val="0"/>
        <w:i w:val="0"/>
      </w:rPr>
    </w:lvl>
  </w:abstractNum>
  <w:abstractNum w:abstractNumId="21" w15:restartNumberingAfterBreak="0">
    <w:nsid w:val="210C01C2"/>
    <w:multiLevelType w:val="multilevel"/>
    <w:tmpl w:val="61404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15E4B75"/>
    <w:multiLevelType w:val="hybridMultilevel"/>
    <w:tmpl w:val="E4E25CDA"/>
    <w:lvl w:ilvl="0" w:tplc="358E1822">
      <w:start w:val="1"/>
      <w:numFmt w:val="decimal"/>
      <w:pStyle w:val="Captiontable"/>
      <w:lvlText w:val="%1 lentelė."/>
      <w:lvlJc w:val="left"/>
      <w:pPr>
        <w:tabs>
          <w:tab w:val="num" w:pos="1134"/>
        </w:tabs>
        <w:ind w:left="1134" w:hanging="1134"/>
      </w:pPr>
      <w:rPr>
        <w:rFonts w:ascii="Arial" w:hAnsi="Arial" w:hint="default"/>
        <w:b/>
        <w:i w:val="0"/>
        <w:sz w:val="20"/>
        <w:szCs w:val="20"/>
      </w:rPr>
    </w:lvl>
    <w:lvl w:ilvl="1" w:tplc="04270001">
      <w:start w:val="1"/>
      <w:numFmt w:val="bullet"/>
      <w:lvlText w:val=""/>
      <w:lvlJc w:val="left"/>
      <w:pPr>
        <w:tabs>
          <w:tab w:val="num" w:pos="1440"/>
        </w:tabs>
        <w:ind w:left="1440" w:hanging="360"/>
      </w:pPr>
      <w:rPr>
        <w:rFonts w:ascii="Symbol" w:hAnsi="Symbol" w:hint="default"/>
        <w:b/>
        <w:i w:val="0"/>
        <w:sz w:val="20"/>
        <w:szCs w:val="20"/>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3" w15:restartNumberingAfterBreak="0">
    <w:nsid w:val="22B071C9"/>
    <w:multiLevelType w:val="multilevel"/>
    <w:tmpl w:val="7B4A6B86"/>
    <w:lvl w:ilvl="0">
      <w:start w:val="1"/>
      <w:numFmt w:val="decimal"/>
      <w:pStyle w:val="AlnosNumbered"/>
      <w:lvlText w:val="%1."/>
      <w:lvlJc w:val="left"/>
      <w:pPr>
        <w:tabs>
          <w:tab w:val="num" w:pos="965"/>
        </w:tabs>
        <w:ind w:left="965" w:hanging="397"/>
      </w:pPr>
      <w:rPr>
        <w:rFonts w:hint="default"/>
      </w:rPr>
    </w:lvl>
    <w:lvl w:ilvl="1">
      <w:start w:val="1"/>
      <w:numFmt w:val="decimal"/>
      <w:lvlText w:val="%1.%2."/>
      <w:lvlJc w:val="left"/>
      <w:pPr>
        <w:tabs>
          <w:tab w:val="num" w:pos="1191"/>
        </w:tabs>
        <w:ind w:left="1191" w:hanging="397"/>
      </w:pPr>
      <w:rPr>
        <w:rFonts w:hint="default"/>
      </w:rPr>
    </w:lvl>
    <w:lvl w:ilvl="2">
      <w:start w:val="1"/>
      <w:numFmt w:val="decimal"/>
      <w:lvlText w:val="%1.%2.%3."/>
      <w:lvlJc w:val="left"/>
      <w:pPr>
        <w:tabs>
          <w:tab w:val="num" w:pos="1588"/>
        </w:tabs>
        <w:ind w:left="1588" w:hanging="624"/>
      </w:pPr>
      <w:rPr>
        <w:rFonts w:hint="default"/>
      </w:rPr>
    </w:lvl>
    <w:lvl w:ilvl="3">
      <w:start w:val="1"/>
      <w:numFmt w:val="decimal"/>
      <w:lvlText w:val="%1.%2.%3.%4."/>
      <w:lvlJc w:val="left"/>
      <w:pPr>
        <w:tabs>
          <w:tab w:val="num" w:pos="2125"/>
        </w:tabs>
        <w:ind w:left="2125" w:hanging="648"/>
      </w:pPr>
      <w:rPr>
        <w:rFonts w:hint="default"/>
      </w:rPr>
    </w:lvl>
    <w:lvl w:ilvl="4">
      <w:start w:val="1"/>
      <w:numFmt w:val="decimal"/>
      <w:lvlText w:val="%1.%2.%3.%4.%5."/>
      <w:lvlJc w:val="left"/>
      <w:pPr>
        <w:tabs>
          <w:tab w:val="num" w:pos="2629"/>
        </w:tabs>
        <w:ind w:left="2629" w:hanging="792"/>
      </w:pPr>
      <w:rPr>
        <w:rFonts w:hint="default"/>
      </w:rPr>
    </w:lvl>
    <w:lvl w:ilvl="5">
      <w:start w:val="1"/>
      <w:numFmt w:val="decimal"/>
      <w:lvlText w:val="%1.%2.%3.%4.%5.%6."/>
      <w:lvlJc w:val="left"/>
      <w:pPr>
        <w:tabs>
          <w:tab w:val="num" w:pos="3133"/>
        </w:tabs>
        <w:ind w:left="3133" w:hanging="936"/>
      </w:pPr>
      <w:rPr>
        <w:rFonts w:hint="default"/>
      </w:rPr>
    </w:lvl>
    <w:lvl w:ilvl="6">
      <w:start w:val="1"/>
      <w:numFmt w:val="decimal"/>
      <w:lvlText w:val="%1.%2.%3.%4.%5.%6.%7."/>
      <w:lvlJc w:val="left"/>
      <w:pPr>
        <w:tabs>
          <w:tab w:val="num" w:pos="3637"/>
        </w:tabs>
        <w:ind w:left="3637" w:hanging="1080"/>
      </w:pPr>
      <w:rPr>
        <w:rFonts w:hint="default"/>
      </w:rPr>
    </w:lvl>
    <w:lvl w:ilvl="7">
      <w:start w:val="1"/>
      <w:numFmt w:val="decimal"/>
      <w:lvlText w:val="%1.%2.%3.%4.%5.%6.%7.%8."/>
      <w:lvlJc w:val="left"/>
      <w:pPr>
        <w:tabs>
          <w:tab w:val="num" w:pos="4141"/>
        </w:tabs>
        <w:ind w:left="4141" w:hanging="1224"/>
      </w:pPr>
      <w:rPr>
        <w:rFonts w:hint="default"/>
      </w:rPr>
    </w:lvl>
    <w:lvl w:ilvl="8">
      <w:start w:val="1"/>
      <w:numFmt w:val="decimal"/>
      <w:lvlText w:val="%1.%2.%3.%4.%5.%6.%7.%8.%9."/>
      <w:lvlJc w:val="left"/>
      <w:pPr>
        <w:tabs>
          <w:tab w:val="num" w:pos="4717"/>
        </w:tabs>
        <w:ind w:left="4717" w:hanging="1440"/>
      </w:pPr>
      <w:rPr>
        <w:rFonts w:hint="default"/>
      </w:rPr>
    </w:lvl>
  </w:abstractNum>
  <w:abstractNum w:abstractNumId="24" w15:restartNumberingAfterBreak="0">
    <w:nsid w:val="25420094"/>
    <w:multiLevelType w:val="multilevel"/>
    <w:tmpl w:val="CD4C98AE"/>
    <w:name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5" w15:restartNumberingAfterBreak="0">
    <w:nsid w:val="25C06365"/>
    <w:multiLevelType w:val="multilevel"/>
    <w:tmpl w:val="729E78F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2B4D5CAD"/>
    <w:multiLevelType w:val="multilevel"/>
    <w:tmpl w:val="6220DBC8"/>
    <w:lvl w:ilvl="0">
      <w:start w:val="13"/>
      <w:numFmt w:val="decimal"/>
      <w:lvlText w:val="%1."/>
      <w:lvlJc w:val="left"/>
      <w:pPr>
        <w:ind w:left="555" w:hanging="555"/>
      </w:pPr>
      <w:rPr>
        <w:rFonts w:hint="default"/>
        <w:color w:val="auto"/>
      </w:rPr>
    </w:lvl>
    <w:lvl w:ilvl="1">
      <w:start w:val="1"/>
      <w:numFmt w:val="decimal"/>
      <w:lvlText w:val="%1.%2."/>
      <w:lvlJc w:val="left"/>
      <w:pPr>
        <w:tabs>
          <w:tab w:val="num" w:pos="576"/>
        </w:tabs>
        <w:ind w:left="0" w:firstLine="0"/>
      </w:pPr>
      <w:rPr>
        <w:rFonts w:hint="default"/>
        <w:color w:val="auto"/>
      </w:rPr>
    </w:lvl>
    <w:lvl w:ilvl="2">
      <w:start w:val="1"/>
      <w:numFmt w:val="decimal"/>
      <w:lvlText w:val="%1.%2.%3."/>
      <w:lvlJc w:val="left"/>
      <w:pPr>
        <w:ind w:left="1080" w:hanging="1080"/>
      </w:pPr>
      <w:rPr>
        <w:rFonts w:hint="default"/>
        <w:color w:val="0070C0"/>
      </w:rPr>
    </w:lvl>
    <w:lvl w:ilvl="3">
      <w:start w:val="1"/>
      <w:numFmt w:val="decimal"/>
      <w:lvlText w:val="%1.%2.%3.%4."/>
      <w:lvlJc w:val="left"/>
      <w:pPr>
        <w:ind w:left="1080" w:hanging="1080"/>
      </w:pPr>
      <w:rPr>
        <w:rFonts w:hint="default"/>
        <w:color w:val="0070C0"/>
      </w:rPr>
    </w:lvl>
    <w:lvl w:ilvl="4">
      <w:start w:val="1"/>
      <w:numFmt w:val="decimal"/>
      <w:lvlText w:val="%1.%2.%3.%4.%5."/>
      <w:lvlJc w:val="left"/>
      <w:pPr>
        <w:ind w:left="1440" w:hanging="1440"/>
      </w:pPr>
      <w:rPr>
        <w:rFonts w:hint="default"/>
        <w:color w:val="0070C0"/>
      </w:rPr>
    </w:lvl>
    <w:lvl w:ilvl="5">
      <w:start w:val="1"/>
      <w:numFmt w:val="decimal"/>
      <w:lvlText w:val="%1.%2.%3.%4.%5.%6."/>
      <w:lvlJc w:val="left"/>
      <w:pPr>
        <w:ind w:left="1800" w:hanging="1800"/>
      </w:pPr>
      <w:rPr>
        <w:rFonts w:hint="default"/>
        <w:color w:val="0070C0"/>
      </w:rPr>
    </w:lvl>
    <w:lvl w:ilvl="6">
      <w:start w:val="1"/>
      <w:numFmt w:val="decimal"/>
      <w:lvlText w:val="%1.%2.%3.%4.%5.%6.%7."/>
      <w:lvlJc w:val="left"/>
      <w:pPr>
        <w:ind w:left="1800" w:hanging="1800"/>
      </w:pPr>
      <w:rPr>
        <w:rFonts w:hint="default"/>
        <w:color w:val="0070C0"/>
      </w:rPr>
    </w:lvl>
    <w:lvl w:ilvl="7">
      <w:start w:val="1"/>
      <w:numFmt w:val="decimal"/>
      <w:lvlText w:val="%1.%2.%3.%4.%5.%6.%7.%8."/>
      <w:lvlJc w:val="left"/>
      <w:pPr>
        <w:ind w:left="2160" w:hanging="2160"/>
      </w:pPr>
      <w:rPr>
        <w:rFonts w:hint="default"/>
        <w:color w:val="0070C0"/>
      </w:rPr>
    </w:lvl>
    <w:lvl w:ilvl="8">
      <w:start w:val="1"/>
      <w:numFmt w:val="decimal"/>
      <w:lvlText w:val="%1.%2.%3.%4.%5.%6.%7.%8.%9."/>
      <w:lvlJc w:val="left"/>
      <w:pPr>
        <w:ind w:left="2520" w:hanging="2520"/>
      </w:pPr>
      <w:rPr>
        <w:rFonts w:hint="default"/>
        <w:color w:val="0070C0"/>
      </w:rPr>
    </w:lvl>
  </w:abstractNum>
  <w:abstractNum w:abstractNumId="27" w15:restartNumberingAfterBreak="0">
    <w:nsid w:val="2C4B6FD3"/>
    <w:multiLevelType w:val="hybridMultilevel"/>
    <w:tmpl w:val="4E522E20"/>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DA955CF"/>
    <w:multiLevelType w:val="multilevel"/>
    <w:tmpl w:val="4E625C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E3A1ACE"/>
    <w:multiLevelType w:val="multilevel"/>
    <w:tmpl w:val="12965F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F6F6DF6"/>
    <w:multiLevelType w:val="hybridMultilevel"/>
    <w:tmpl w:val="B88E90D2"/>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0E44D5F"/>
    <w:multiLevelType w:val="multilevel"/>
    <w:tmpl w:val="B56C79FA"/>
    <w:lvl w:ilvl="0">
      <w:start w:val="1"/>
      <w:numFmt w:val="decimal"/>
      <w:lvlText w:val="%1."/>
      <w:lvlJc w:val="left"/>
      <w:pPr>
        <w:tabs>
          <w:tab w:val="num" w:pos="851"/>
        </w:tabs>
        <w:ind w:left="0" w:firstLine="0"/>
      </w:pPr>
      <w:rPr>
        <w:rFonts w:hint="default"/>
        <w:b w:val="0"/>
        <w:color w:val="auto"/>
      </w:rPr>
    </w:lvl>
    <w:lvl w:ilvl="1">
      <w:start w:val="1"/>
      <w:numFmt w:val="decimal"/>
      <w:isLgl/>
      <w:lvlText w:val="%1.%2."/>
      <w:lvlJc w:val="left"/>
      <w:pPr>
        <w:tabs>
          <w:tab w:val="num" w:pos="851"/>
        </w:tabs>
        <w:ind w:left="0" w:firstLine="0"/>
      </w:pPr>
      <w:rPr>
        <w:rFonts w:hint="default"/>
        <w:b w:val="0"/>
        <w:color w:val="auto"/>
      </w:rPr>
    </w:lvl>
    <w:lvl w:ilvl="2">
      <w:start w:val="1"/>
      <w:numFmt w:val="decimal"/>
      <w:isLgl/>
      <w:lvlText w:val="%1.%2.%3."/>
      <w:lvlJc w:val="left"/>
      <w:pPr>
        <w:tabs>
          <w:tab w:val="num" w:pos="851"/>
        </w:tabs>
        <w:ind w:left="0" w:firstLine="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764" w:hanging="144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5106" w:hanging="1800"/>
      </w:pPr>
      <w:rPr>
        <w:rFonts w:hint="default"/>
      </w:rPr>
    </w:lvl>
    <w:lvl w:ilvl="7">
      <w:start w:val="1"/>
      <w:numFmt w:val="decimal"/>
      <w:isLgl/>
      <w:lvlText w:val="%1.%2.%3.%4.%5.%6.%7.%8."/>
      <w:lvlJc w:val="left"/>
      <w:pPr>
        <w:ind w:left="5957" w:hanging="2160"/>
      </w:pPr>
      <w:rPr>
        <w:rFonts w:hint="default"/>
      </w:rPr>
    </w:lvl>
    <w:lvl w:ilvl="8">
      <w:start w:val="1"/>
      <w:numFmt w:val="decimal"/>
      <w:isLgl/>
      <w:lvlText w:val="%1.%2.%3.%4.%5.%6.%7.%8.%9."/>
      <w:lvlJc w:val="left"/>
      <w:pPr>
        <w:ind w:left="6448" w:hanging="2160"/>
      </w:pPr>
      <w:rPr>
        <w:rFonts w:hint="default"/>
      </w:rPr>
    </w:lvl>
  </w:abstractNum>
  <w:abstractNum w:abstractNumId="32" w15:restartNumberingAfterBreak="0">
    <w:nsid w:val="31CB7C4E"/>
    <w:multiLevelType w:val="hybridMultilevel"/>
    <w:tmpl w:val="ED5CAA90"/>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258298F"/>
    <w:multiLevelType w:val="multilevel"/>
    <w:tmpl w:val="F0687E3C"/>
    <w:lvl w:ilvl="0">
      <w:start w:val="1"/>
      <w:numFmt w:val="decimal"/>
      <w:lvlText w:val="%1."/>
      <w:lvlJc w:val="left"/>
      <w:pPr>
        <w:ind w:left="720" w:hanging="360"/>
      </w:pPr>
      <w:rPr>
        <w:rFonts w:hint="default"/>
        <w:b w:val="0"/>
        <w:color w:val="auto"/>
      </w:rPr>
    </w:lvl>
    <w:lvl w:ilvl="1">
      <w:start w:val="1"/>
      <w:numFmt w:val="decimal"/>
      <w:isLgl/>
      <w:lvlText w:val="%1.%2."/>
      <w:lvlJc w:val="left"/>
      <w:pPr>
        <w:ind w:left="1571" w:hanging="720"/>
      </w:pPr>
      <w:rPr>
        <w:rFonts w:hint="default"/>
        <w:b w:val="0"/>
        <w:color w:val="auto"/>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764" w:hanging="144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5106" w:hanging="1800"/>
      </w:pPr>
      <w:rPr>
        <w:rFonts w:hint="default"/>
      </w:rPr>
    </w:lvl>
    <w:lvl w:ilvl="7">
      <w:start w:val="1"/>
      <w:numFmt w:val="decimal"/>
      <w:isLgl/>
      <w:lvlText w:val="%1.%2.%3.%4.%5.%6.%7.%8."/>
      <w:lvlJc w:val="left"/>
      <w:pPr>
        <w:ind w:left="5957" w:hanging="2160"/>
      </w:pPr>
      <w:rPr>
        <w:rFonts w:hint="default"/>
      </w:rPr>
    </w:lvl>
    <w:lvl w:ilvl="8">
      <w:start w:val="1"/>
      <w:numFmt w:val="decimal"/>
      <w:isLgl/>
      <w:lvlText w:val="%1.%2.%3.%4.%5.%6.%7.%8.%9."/>
      <w:lvlJc w:val="left"/>
      <w:pPr>
        <w:ind w:left="6448" w:hanging="2160"/>
      </w:pPr>
      <w:rPr>
        <w:rFonts w:hint="default"/>
      </w:rPr>
    </w:lvl>
  </w:abstractNum>
  <w:abstractNum w:abstractNumId="34" w15:restartNumberingAfterBreak="0">
    <w:nsid w:val="328B2B8B"/>
    <w:multiLevelType w:val="hybridMultilevel"/>
    <w:tmpl w:val="14B834C2"/>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28F4821"/>
    <w:multiLevelType w:val="hybridMultilevel"/>
    <w:tmpl w:val="2A960604"/>
    <w:lvl w:ilvl="0" w:tplc="04270001">
      <w:start w:val="1"/>
      <w:numFmt w:val="bullet"/>
      <w:lvlText w:val=""/>
      <w:lvlJc w:val="left"/>
      <w:pPr>
        <w:ind w:left="720" w:hanging="360"/>
      </w:pPr>
      <w:rPr>
        <w:rFonts w:ascii="Symbol" w:hAnsi="Symbol" w:hint="default"/>
      </w:rPr>
    </w:lvl>
    <w:lvl w:ilvl="1" w:tplc="4AA04FF6">
      <w:numFmt w:val="bullet"/>
      <w:lvlText w:val="•"/>
      <w:lvlJc w:val="left"/>
      <w:pPr>
        <w:ind w:left="2376" w:hanging="1296"/>
      </w:pPr>
      <w:rPr>
        <w:rFonts w:ascii="Tahoma" w:eastAsia="Times New Roman" w:hAnsi="Tahoma" w:cs="Tahoma"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33020ABB"/>
    <w:multiLevelType w:val="multilevel"/>
    <w:tmpl w:val="4A2C07B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7" w15:restartNumberingAfterBreak="0">
    <w:nsid w:val="34F14F2B"/>
    <w:multiLevelType w:val="hybridMultilevel"/>
    <w:tmpl w:val="7D6042DA"/>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81E272D"/>
    <w:multiLevelType w:val="multilevel"/>
    <w:tmpl w:val="F0687E3C"/>
    <w:lvl w:ilvl="0">
      <w:start w:val="1"/>
      <w:numFmt w:val="decimal"/>
      <w:lvlText w:val="%1."/>
      <w:lvlJc w:val="left"/>
      <w:pPr>
        <w:ind w:left="2062" w:hanging="360"/>
      </w:pPr>
      <w:rPr>
        <w:rFonts w:hint="default"/>
        <w:b w:val="0"/>
        <w:color w:val="auto"/>
      </w:rPr>
    </w:lvl>
    <w:lvl w:ilvl="1">
      <w:start w:val="1"/>
      <w:numFmt w:val="decimal"/>
      <w:isLgl/>
      <w:lvlText w:val="%1.%2."/>
      <w:lvlJc w:val="left"/>
      <w:pPr>
        <w:ind w:left="1430" w:hanging="720"/>
      </w:pPr>
      <w:rPr>
        <w:rFonts w:hint="default"/>
        <w:b w:val="0"/>
        <w:color w:val="auto"/>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764" w:hanging="144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5106" w:hanging="1800"/>
      </w:pPr>
      <w:rPr>
        <w:rFonts w:hint="default"/>
      </w:rPr>
    </w:lvl>
    <w:lvl w:ilvl="7">
      <w:start w:val="1"/>
      <w:numFmt w:val="decimal"/>
      <w:isLgl/>
      <w:lvlText w:val="%1.%2.%3.%4.%5.%6.%7.%8."/>
      <w:lvlJc w:val="left"/>
      <w:pPr>
        <w:ind w:left="5957" w:hanging="2160"/>
      </w:pPr>
      <w:rPr>
        <w:rFonts w:hint="default"/>
      </w:rPr>
    </w:lvl>
    <w:lvl w:ilvl="8">
      <w:start w:val="1"/>
      <w:numFmt w:val="decimal"/>
      <w:isLgl/>
      <w:lvlText w:val="%1.%2.%3.%4.%5.%6.%7.%8.%9."/>
      <w:lvlJc w:val="left"/>
      <w:pPr>
        <w:ind w:left="6448" w:hanging="2160"/>
      </w:pPr>
      <w:rPr>
        <w:rFonts w:hint="default"/>
      </w:rPr>
    </w:lvl>
  </w:abstractNum>
  <w:abstractNum w:abstractNumId="39" w15:restartNumberingAfterBreak="0">
    <w:nsid w:val="389C7AF5"/>
    <w:multiLevelType w:val="hybridMultilevel"/>
    <w:tmpl w:val="528C3B7E"/>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8AE1A6A"/>
    <w:multiLevelType w:val="hybridMultilevel"/>
    <w:tmpl w:val="5B6E20F2"/>
    <w:lvl w:ilvl="0" w:tplc="79F2D7F2">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3998443E"/>
    <w:multiLevelType w:val="hybridMultilevel"/>
    <w:tmpl w:val="16F2C5EE"/>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B3D4320"/>
    <w:multiLevelType w:val="multilevel"/>
    <w:tmpl w:val="FF32C8EE"/>
    <w:lvl w:ilvl="0">
      <w:start w:val="1"/>
      <w:numFmt w:val="decimal"/>
      <w:lvlText w:val="%1."/>
      <w:lvlJc w:val="left"/>
      <w:pPr>
        <w:tabs>
          <w:tab w:val="num" w:pos="288"/>
        </w:tabs>
        <w:ind w:left="0" w:firstLine="0"/>
      </w:pPr>
      <w:rPr>
        <w:rFonts w:ascii="Tahoma" w:hAnsi="Tahoma" w:cs="Tahoma" w:hint="default"/>
        <w:i w:val="0"/>
        <w:iCs w:val="0"/>
        <w:color w:val="auto"/>
      </w:rPr>
    </w:lvl>
    <w:lvl w:ilvl="1">
      <w:start w:val="1"/>
      <w:numFmt w:val="decimal"/>
      <w:lvlText w:val="%2."/>
      <w:lvlJc w:val="left"/>
      <w:pPr>
        <w:ind w:left="360" w:hanging="360"/>
      </w:pPr>
      <w:rPr>
        <w:rFonts w:hint="default"/>
      </w:rPr>
    </w:lvl>
    <w:lvl w:ilvl="2">
      <w:start w:val="1"/>
      <w:numFmt w:val="decimal"/>
      <w:suff w:val="space"/>
      <w:lvlText w:val="%1.%2.%3."/>
      <w:lvlJc w:val="left"/>
      <w:pPr>
        <w:ind w:left="0" w:firstLine="0"/>
      </w:pPr>
      <w:rPr>
        <w:rFonts w:hint="default"/>
        <w:i w:val="0"/>
        <w:iCs w:val="0"/>
        <w:color w:val="0070C0"/>
      </w:rPr>
    </w:lvl>
    <w:lvl w:ilvl="3">
      <w:start w:val="1"/>
      <w:numFmt w:val="decimal"/>
      <w:suff w:val="space"/>
      <w:lvlText w:val="%1.%2.%3.%4."/>
      <w:lvlJc w:val="left"/>
      <w:pPr>
        <w:ind w:left="0" w:firstLine="0"/>
      </w:pPr>
      <w:rPr>
        <w:rFonts w:hint="default"/>
        <w:i w:val="0"/>
        <w:iCs w:val="0"/>
        <w:color w:val="0070C0"/>
      </w:rPr>
    </w:lvl>
    <w:lvl w:ilvl="4">
      <w:start w:val="1"/>
      <w:numFmt w:val="decimal"/>
      <w:suff w:val="space"/>
      <w:lvlText w:val="%1.%2.%3.%4.%5."/>
      <w:lvlJc w:val="left"/>
      <w:pPr>
        <w:ind w:left="0" w:firstLine="0"/>
      </w:pPr>
      <w:rPr>
        <w:rFonts w:hint="default"/>
        <w:i w:val="0"/>
        <w:iCs w:val="0"/>
        <w:color w:val="auto"/>
        <w:sz w:val="24"/>
        <w:szCs w:val="24"/>
      </w:rPr>
    </w:lvl>
    <w:lvl w:ilvl="5">
      <w:start w:val="1"/>
      <w:numFmt w:val="decimal"/>
      <w:suff w:val="space"/>
      <w:lvlText w:val="%1.%2.%3.%4.%5.%6."/>
      <w:lvlJc w:val="left"/>
      <w:pPr>
        <w:ind w:left="0" w:firstLine="0"/>
      </w:pPr>
      <w:rPr>
        <w:rFonts w:hint="default"/>
        <w:i w:val="0"/>
        <w:iCs w:val="0"/>
        <w:color w:val="auto"/>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3" w15:restartNumberingAfterBreak="0">
    <w:nsid w:val="3C6401C1"/>
    <w:multiLevelType w:val="hybridMultilevel"/>
    <w:tmpl w:val="C51677E6"/>
    <w:lvl w:ilvl="0" w:tplc="04270015">
      <w:start w:val="14"/>
      <w:numFmt w:val="upperLetter"/>
      <w:pStyle w:val="TSReq"/>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3FA56F53"/>
    <w:multiLevelType w:val="multilevel"/>
    <w:tmpl w:val="9F1A3130"/>
    <w:lvl w:ilvl="0">
      <w:start w:val="1"/>
      <w:numFmt w:val="decimal"/>
      <w:pStyle w:val="TekstasNr"/>
      <w:lvlText w:val="%1."/>
      <w:lvlJc w:val="left"/>
      <w:pPr>
        <w:ind w:left="786" w:hanging="360"/>
      </w:pPr>
      <w:rPr>
        <w:rFonts w:hint="default"/>
      </w:rPr>
    </w:lvl>
    <w:lvl w:ilvl="1">
      <w:start w:val="1"/>
      <w:numFmt w:val="decimal"/>
      <w:lvlText w:val="%1.%2."/>
      <w:lvlJc w:val="left"/>
      <w:pPr>
        <w:ind w:left="1000" w:hanging="432"/>
      </w:pPr>
      <w:rPr>
        <w:rFonts w:hint="default"/>
      </w:rPr>
    </w:lvl>
    <w:lvl w:ilvl="2">
      <w:start w:val="1"/>
      <w:numFmt w:val="decimal"/>
      <w:lvlText w:val="%1.%2.%3."/>
      <w:lvlJc w:val="left"/>
      <w:pPr>
        <w:ind w:left="12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3FAD1035"/>
    <w:multiLevelType w:val="hybridMultilevel"/>
    <w:tmpl w:val="B486F0F6"/>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09C57BC"/>
    <w:multiLevelType w:val="multilevel"/>
    <w:tmpl w:val="92F2F5F2"/>
    <w:lvl w:ilvl="0">
      <w:start w:val="221"/>
      <w:numFmt w:val="decimal"/>
      <w:lvlText w:val="%1."/>
      <w:lvlJc w:val="left"/>
      <w:pPr>
        <w:tabs>
          <w:tab w:val="num" w:pos="504"/>
        </w:tabs>
        <w:ind w:left="0" w:firstLine="0"/>
      </w:pPr>
      <w:rPr>
        <w:rFonts w:hint="default"/>
        <w:strike w:val="0"/>
        <w:color w:val="auto"/>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7" w15:restartNumberingAfterBreak="0">
    <w:nsid w:val="40D03428"/>
    <w:multiLevelType w:val="multilevel"/>
    <w:tmpl w:val="5792D97A"/>
    <w:lvl w:ilvl="0">
      <w:start w:val="1"/>
      <w:numFmt w:val="decimal"/>
      <w:pStyle w:val="Heading1"/>
      <w:suff w:val="space"/>
      <w:lvlText w:val="%1."/>
      <w:lvlJc w:val="left"/>
      <w:pPr>
        <w:ind w:left="0" w:firstLine="0"/>
      </w:pPr>
      <w:rPr>
        <w:rFonts w:ascii="Tahoma" w:eastAsiaTheme="majorEastAsia" w:hAnsi="Tahoma" w:cs="Tahoma" w:hint="default"/>
        <w:b/>
        <w:bCs/>
        <w:color w:val="auto"/>
        <w:sz w:val="22"/>
        <w:szCs w:val="22"/>
      </w:rPr>
    </w:lvl>
    <w:lvl w:ilvl="1">
      <w:start w:val="1"/>
      <w:numFmt w:val="none"/>
      <w:pStyle w:val="Heading2"/>
      <w:suff w:val="nothing"/>
      <w:lvlText w:val=""/>
      <w:lvlJc w:val="left"/>
      <w:pPr>
        <w:ind w:left="0" w:firstLine="0"/>
      </w:pPr>
    </w:lvl>
    <w:lvl w:ilvl="2">
      <w:start w:val="1"/>
      <w:numFmt w:val="none"/>
      <w:pStyle w:val="Heading3"/>
      <w:suff w:val="nothing"/>
      <w:lvlText w:val=""/>
      <w:lvlJc w:val="left"/>
      <w:pPr>
        <w:ind w:left="0" w:firstLine="0"/>
      </w:pPr>
    </w:lvl>
    <w:lvl w:ilvl="3">
      <w:start w:val="1"/>
      <w:numFmt w:val="none"/>
      <w:pStyle w:val="Heading4"/>
      <w:suff w:val="nothing"/>
      <w:lvlText w:val=""/>
      <w:lvlJc w:val="left"/>
      <w:pPr>
        <w:ind w:left="0" w:firstLine="0"/>
      </w:pPr>
    </w:lvl>
    <w:lvl w:ilvl="4">
      <w:start w:val="1"/>
      <w:numFmt w:val="none"/>
      <w:pStyle w:val="Heading5"/>
      <w:suff w:val="nothing"/>
      <w:lvlText w:val=""/>
      <w:lvlJc w:val="left"/>
      <w:pPr>
        <w:ind w:left="0" w:firstLine="0"/>
      </w:pPr>
    </w:lvl>
    <w:lvl w:ilvl="5">
      <w:start w:val="1"/>
      <w:numFmt w:val="none"/>
      <w:pStyle w:val="Heading6"/>
      <w:suff w:val="nothing"/>
      <w:lvlText w:val=""/>
      <w:lvlJc w:val="left"/>
      <w:pPr>
        <w:ind w:left="0" w:firstLine="0"/>
      </w:pPr>
    </w:lvl>
    <w:lvl w:ilvl="6">
      <w:start w:val="1"/>
      <w:numFmt w:val="none"/>
      <w:pStyle w:val="Heading7"/>
      <w:suff w:val="nothing"/>
      <w:lvlText w:val=""/>
      <w:lvlJc w:val="left"/>
      <w:pPr>
        <w:ind w:left="0" w:firstLine="0"/>
      </w:pPr>
    </w:lvl>
    <w:lvl w:ilvl="7">
      <w:start w:val="1"/>
      <w:numFmt w:val="none"/>
      <w:pStyle w:val="Heading8"/>
      <w:suff w:val="nothing"/>
      <w:lvlText w:val=""/>
      <w:lvlJc w:val="left"/>
      <w:pPr>
        <w:ind w:left="0" w:firstLine="0"/>
      </w:pPr>
    </w:lvl>
    <w:lvl w:ilvl="8">
      <w:start w:val="1"/>
      <w:numFmt w:val="none"/>
      <w:pStyle w:val="Heading9"/>
      <w:suff w:val="nothing"/>
      <w:lvlText w:val=""/>
      <w:lvlJc w:val="left"/>
      <w:pPr>
        <w:ind w:left="0" w:firstLine="0"/>
      </w:pPr>
    </w:lvl>
  </w:abstractNum>
  <w:abstractNum w:abstractNumId="48" w15:restartNumberingAfterBreak="0">
    <w:nsid w:val="4183123D"/>
    <w:multiLevelType w:val="multilevel"/>
    <w:tmpl w:val="726C110C"/>
    <w:lvl w:ilvl="0">
      <w:start w:val="28"/>
      <w:numFmt w:val="decimal"/>
      <w:lvlText w:val="%1."/>
      <w:lvlJc w:val="left"/>
      <w:pPr>
        <w:ind w:left="0" w:firstLine="0"/>
      </w:pPr>
      <w:rPr>
        <w:rFonts w:hint="default"/>
        <w:strike w:val="0"/>
        <w:color w:val="auto"/>
      </w:rPr>
    </w:lvl>
    <w:lvl w:ilvl="1">
      <w:start w:val="1"/>
      <w:numFmt w:val="decimal"/>
      <w:lvlText w:val="%1.%2."/>
      <w:lvlJc w:val="left"/>
      <w:pPr>
        <w:tabs>
          <w:tab w:val="num" w:pos="720"/>
        </w:tabs>
        <w:ind w:left="0" w:firstLine="0"/>
      </w:pPr>
      <w:rPr>
        <w:rFonts w:ascii="Tahoma" w:hAnsi="Tahoma" w:cs="Tahoma" w:hint="default"/>
        <w:color w:val="auto"/>
        <w:sz w:val="22"/>
        <w:szCs w:val="22"/>
      </w:rPr>
    </w:lvl>
    <w:lvl w:ilvl="2">
      <w:start w:val="1"/>
      <w:numFmt w:val="decimal"/>
      <w:lvlText w:val="%1.%2.%3."/>
      <w:lvlJc w:val="left"/>
      <w:pPr>
        <w:tabs>
          <w:tab w:val="num" w:pos="720"/>
        </w:tabs>
        <w:ind w:left="0" w:firstLine="0"/>
      </w:pPr>
      <w:rPr>
        <w:rFonts w:ascii="Tahoma" w:hAnsi="Tahoma" w:cs="Tahoma" w:hint="default"/>
        <w:color w:val="auto"/>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9" w15:restartNumberingAfterBreak="0">
    <w:nsid w:val="41A34459"/>
    <w:multiLevelType w:val="hybridMultilevel"/>
    <w:tmpl w:val="EB5A7DAC"/>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31D669B"/>
    <w:multiLevelType w:val="multilevel"/>
    <w:tmpl w:val="F192F3F8"/>
    <w:lvl w:ilvl="0">
      <w:start w:val="1"/>
      <w:numFmt w:val="decimal"/>
      <w:lvlText w:val="%1."/>
      <w:lvlJc w:val="left"/>
      <w:pPr>
        <w:tabs>
          <w:tab w:val="num" w:pos="357"/>
        </w:tabs>
        <w:ind w:left="360" w:hanging="360"/>
      </w:pPr>
      <w:rPr>
        <w:rFonts w:hint="default"/>
      </w:rPr>
    </w:lvl>
    <w:lvl w:ilvl="1">
      <w:start w:val="1"/>
      <w:numFmt w:val="decimal"/>
      <w:lvlText w:val="%1.%2."/>
      <w:lvlJc w:val="left"/>
      <w:pPr>
        <w:tabs>
          <w:tab w:val="num" w:pos="794"/>
        </w:tabs>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43BB182B"/>
    <w:multiLevelType w:val="multilevel"/>
    <w:tmpl w:val="E75C740E"/>
    <w:lvl w:ilvl="0">
      <w:start w:val="1"/>
      <w:numFmt w:val="decimal"/>
      <w:lvlText w:val="%1."/>
      <w:lvlJc w:val="left"/>
      <w:pPr>
        <w:ind w:left="4188" w:hanging="360"/>
      </w:pPr>
      <w:rPr>
        <w:rFonts w:ascii="Tahoma" w:hAnsi="Tahoma" w:cs="Tahoma" w:hint="default"/>
        <w:b w:val="0"/>
        <w:sz w:val="22"/>
        <w:szCs w:val="22"/>
      </w:rPr>
    </w:lvl>
    <w:lvl w:ilvl="1">
      <w:start w:val="1"/>
      <w:numFmt w:val="decimal"/>
      <w:lvlText w:val="%1.%2."/>
      <w:lvlJc w:val="left"/>
      <w:pPr>
        <w:ind w:left="1567"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44040DAD"/>
    <w:multiLevelType w:val="multilevel"/>
    <w:tmpl w:val="0C06A4BC"/>
    <w:lvl w:ilvl="0">
      <w:start w:val="5"/>
      <w:numFmt w:val="decimal"/>
      <w:lvlText w:val="%1."/>
      <w:lvlJc w:val="left"/>
      <w:pPr>
        <w:ind w:left="480" w:hanging="480"/>
      </w:pPr>
      <w:rPr>
        <w:rFonts w:hint="default"/>
      </w:rPr>
    </w:lvl>
    <w:lvl w:ilvl="1">
      <w:start w:val="10"/>
      <w:numFmt w:val="decimal"/>
      <w:lvlText w:val="%1.%2."/>
      <w:lvlJc w:val="left"/>
      <w:pPr>
        <w:tabs>
          <w:tab w:val="num" w:pos="576"/>
        </w:tabs>
        <w:ind w:left="0" w:firstLine="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448013E8"/>
    <w:multiLevelType w:val="multilevel"/>
    <w:tmpl w:val="F0687E3C"/>
    <w:lvl w:ilvl="0">
      <w:start w:val="1"/>
      <w:numFmt w:val="decimal"/>
      <w:lvlText w:val="%1."/>
      <w:lvlJc w:val="left"/>
      <w:pPr>
        <w:ind w:left="720" w:hanging="360"/>
      </w:pPr>
      <w:rPr>
        <w:rFonts w:hint="default"/>
        <w:b w:val="0"/>
        <w:color w:val="auto"/>
      </w:rPr>
    </w:lvl>
    <w:lvl w:ilvl="1">
      <w:start w:val="1"/>
      <w:numFmt w:val="decimal"/>
      <w:isLgl/>
      <w:lvlText w:val="%1.%2."/>
      <w:lvlJc w:val="left"/>
      <w:pPr>
        <w:ind w:left="1571" w:hanging="720"/>
      </w:pPr>
      <w:rPr>
        <w:rFonts w:hint="default"/>
        <w:b w:val="0"/>
        <w:color w:val="auto"/>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764" w:hanging="144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5106" w:hanging="1800"/>
      </w:pPr>
      <w:rPr>
        <w:rFonts w:hint="default"/>
      </w:rPr>
    </w:lvl>
    <w:lvl w:ilvl="7">
      <w:start w:val="1"/>
      <w:numFmt w:val="decimal"/>
      <w:isLgl/>
      <w:lvlText w:val="%1.%2.%3.%4.%5.%6.%7.%8."/>
      <w:lvlJc w:val="left"/>
      <w:pPr>
        <w:ind w:left="5957" w:hanging="2160"/>
      </w:pPr>
      <w:rPr>
        <w:rFonts w:hint="default"/>
      </w:rPr>
    </w:lvl>
    <w:lvl w:ilvl="8">
      <w:start w:val="1"/>
      <w:numFmt w:val="decimal"/>
      <w:isLgl/>
      <w:lvlText w:val="%1.%2.%3.%4.%5.%6.%7.%8.%9."/>
      <w:lvlJc w:val="left"/>
      <w:pPr>
        <w:ind w:left="6448" w:hanging="2160"/>
      </w:pPr>
      <w:rPr>
        <w:rFonts w:hint="default"/>
      </w:rPr>
    </w:lvl>
  </w:abstractNum>
  <w:abstractNum w:abstractNumId="54" w15:restartNumberingAfterBreak="0">
    <w:nsid w:val="46612E04"/>
    <w:multiLevelType w:val="hybridMultilevel"/>
    <w:tmpl w:val="452638A8"/>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7914A4E"/>
    <w:multiLevelType w:val="multilevel"/>
    <w:tmpl w:val="F0687E3C"/>
    <w:lvl w:ilvl="0">
      <w:start w:val="1"/>
      <w:numFmt w:val="decimal"/>
      <w:lvlText w:val="%1."/>
      <w:lvlJc w:val="left"/>
      <w:pPr>
        <w:ind w:left="720" w:hanging="360"/>
      </w:pPr>
      <w:rPr>
        <w:rFonts w:hint="default"/>
        <w:b w:val="0"/>
        <w:color w:val="auto"/>
      </w:rPr>
    </w:lvl>
    <w:lvl w:ilvl="1">
      <w:start w:val="1"/>
      <w:numFmt w:val="decimal"/>
      <w:isLgl/>
      <w:lvlText w:val="%1.%2."/>
      <w:lvlJc w:val="left"/>
      <w:pPr>
        <w:ind w:left="1571" w:hanging="720"/>
      </w:pPr>
      <w:rPr>
        <w:rFonts w:hint="default"/>
        <w:b w:val="0"/>
        <w:color w:val="auto"/>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764" w:hanging="144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5106" w:hanging="1800"/>
      </w:pPr>
      <w:rPr>
        <w:rFonts w:hint="default"/>
      </w:rPr>
    </w:lvl>
    <w:lvl w:ilvl="7">
      <w:start w:val="1"/>
      <w:numFmt w:val="decimal"/>
      <w:isLgl/>
      <w:lvlText w:val="%1.%2.%3.%4.%5.%6.%7.%8."/>
      <w:lvlJc w:val="left"/>
      <w:pPr>
        <w:ind w:left="5957" w:hanging="2160"/>
      </w:pPr>
      <w:rPr>
        <w:rFonts w:hint="default"/>
      </w:rPr>
    </w:lvl>
    <w:lvl w:ilvl="8">
      <w:start w:val="1"/>
      <w:numFmt w:val="decimal"/>
      <w:isLgl/>
      <w:lvlText w:val="%1.%2.%3.%4.%5.%6.%7.%8.%9."/>
      <w:lvlJc w:val="left"/>
      <w:pPr>
        <w:ind w:left="6448" w:hanging="2160"/>
      </w:pPr>
      <w:rPr>
        <w:rFonts w:hint="default"/>
      </w:rPr>
    </w:lvl>
  </w:abstractNum>
  <w:abstractNum w:abstractNumId="56" w15:restartNumberingAfterBreak="0">
    <w:nsid w:val="49A51197"/>
    <w:multiLevelType w:val="hybridMultilevel"/>
    <w:tmpl w:val="8A74E894"/>
    <w:lvl w:ilvl="0" w:tplc="0427000F">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AC1236A"/>
    <w:multiLevelType w:val="hybridMultilevel"/>
    <w:tmpl w:val="E9BEBC86"/>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B29272C"/>
    <w:multiLevelType w:val="hybridMultilevel"/>
    <w:tmpl w:val="94EEE1F0"/>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C8F611F"/>
    <w:multiLevelType w:val="hybridMultilevel"/>
    <w:tmpl w:val="0F28CC74"/>
    <w:lvl w:ilvl="0" w:tplc="F7286BA6">
      <w:start w:val="1"/>
      <w:numFmt w:val="decimal"/>
      <w:pStyle w:val="Lentelnum1"/>
      <w:lvlText w:val="%1."/>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0" w15:restartNumberingAfterBreak="0">
    <w:nsid w:val="4CDD7181"/>
    <w:multiLevelType w:val="multilevel"/>
    <w:tmpl w:val="9F68D7CA"/>
    <w:lvl w:ilvl="0">
      <w:start w:val="28"/>
      <w:numFmt w:val="decimal"/>
      <w:lvlText w:val="%1."/>
      <w:lvlJc w:val="left"/>
      <w:pPr>
        <w:ind w:left="0" w:firstLine="0"/>
      </w:pPr>
      <w:rPr>
        <w:rFonts w:hint="default"/>
        <w:strike w:val="0"/>
        <w:color w:val="auto"/>
      </w:rPr>
    </w:lvl>
    <w:lvl w:ilvl="1">
      <w:start w:val="1"/>
      <w:numFmt w:val="decimal"/>
      <w:lvlText w:val="%1.%2."/>
      <w:lvlJc w:val="left"/>
      <w:pPr>
        <w:tabs>
          <w:tab w:val="num" w:pos="648"/>
        </w:tabs>
        <w:ind w:left="0" w:firstLine="0"/>
      </w:pPr>
      <w:rPr>
        <w:rFonts w:ascii="Tahoma" w:hAnsi="Tahoma" w:cs="Tahoma" w:hint="default"/>
        <w:color w:val="auto"/>
        <w:sz w:val="22"/>
        <w:szCs w:val="22"/>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1" w15:restartNumberingAfterBreak="0">
    <w:nsid w:val="4D0C165A"/>
    <w:multiLevelType w:val="multilevel"/>
    <w:tmpl w:val="F0687E3C"/>
    <w:lvl w:ilvl="0">
      <w:start w:val="1"/>
      <w:numFmt w:val="decimal"/>
      <w:lvlText w:val="%1."/>
      <w:lvlJc w:val="left"/>
      <w:pPr>
        <w:ind w:left="1211" w:hanging="360"/>
      </w:pPr>
      <w:rPr>
        <w:rFonts w:hint="default"/>
        <w:b w:val="0"/>
        <w:color w:val="auto"/>
      </w:rPr>
    </w:lvl>
    <w:lvl w:ilvl="1">
      <w:start w:val="1"/>
      <w:numFmt w:val="decimal"/>
      <w:isLgl/>
      <w:lvlText w:val="%1.%2."/>
      <w:lvlJc w:val="left"/>
      <w:pPr>
        <w:ind w:left="1430" w:hanging="720"/>
      </w:pPr>
      <w:rPr>
        <w:rFonts w:hint="default"/>
        <w:b w:val="0"/>
        <w:color w:val="auto"/>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764" w:hanging="144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5106" w:hanging="1800"/>
      </w:pPr>
      <w:rPr>
        <w:rFonts w:hint="default"/>
      </w:rPr>
    </w:lvl>
    <w:lvl w:ilvl="7">
      <w:start w:val="1"/>
      <w:numFmt w:val="decimal"/>
      <w:isLgl/>
      <w:lvlText w:val="%1.%2.%3.%4.%5.%6.%7.%8."/>
      <w:lvlJc w:val="left"/>
      <w:pPr>
        <w:ind w:left="5957" w:hanging="2160"/>
      </w:pPr>
      <w:rPr>
        <w:rFonts w:hint="default"/>
      </w:rPr>
    </w:lvl>
    <w:lvl w:ilvl="8">
      <w:start w:val="1"/>
      <w:numFmt w:val="decimal"/>
      <w:isLgl/>
      <w:lvlText w:val="%1.%2.%3.%4.%5.%6.%7.%8.%9."/>
      <w:lvlJc w:val="left"/>
      <w:pPr>
        <w:ind w:left="6448" w:hanging="2160"/>
      </w:pPr>
      <w:rPr>
        <w:rFonts w:hint="default"/>
      </w:rPr>
    </w:lvl>
  </w:abstractNum>
  <w:abstractNum w:abstractNumId="62" w15:restartNumberingAfterBreak="0">
    <w:nsid w:val="4D8E7AAA"/>
    <w:multiLevelType w:val="hybridMultilevel"/>
    <w:tmpl w:val="CF42B90E"/>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19F047A"/>
    <w:multiLevelType w:val="multilevel"/>
    <w:tmpl w:val="B4D8689E"/>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52AC44DC"/>
    <w:multiLevelType w:val="multilevel"/>
    <w:tmpl w:val="020E2FF4"/>
    <w:lvl w:ilvl="0">
      <w:start w:val="3"/>
      <w:numFmt w:val="decimal"/>
      <w:lvlText w:val="%1."/>
      <w:lvlJc w:val="left"/>
      <w:pPr>
        <w:ind w:left="360" w:hanging="360"/>
      </w:pPr>
      <w:rPr>
        <w:rFonts w:hint="default"/>
      </w:rPr>
    </w:lvl>
    <w:lvl w:ilvl="1">
      <w:start w:val="1"/>
      <w:numFmt w:val="decimal"/>
      <w:lvlText w:val="%1.%2."/>
      <w:lvlJc w:val="left"/>
      <w:pPr>
        <w:tabs>
          <w:tab w:val="num" w:pos="432"/>
        </w:tabs>
        <w:ind w:left="0" w:firstLine="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53040D8B"/>
    <w:multiLevelType w:val="hybridMultilevel"/>
    <w:tmpl w:val="2040775C"/>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3B5138F"/>
    <w:multiLevelType w:val="hybridMultilevel"/>
    <w:tmpl w:val="44F4BAD0"/>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4CB3AD7"/>
    <w:multiLevelType w:val="hybridMultilevel"/>
    <w:tmpl w:val="F27ABD36"/>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59D2D36"/>
    <w:multiLevelType w:val="multilevel"/>
    <w:tmpl w:val="FAC620D4"/>
    <w:lvl w:ilvl="0">
      <w:start w:val="171"/>
      <w:numFmt w:val="decimal"/>
      <w:lvlText w:val="%1."/>
      <w:lvlJc w:val="left"/>
      <w:pPr>
        <w:tabs>
          <w:tab w:val="num" w:pos="432"/>
        </w:tabs>
        <w:ind w:left="0" w:firstLine="0"/>
      </w:pPr>
      <w:rPr>
        <w:rFonts w:hint="default"/>
        <w:strike w:val="0"/>
        <w:color w:val="auto"/>
      </w:rPr>
    </w:lvl>
    <w:lvl w:ilvl="1">
      <w:start w:val="1"/>
      <w:numFmt w:val="decimal"/>
      <w:lvlText w:val="%1.%2."/>
      <w:lvlJc w:val="left"/>
      <w:pPr>
        <w:ind w:left="0" w:firstLine="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9" w15:restartNumberingAfterBreak="0">
    <w:nsid w:val="585F6E6E"/>
    <w:multiLevelType w:val="hybridMultilevel"/>
    <w:tmpl w:val="24400790"/>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CB5456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5E7D3389"/>
    <w:multiLevelType w:val="hybridMultilevel"/>
    <w:tmpl w:val="5D74BFC8"/>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5E8F6C12"/>
    <w:multiLevelType w:val="hybridMultilevel"/>
    <w:tmpl w:val="1082A5E4"/>
    <w:lvl w:ilvl="0" w:tplc="B0B6D1AC">
      <w:start w:val="1"/>
      <w:numFmt w:val="bullet"/>
      <w:pStyle w:val="Sraasalias"/>
      <w:lvlText w:val=""/>
      <w:lvlPicBulletId w:val="0"/>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3" w15:restartNumberingAfterBreak="0">
    <w:nsid w:val="5E900260"/>
    <w:multiLevelType w:val="hybridMultilevel"/>
    <w:tmpl w:val="C7FCB8AA"/>
    <w:lvl w:ilvl="0" w:tplc="8342EB84">
      <w:numFmt w:val="bullet"/>
      <w:lvlText w:val="•"/>
      <w:lvlJc w:val="left"/>
      <w:pPr>
        <w:ind w:left="1656" w:hanging="1296"/>
      </w:pPr>
      <w:rPr>
        <w:rFonts w:ascii="Tahoma" w:eastAsia="Times New Roman"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4" w15:restartNumberingAfterBreak="0">
    <w:nsid w:val="5EEB2307"/>
    <w:multiLevelType w:val="hybridMultilevel"/>
    <w:tmpl w:val="733070F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5" w15:restartNumberingAfterBreak="0">
    <w:nsid w:val="60502D98"/>
    <w:multiLevelType w:val="multilevel"/>
    <w:tmpl w:val="D6762EBA"/>
    <w:lvl w:ilvl="0">
      <w:start w:val="1"/>
      <w:numFmt w:val="bullet"/>
      <w:pStyle w:val="AlnostextBuleted"/>
      <w:lvlText w:val=""/>
      <w:lvlJc w:val="left"/>
      <w:pPr>
        <w:tabs>
          <w:tab w:val="num" w:pos="357"/>
        </w:tabs>
        <w:ind w:left="720" w:hanging="363"/>
      </w:pPr>
      <w:rPr>
        <w:rFonts w:ascii="Wingdings" w:hAnsi="Wingdings" w:hint="default"/>
      </w:rPr>
    </w:lvl>
    <w:lvl w:ilvl="1">
      <w:start w:val="1"/>
      <w:numFmt w:val="bullet"/>
      <w:lvlText w:val=""/>
      <w:lvlJc w:val="left"/>
      <w:pPr>
        <w:tabs>
          <w:tab w:val="num" w:pos="357"/>
        </w:tabs>
        <w:ind w:left="1083" w:hanging="403"/>
      </w:pPr>
      <w:rPr>
        <w:rFonts w:ascii="Wingdings" w:hAnsi="Wingdings" w:hint="default"/>
      </w:rPr>
    </w:lvl>
    <w:lvl w:ilvl="2">
      <w:start w:val="1"/>
      <w:numFmt w:val="bullet"/>
      <w:lvlText w:val=""/>
      <w:lvlJc w:val="left"/>
      <w:pPr>
        <w:tabs>
          <w:tab w:val="num" w:pos="1083"/>
        </w:tabs>
        <w:ind w:left="1440" w:hanging="357"/>
      </w:pPr>
      <w:rPr>
        <w:rFonts w:ascii="Wingdings" w:hAnsi="Wingdings" w:hint="default"/>
      </w:rPr>
    </w:lvl>
    <w:lvl w:ilvl="3">
      <w:start w:val="1"/>
      <w:numFmt w:val="bullet"/>
      <w:lvlRestart w:val="0"/>
      <w:lvlText w:val=""/>
      <w:lvlJc w:val="left"/>
      <w:pPr>
        <w:tabs>
          <w:tab w:val="num" w:pos="357"/>
        </w:tabs>
        <w:ind w:left="1440" w:firstLine="0"/>
      </w:pPr>
      <w:rPr>
        <w:rFonts w:ascii="Wingdings" w:hAnsi="Wingdings" w:hint="default"/>
      </w:rPr>
    </w:lvl>
    <w:lvl w:ilvl="4">
      <w:start w:val="1"/>
      <w:numFmt w:val="bullet"/>
      <w:lvlText w:val="o"/>
      <w:lvlJc w:val="left"/>
      <w:pPr>
        <w:tabs>
          <w:tab w:val="num" w:pos="6135"/>
        </w:tabs>
        <w:ind w:left="6135" w:hanging="360"/>
      </w:pPr>
      <w:rPr>
        <w:rFonts w:ascii="Courier New" w:hAnsi="Courier New" w:hint="default"/>
      </w:rPr>
    </w:lvl>
    <w:lvl w:ilvl="5">
      <w:start w:val="1"/>
      <w:numFmt w:val="bullet"/>
      <w:lvlText w:val=""/>
      <w:lvlJc w:val="left"/>
      <w:pPr>
        <w:tabs>
          <w:tab w:val="num" w:pos="6855"/>
        </w:tabs>
        <w:ind w:left="6855" w:hanging="360"/>
      </w:pPr>
      <w:rPr>
        <w:rFonts w:ascii="Wingdings" w:hAnsi="Wingdings" w:hint="default"/>
      </w:rPr>
    </w:lvl>
    <w:lvl w:ilvl="6">
      <w:start w:val="1"/>
      <w:numFmt w:val="bullet"/>
      <w:lvlText w:val=""/>
      <w:lvlJc w:val="left"/>
      <w:pPr>
        <w:tabs>
          <w:tab w:val="num" w:pos="7575"/>
        </w:tabs>
        <w:ind w:left="7575" w:hanging="360"/>
      </w:pPr>
      <w:rPr>
        <w:rFonts w:ascii="Symbol" w:hAnsi="Symbol" w:hint="default"/>
      </w:rPr>
    </w:lvl>
    <w:lvl w:ilvl="7">
      <w:start w:val="1"/>
      <w:numFmt w:val="bullet"/>
      <w:lvlText w:val="o"/>
      <w:lvlJc w:val="left"/>
      <w:pPr>
        <w:tabs>
          <w:tab w:val="num" w:pos="8295"/>
        </w:tabs>
        <w:ind w:left="8295" w:hanging="360"/>
      </w:pPr>
      <w:rPr>
        <w:rFonts w:ascii="Courier New" w:hAnsi="Courier New" w:cs="Courier New" w:hint="default"/>
      </w:rPr>
    </w:lvl>
    <w:lvl w:ilvl="8">
      <w:start w:val="1"/>
      <w:numFmt w:val="bullet"/>
      <w:lvlText w:val=""/>
      <w:lvlJc w:val="left"/>
      <w:pPr>
        <w:tabs>
          <w:tab w:val="num" w:pos="9015"/>
        </w:tabs>
        <w:ind w:left="9015" w:hanging="360"/>
      </w:pPr>
      <w:rPr>
        <w:rFonts w:ascii="Wingdings" w:hAnsi="Wingdings" w:hint="default"/>
      </w:rPr>
    </w:lvl>
  </w:abstractNum>
  <w:abstractNum w:abstractNumId="76" w15:restartNumberingAfterBreak="0">
    <w:nsid w:val="61961384"/>
    <w:multiLevelType w:val="hybridMultilevel"/>
    <w:tmpl w:val="E6E6ACAA"/>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4D03AB1"/>
    <w:multiLevelType w:val="hybridMultilevel"/>
    <w:tmpl w:val="60866620"/>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5A00586"/>
    <w:multiLevelType w:val="hybridMultilevel"/>
    <w:tmpl w:val="B4F6BE02"/>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632518D"/>
    <w:multiLevelType w:val="multilevel"/>
    <w:tmpl w:val="618E1DBA"/>
    <w:lvl w:ilvl="0">
      <w:start w:val="2"/>
      <w:numFmt w:val="decimal"/>
      <w:lvlText w:val="%1."/>
      <w:lvlJc w:val="left"/>
      <w:pPr>
        <w:ind w:left="360" w:hanging="360"/>
      </w:pPr>
      <w:rPr>
        <w:rFonts w:hint="default"/>
      </w:rPr>
    </w:lvl>
    <w:lvl w:ilvl="1">
      <w:start w:val="1"/>
      <w:numFmt w:val="decimal"/>
      <w:lvlText w:val="%1.%2."/>
      <w:lvlJc w:val="left"/>
      <w:pPr>
        <w:tabs>
          <w:tab w:val="num" w:pos="432"/>
        </w:tabs>
        <w:ind w:left="0" w:firstLine="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67F14DF6"/>
    <w:multiLevelType w:val="multilevel"/>
    <w:tmpl w:val="3200ADDE"/>
    <w:lvl w:ilvl="0">
      <w:start w:val="15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6831674D"/>
    <w:multiLevelType w:val="multilevel"/>
    <w:tmpl w:val="F0687E3C"/>
    <w:lvl w:ilvl="0">
      <w:start w:val="1"/>
      <w:numFmt w:val="decimal"/>
      <w:lvlText w:val="%1."/>
      <w:lvlJc w:val="left"/>
      <w:pPr>
        <w:ind w:left="2062" w:hanging="360"/>
      </w:pPr>
      <w:rPr>
        <w:rFonts w:hint="default"/>
        <w:b w:val="0"/>
        <w:color w:val="auto"/>
      </w:rPr>
    </w:lvl>
    <w:lvl w:ilvl="1">
      <w:start w:val="1"/>
      <w:numFmt w:val="decimal"/>
      <w:isLgl/>
      <w:lvlText w:val="%1.%2."/>
      <w:lvlJc w:val="left"/>
      <w:pPr>
        <w:ind w:left="1430" w:hanging="720"/>
      </w:pPr>
      <w:rPr>
        <w:rFonts w:hint="default"/>
        <w:b w:val="0"/>
        <w:color w:val="auto"/>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764" w:hanging="144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5106" w:hanging="1800"/>
      </w:pPr>
      <w:rPr>
        <w:rFonts w:hint="default"/>
      </w:rPr>
    </w:lvl>
    <w:lvl w:ilvl="7">
      <w:start w:val="1"/>
      <w:numFmt w:val="decimal"/>
      <w:isLgl/>
      <w:lvlText w:val="%1.%2.%3.%4.%5.%6.%7.%8."/>
      <w:lvlJc w:val="left"/>
      <w:pPr>
        <w:ind w:left="5957" w:hanging="2160"/>
      </w:pPr>
      <w:rPr>
        <w:rFonts w:hint="default"/>
      </w:rPr>
    </w:lvl>
    <w:lvl w:ilvl="8">
      <w:start w:val="1"/>
      <w:numFmt w:val="decimal"/>
      <w:isLgl/>
      <w:lvlText w:val="%1.%2.%3.%4.%5.%6.%7.%8.%9."/>
      <w:lvlJc w:val="left"/>
      <w:pPr>
        <w:ind w:left="6448" w:hanging="2160"/>
      </w:pPr>
      <w:rPr>
        <w:rFonts w:hint="default"/>
      </w:rPr>
    </w:lvl>
  </w:abstractNum>
  <w:abstractNum w:abstractNumId="82" w15:restartNumberingAfterBreak="0">
    <w:nsid w:val="6A0B0345"/>
    <w:multiLevelType w:val="multilevel"/>
    <w:tmpl w:val="F0687E3C"/>
    <w:lvl w:ilvl="0">
      <w:start w:val="1"/>
      <w:numFmt w:val="decimal"/>
      <w:lvlText w:val="%1."/>
      <w:lvlJc w:val="left"/>
      <w:pPr>
        <w:ind w:left="1211" w:hanging="360"/>
      </w:pPr>
      <w:rPr>
        <w:rFonts w:hint="default"/>
        <w:b w:val="0"/>
        <w:color w:val="auto"/>
      </w:rPr>
    </w:lvl>
    <w:lvl w:ilvl="1">
      <w:start w:val="1"/>
      <w:numFmt w:val="decimal"/>
      <w:isLgl/>
      <w:lvlText w:val="%1.%2."/>
      <w:lvlJc w:val="left"/>
      <w:pPr>
        <w:ind w:left="1430" w:hanging="720"/>
      </w:pPr>
      <w:rPr>
        <w:rFonts w:hint="default"/>
        <w:b w:val="0"/>
        <w:color w:val="auto"/>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764" w:hanging="144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5106" w:hanging="1800"/>
      </w:pPr>
      <w:rPr>
        <w:rFonts w:hint="default"/>
      </w:rPr>
    </w:lvl>
    <w:lvl w:ilvl="7">
      <w:start w:val="1"/>
      <w:numFmt w:val="decimal"/>
      <w:isLgl/>
      <w:lvlText w:val="%1.%2.%3.%4.%5.%6.%7.%8."/>
      <w:lvlJc w:val="left"/>
      <w:pPr>
        <w:ind w:left="5957" w:hanging="2160"/>
      </w:pPr>
      <w:rPr>
        <w:rFonts w:hint="default"/>
      </w:rPr>
    </w:lvl>
    <w:lvl w:ilvl="8">
      <w:start w:val="1"/>
      <w:numFmt w:val="decimal"/>
      <w:isLgl/>
      <w:lvlText w:val="%1.%2.%3.%4.%5.%6.%7.%8.%9."/>
      <w:lvlJc w:val="left"/>
      <w:pPr>
        <w:ind w:left="6448" w:hanging="2160"/>
      </w:pPr>
      <w:rPr>
        <w:rFonts w:hint="default"/>
      </w:rPr>
    </w:lvl>
  </w:abstractNum>
  <w:abstractNum w:abstractNumId="83" w15:restartNumberingAfterBreak="0">
    <w:nsid w:val="6A226DD0"/>
    <w:multiLevelType w:val="hybridMultilevel"/>
    <w:tmpl w:val="2E1413D4"/>
    <w:lvl w:ilvl="0" w:tplc="E4DA4456">
      <w:start w:val="8"/>
      <w:numFmt w:val="decimal"/>
      <w:lvlText w:val="2.%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4" w15:restartNumberingAfterBreak="0">
    <w:nsid w:val="6A260B75"/>
    <w:multiLevelType w:val="multilevel"/>
    <w:tmpl w:val="513A9736"/>
    <w:lvl w:ilvl="0">
      <w:start w:val="3"/>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5" w15:restartNumberingAfterBreak="0">
    <w:nsid w:val="6A980AF4"/>
    <w:multiLevelType w:val="hybridMultilevel"/>
    <w:tmpl w:val="D9CAC6BA"/>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AB86D59"/>
    <w:multiLevelType w:val="multilevel"/>
    <w:tmpl w:val="7B5E2F1E"/>
    <w:lvl w:ilvl="0">
      <w:start w:val="1"/>
      <w:numFmt w:val="decimal"/>
      <w:pStyle w:val="Numeracija"/>
      <w:suff w:val="space"/>
      <w:lvlText w:val="%1."/>
      <w:lvlJc w:val="left"/>
      <w:pPr>
        <w:ind w:left="752" w:hanging="36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suff w:val="space"/>
      <w:lvlText w:val="%1.%2."/>
      <w:lvlJc w:val="left"/>
      <w:pPr>
        <w:ind w:left="1042" w:hanging="432"/>
      </w:pPr>
      <w:rPr>
        <w:rFonts w:hint="default"/>
        <w:b w:val="0"/>
      </w:rPr>
    </w:lvl>
    <w:lvl w:ilvl="2">
      <w:start w:val="1"/>
      <w:numFmt w:val="decimal"/>
      <w:suff w:val="space"/>
      <w:lvlText w:val="%1.%2.%3."/>
      <w:lvlJc w:val="left"/>
      <w:pPr>
        <w:ind w:left="1474" w:hanging="504"/>
      </w:pPr>
      <w:rPr>
        <w:rFonts w:hint="default"/>
      </w:rPr>
    </w:lvl>
    <w:lvl w:ilvl="3">
      <w:start w:val="1"/>
      <w:numFmt w:val="decimal"/>
      <w:lvlText w:val="%1.%2.%3.%4."/>
      <w:lvlJc w:val="left"/>
      <w:pPr>
        <w:ind w:left="1978" w:hanging="648"/>
      </w:pPr>
      <w:rPr>
        <w:rFonts w:hint="default"/>
      </w:rPr>
    </w:lvl>
    <w:lvl w:ilvl="4">
      <w:start w:val="1"/>
      <w:numFmt w:val="decimal"/>
      <w:lvlText w:val="%1.%2.%3.%4.%5."/>
      <w:lvlJc w:val="left"/>
      <w:pPr>
        <w:ind w:left="2482" w:hanging="792"/>
      </w:pPr>
      <w:rPr>
        <w:rFonts w:hint="default"/>
      </w:rPr>
    </w:lvl>
    <w:lvl w:ilvl="5">
      <w:start w:val="1"/>
      <w:numFmt w:val="decimal"/>
      <w:lvlText w:val="%1.%2.%3.%4.%5.%6."/>
      <w:lvlJc w:val="left"/>
      <w:pPr>
        <w:ind w:left="2986" w:hanging="936"/>
      </w:pPr>
      <w:rPr>
        <w:rFonts w:hint="default"/>
      </w:rPr>
    </w:lvl>
    <w:lvl w:ilvl="6">
      <w:start w:val="1"/>
      <w:numFmt w:val="decimal"/>
      <w:lvlText w:val="%1.%2.%3.%4.%5.%6.%7."/>
      <w:lvlJc w:val="left"/>
      <w:pPr>
        <w:ind w:left="3490" w:hanging="1080"/>
      </w:pPr>
      <w:rPr>
        <w:rFonts w:hint="default"/>
      </w:rPr>
    </w:lvl>
    <w:lvl w:ilvl="7">
      <w:start w:val="1"/>
      <w:numFmt w:val="decimal"/>
      <w:lvlText w:val="%1.%2.%3.%4.%5.%6.%7.%8."/>
      <w:lvlJc w:val="left"/>
      <w:pPr>
        <w:ind w:left="3994" w:hanging="1224"/>
      </w:pPr>
      <w:rPr>
        <w:rFonts w:hint="default"/>
      </w:rPr>
    </w:lvl>
    <w:lvl w:ilvl="8">
      <w:start w:val="1"/>
      <w:numFmt w:val="decimal"/>
      <w:lvlText w:val="%1.%2.%3.%4.%5.%6.%7.%8.%9."/>
      <w:lvlJc w:val="left"/>
      <w:pPr>
        <w:ind w:left="4570" w:hanging="1440"/>
      </w:pPr>
      <w:rPr>
        <w:rFonts w:hint="default"/>
      </w:rPr>
    </w:lvl>
  </w:abstractNum>
  <w:abstractNum w:abstractNumId="87" w15:restartNumberingAfterBreak="0">
    <w:nsid w:val="6C28195B"/>
    <w:multiLevelType w:val="multilevel"/>
    <w:tmpl w:val="8BAE3466"/>
    <w:lvl w:ilvl="0">
      <w:start w:val="1"/>
      <w:numFmt w:val="decimal"/>
      <w:lvlText w:val="2.%1. "/>
      <w:lvlJc w:val="left"/>
      <w:pPr>
        <w:ind w:left="360" w:hanging="360"/>
      </w:pPr>
      <w:rPr>
        <w:rFonts w:hint="default"/>
      </w:rPr>
    </w:lvl>
    <w:lvl w:ilvl="1">
      <w:start w:val="1"/>
      <w:numFmt w:val="decimal"/>
      <w:lvlText w:val="%1.%2."/>
      <w:lvlJc w:val="left"/>
      <w:pPr>
        <w:ind w:left="2988"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8" w15:restartNumberingAfterBreak="0">
    <w:nsid w:val="6C7C1256"/>
    <w:multiLevelType w:val="multilevel"/>
    <w:tmpl w:val="D9702CF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i w:val="0"/>
      </w:rPr>
    </w:lvl>
    <w:lvl w:ilvl="2">
      <w:start w:val="1"/>
      <w:numFmt w:val="decimal"/>
      <w:isLgl/>
      <w:lvlText w:val="%1.%2.%3."/>
      <w:lvlJc w:val="left"/>
      <w:pPr>
        <w:ind w:left="1440" w:hanging="1080"/>
      </w:pPr>
      <w:rPr>
        <w:rFonts w:hint="default"/>
        <w:b w:val="0"/>
        <w:i w:val="0"/>
      </w:rPr>
    </w:lvl>
    <w:lvl w:ilvl="3">
      <w:start w:val="1"/>
      <w:numFmt w:val="decimal"/>
      <w:isLgl/>
      <w:lvlText w:val="%1.%2.%3.%4."/>
      <w:lvlJc w:val="left"/>
      <w:pPr>
        <w:ind w:left="1440" w:hanging="1080"/>
      </w:pPr>
      <w:rPr>
        <w:rFonts w:hint="default"/>
        <w:b w:val="0"/>
        <w:i w:val="0"/>
      </w:rPr>
    </w:lvl>
    <w:lvl w:ilvl="4">
      <w:start w:val="1"/>
      <w:numFmt w:val="decimal"/>
      <w:isLgl/>
      <w:lvlText w:val="%1.%2.%3.%4.%5."/>
      <w:lvlJc w:val="left"/>
      <w:pPr>
        <w:ind w:left="1800" w:hanging="1440"/>
      </w:pPr>
      <w:rPr>
        <w:rFonts w:hint="default"/>
        <w:b w:val="0"/>
        <w:i w:val="0"/>
      </w:rPr>
    </w:lvl>
    <w:lvl w:ilvl="5">
      <w:start w:val="1"/>
      <w:numFmt w:val="decimal"/>
      <w:isLgl/>
      <w:lvlText w:val="%1.%2.%3.%4.%5.%6."/>
      <w:lvlJc w:val="left"/>
      <w:pPr>
        <w:ind w:left="2160" w:hanging="1800"/>
      </w:pPr>
      <w:rPr>
        <w:rFonts w:hint="default"/>
        <w:b w:val="0"/>
        <w:i w:val="0"/>
      </w:rPr>
    </w:lvl>
    <w:lvl w:ilvl="6">
      <w:start w:val="1"/>
      <w:numFmt w:val="decimal"/>
      <w:isLgl/>
      <w:lvlText w:val="%1.%2.%3.%4.%5.%6.%7."/>
      <w:lvlJc w:val="left"/>
      <w:pPr>
        <w:ind w:left="2160" w:hanging="1800"/>
      </w:pPr>
      <w:rPr>
        <w:rFonts w:hint="default"/>
        <w:b w:val="0"/>
        <w:i w:val="0"/>
      </w:rPr>
    </w:lvl>
    <w:lvl w:ilvl="7">
      <w:start w:val="1"/>
      <w:numFmt w:val="decimal"/>
      <w:isLgl/>
      <w:lvlText w:val="%1.%2.%3.%4.%5.%6.%7.%8."/>
      <w:lvlJc w:val="left"/>
      <w:pPr>
        <w:ind w:left="2520" w:hanging="2160"/>
      </w:pPr>
      <w:rPr>
        <w:rFonts w:hint="default"/>
        <w:b w:val="0"/>
        <w:i w:val="0"/>
      </w:rPr>
    </w:lvl>
    <w:lvl w:ilvl="8">
      <w:start w:val="1"/>
      <w:numFmt w:val="decimal"/>
      <w:isLgl/>
      <w:lvlText w:val="%1.%2.%3.%4.%5.%6.%7.%8.%9."/>
      <w:lvlJc w:val="left"/>
      <w:pPr>
        <w:ind w:left="2880" w:hanging="2520"/>
      </w:pPr>
      <w:rPr>
        <w:rFonts w:hint="default"/>
        <w:b w:val="0"/>
        <w:i w:val="0"/>
      </w:rPr>
    </w:lvl>
  </w:abstractNum>
  <w:abstractNum w:abstractNumId="89" w15:restartNumberingAfterBreak="0">
    <w:nsid w:val="6D0C2B4F"/>
    <w:multiLevelType w:val="multilevel"/>
    <w:tmpl w:val="F32C6652"/>
    <w:lvl w:ilvl="0">
      <w:start w:val="1"/>
      <w:numFmt w:val="decimal"/>
      <w:lvlText w:val="%1."/>
      <w:lvlJc w:val="left"/>
      <w:pPr>
        <w:tabs>
          <w:tab w:val="num" w:pos="1353"/>
        </w:tabs>
        <w:ind w:left="256" w:firstLine="737"/>
      </w:pPr>
      <w:rPr>
        <w:rFonts w:hint="default"/>
      </w:rPr>
    </w:lvl>
    <w:lvl w:ilvl="1">
      <w:start w:val="1"/>
      <w:numFmt w:val="decimal"/>
      <w:lvlText w:val="%2."/>
      <w:lvlJc w:val="left"/>
      <w:pPr>
        <w:tabs>
          <w:tab w:val="num" w:pos="1211"/>
        </w:tabs>
        <w:ind w:left="114" w:firstLine="737"/>
      </w:pPr>
      <w:rPr>
        <w:rFonts w:ascii="Tahoma" w:hAnsi="Tahoma" w:cs="Tahoma" w:hint="default"/>
        <w:color w:val="auto"/>
        <w:sz w:val="22"/>
        <w:szCs w:val="22"/>
      </w:rPr>
    </w:lvl>
    <w:lvl w:ilvl="2">
      <w:start w:val="1"/>
      <w:numFmt w:val="decimal"/>
      <w:lvlText w:val="30.%3."/>
      <w:lvlJc w:val="left"/>
      <w:pPr>
        <w:tabs>
          <w:tab w:val="num" w:pos="2138"/>
        </w:tabs>
        <w:ind w:left="681" w:firstLine="737"/>
      </w:pPr>
      <w:rPr>
        <w:rFonts w:hint="default"/>
      </w:rPr>
    </w:lvl>
    <w:lvl w:ilvl="3">
      <w:start w:val="1"/>
      <w:numFmt w:val="decimal"/>
      <w:lvlText w:val="%1.%2.%3.%4."/>
      <w:lvlJc w:val="left"/>
      <w:pPr>
        <w:tabs>
          <w:tab w:val="num" w:pos="1984"/>
        </w:tabs>
        <w:ind w:left="1984" w:hanging="648"/>
      </w:pPr>
      <w:rPr>
        <w:rFonts w:hint="default"/>
      </w:rPr>
    </w:lvl>
    <w:lvl w:ilvl="4">
      <w:start w:val="1"/>
      <w:numFmt w:val="decimal"/>
      <w:lvlText w:val="%1.%2.%3.%4.%5."/>
      <w:lvlJc w:val="left"/>
      <w:pPr>
        <w:tabs>
          <w:tab w:val="num" w:pos="2488"/>
        </w:tabs>
        <w:ind w:left="2488" w:hanging="792"/>
      </w:pPr>
      <w:rPr>
        <w:rFonts w:hint="default"/>
      </w:rPr>
    </w:lvl>
    <w:lvl w:ilvl="5">
      <w:start w:val="1"/>
      <w:numFmt w:val="decimal"/>
      <w:lvlText w:val="%1.%2.%3.%4.%5.%6."/>
      <w:lvlJc w:val="left"/>
      <w:pPr>
        <w:tabs>
          <w:tab w:val="num" w:pos="2992"/>
        </w:tabs>
        <w:ind w:left="2992" w:hanging="936"/>
      </w:pPr>
      <w:rPr>
        <w:rFonts w:hint="default"/>
      </w:rPr>
    </w:lvl>
    <w:lvl w:ilvl="6">
      <w:start w:val="1"/>
      <w:numFmt w:val="decimal"/>
      <w:lvlText w:val="%1.%2.%3.%4.%5.%6.%7."/>
      <w:lvlJc w:val="left"/>
      <w:pPr>
        <w:tabs>
          <w:tab w:val="num" w:pos="3496"/>
        </w:tabs>
        <w:ind w:left="3496" w:hanging="1080"/>
      </w:pPr>
      <w:rPr>
        <w:rFonts w:hint="default"/>
      </w:rPr>
    </w:lvl>
    <w:lvl w:ilvl="7">
      <w:start w:val="1"/>
      <w:numFmt w:val="decimal"/>
      <w:lvlText w:val="%1.%2.%3.%4.%5.%6.%7.%8."/>
      <w:lvlJc w:val="left"/>
      <w:pPr>
        <w:tabs>
          <w:tab w:val="num" w:pos="4000"/>
        </w:tabs>
        <w:ind w:left="4000" w:hanging="1224"/>
      </w:pPr>
      <w:rPr>
        <w:rFonts w:hint="default"/>
      </w:rPr>
    </w:lvl>
    <w:lvl w:ilvl="8">
      <w:start w:val="1"/>
      <w:numFmt w:val="decimal"/>
      <w:lvlText w:val="%1.%2.%3.%4.%5.%6.%7.%8.%9."/>
      <w:lvlJc w:val="left"/>
      <w:pPr>
        <w:tabs>
          <w:tab w:val="num" w:pos="4576"/>
        </w:tabs>
        <w:ind w:left="4576" w:hanging="1440"/>
      </w:pPr>
      <w:rPr>
        <w:rFonts w:hint="default"/>
      </w:rPr>
    </w:lvl>
  </w:abstractNum>
  <w:abstractNum w:abstractNumId="90" w15:restartNumberingAfterBreak="0">
    <w:nsid w:val="6D4C4BF2"/>
    <w:multiLevelType w:val="multilevel"/>
    <w:tmpl w:val="7AC0AB2E"/>
    <w:lvl w:ilvl="0">
      <w:numFmt w:val="bullet"/>
      <w:lvlText w:val="•"/>
      <w:lvlJc w:val="left"/>
      <w:pPr>
        <w:tabs>
          <w:tab w:val="num" w:pos="1134"/>
        </w:tabs>
        <w:ind w:left="0" w:firstLine="851"/>
      </w:pPr>
      <w:rPr>
        <w:rFonts w:ascii="Tahoma" w:hAnsi="Tahoma"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1" w15:restartNumberingAfterBreak="0">
    <w:nsid w:val="70F12FBB"/>
    <w:multiLevelType w:val="multilevel"/>
    <w:tmpl w:val="5628B522"/>
    <w:lvl w:ilvl="0">
      <w:numFmt w:val="bullet"/>
      <w:lvlText w:val="•"/>
      <w:lvlJc w:val="left"/>
      <w:pPr>
        <w:tabs>
          <w:tab w:val="num" w:pos="397"/>
        </w:tabs>
        <w:ind w:left="360" w:firstLine="37"/>
      </w:pPr>
      <w:rPr>
        <w:rFonts w:ascii="Tahoma" w:hAnsi="Tahoma"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2" w15:restartNumberingAfterBreak="0">
    <w:nsid w:val="72032774"/>
    <w:multiLevelType w:val="hybridMultilevel"/>
    <w:tmpl w:val="6D582A96"/>
    <w:lvl w:ilvl="0" w:tplc="32541A5E">
      <w:start w:val="1"/>
      <w:numFmt w:val="bullet"/>
      <w:lvlText w:val=""/>
      <w:lvlJc w:val="left"/>
      <w:pPr>
        <w:ind w:left="720" w:hanging="360"/>
      </w:pPr>
      <w:rPr>
        <w:rFonts w:ascii="Symbol" w:hAnsi="Symbol" w:hint="default"/>
        <w:color w:val="auto"/>
      </w:rPr>
    </w:lvl>
    <w:lvl w:ilvl="1" w:tplc="2D3EF65A">
      <w:start w:val="1"/>
      <w:numFmt w:val="bullet"/>
      <w:pStyle w:val="LenBUL3arial"/>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2865595"/>
    <w:multiLevelType w:val="multilevel"/>
    <w:tmpl w:val="600ABBF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4" w15:restartNumberingAfterBreak="0">
    <w:nsid w:val="72D06E6F"/>
    <w:multiLevelType w:val="multilevel"/>
    <w:tmpl w:val="ABC8A1D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95" w15:restartNumberingAfterBreak="0">
    <w:nsid w:val="738B7AC8"/>
    <w:multiLevelType w:val="multilevel"/>
    <w:tmpl w:val="436ABA3E"/>
    <w:lvl w:ilvl="0">
      <w:start w:val="74"/>
      <w:numFmt w:val="decimal"/>
      <w:lvlText w:val="%1."/>
      <w:lvlJc w:val="left"/>
      <w:pPr>
        <w:tabs>
          <w:tab w:val="num" w:pos="432"/>
        </w:tabs>
        <w:ind w:left="0" w:firstLine="0"/>
      </w:pPr>
      <w:rPr>
        <w:rFonts w:hint="default"/>
        <w:strike w:val="0"/>
        <w:color w:val="auto"/>
      </w:rPr>
    </w:lvl>
    <w:lvl w:ilvl="1">
      <w:start w:val="1"/>
      <w:numFmt w:val="decimal"/>
      <w:lvlText w:val="%1.%2."/>
      <w:lvlJc w:val="left"/>
      <w:pPr>
        <w:tabs>
          <w:tab w:val="num" w:pos="648"/>
        </w:tabs>
        <w:ind w:left="0" w:firstLine="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6" w15:restartNumberingAfterBreak="0">
    <w:nsid w:val="741E0400"/>
    <w:multiLevelType w:val="hybridMultilevel"/>
    <w:tmpl w:val="59DE0C60"/>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743D0DEC"/>
    <w:multiLevelType w:val="hybridMultilevel"/>
    <w:tmpl w:val="F5961802"/>
    <w:lvl w:ilvl="0" w:tplc="04270001">
      <w:start w:val="1"/>
      <w:numFmt w:val="none"/>
      <w:pStyle w:val="Dmesio"/>
      <w:lvlText w:val="Dėmesio!"/>
      <w:lvlJc w:val="left"/>
      <w:pPr>
        <w:tabs>
          <w:tab w:val="num" w:pos="1134"/>
        </w:tabs>
        <w:ind w:left="1134" w:hanging="1134"/>
      </w:pPr>
      <w:rPr>
        <w:rFonts w:ascii="Arial" w:hAnsi="Arial" w:hint="default"/>
        <w:b/>
        <w:i w:val="0"/>
        <w:sz w:val="20"/>
        <w:szCs w:val="20"/>
      </w:rPr>
    </w:lvl>
    <w:lvl w:ilvl="1" w:tplc="04270003" w:tentative="1">
      <w:start w:val="1"/>
      <w:numFmt w:val="lowerLetter"/>
      <w:lvlText w:val="%2."/>
      <w:lvlJc w:val="left"/>
      <w:pPr>
        <w:tabs>
          <w:tab w:val="num" w:pos="1440"/>
        </w:tabs>
        <w:ind w:left="1440" w:hanging="360"/>
      </w:pPr>
    </w:lvl>
    <w:lvl w:ilvl="2" w:tplc="04270005" w:tentative="1">
      <w:start w:val="1"/>
      <w:numFmt w:val="lowerRoman"/>
      <w:lvlText w:val="%3."/>
      <w:lvlJc w:val="right"/>
      <w:pPr>
        <w:tabs>
          <w:tab w:val="num" w:pos="2160"/>
        </w:tabs>
        <w:ind w:left="2160" w:hanging="180"/>
      </w:pPr>
    </w:lvl>
    <w:lvl w:ilvl="3" w:tplc="04270001" w:tentative="1">
      <w:start w:val="1"/>
      <w:numFmt w:val="decimal"/>
      <w:lvlText w:val="%4."/>
      <w:lvlJc w:val="left"/>
      <w:pPr>
        <w:tabs>
          <w:tab w:val="num" w:pos="2880"/>
        </w:tabs>
        <w:ind w:left="2880" w:hanging="360"/>
      </w:pPr>
    </w:lvl>
    <w:lvl w:ilvl="4" w:tplc="04270003" w:tentative="1">
      <w:start w:val="1"/>
      <w:numFmt w:val="lowerLetter"/>
      <w:lvlText w:val="%5."/>
      <w:lvlJc w:val="left"/>
      <w:pPr>
        <w:tabs>
          <w:tab w:val="num" w:pos="3600"/>
        </w:tabs>
        <w:ind w:left="3600" w:hanging="360"/>
      </w:pPr>
    </w:lvl>
    <w:lvl w:ilvl="5" w:tplc="04270005" w:tentative="1">
      <w:start w:val="1"/>
      <w:numFmt w:val="lowerRoman"/>
      <w:lvlText w:val="%6."/>
      <w:lvlJc w:val="right"/>
      <w:pPr>
        <w:tabs>
          <w:tab w:val="num" w:pos="4320"/>
        </w:tabs>
        <w:ind w:left="4320" w:hanging="180"/>
      </w:pPr>
    </w:lvl>
    <w:lvl w:ilvl="6" w:tplc="04270001" w:tentative="1">
      <w:start w:val="1"/>
      <w:numFmt w:val="decimal"/>
      <w:lvlText w:val="%7."/>
      <w:lvlJc w:val="left"/>
      <w:pPr>
        <w:tabs>
          <w:tab w:val="num" w:pos="5040"/>
        </w:tabs>
        <w:ind w:left="5040" w:hanging="360"/>
      </w:pPr>
    </w:lvl>
    <w:lvl w:ilvl="7" w:tplc="04270003" w:tentative="1">
      <w:start w:val="1"/>
      <w:numFmt w:val="lowerLetter"/>
      <w:lvlText w:val="%8."/>
      <w:lvlJc w:val="left"/>
      <w:pPr>
        <w:tabs>
          <w:tab w:val="num" w:pos="5760"/>
        </w:tabs>
        <w:ind w:left="5760" w:hanging="360"/>
      </w:pPr>
    </w:lvl>
    <w:lvl w:ilvl="8" w:tplc="04270005" w:tentative="1">
      <w:start w:val="1"/>
      <w:numFmt w:val="lowerRoman"/>
      <w:lvlText w:val="%9."/>
      <w:lvlJc w:val="right"/>
      <w:pPr>
        <w:tabs>
          <w:tab w:val="num" w:pos="6480"/>
        </w:tabs>
        <w:ind w:left="6480" w:hanging="180"/>
      </w:pPr>
    </w:lvl>
  </w:abstractNum>
  <w:abstractNum w:abstractNumId="98" w15:restartNumberingAfterBreak="0">
    <w:nsid w:val="76E202FC"/>
    <w:multiLevelType w:val="hybridMultilevel"/>
    <w:tmpl w:val="2EAC0BEC"/>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7B442E36"/>
    <w:multiLevelType w:val="hybridMultilevel"/>
    <w:tmpl w:val="58180F7A"/>
    <w:lvl w:ilvl="0" w:tplc="0427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7B8628E3"/>
    <w:multiLevelType w:val="hybridMultilevel"/>
    <w:tmpl w:val="277ACDF4"/>
    <w:lvl w:ilvl="0" w:tplc="0427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7CA46FE5"/>
    <w:multiLevelType w:val="multilevel"/>
    <w:tmpl w:val="A52274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2" w15:restartNumberingAfterBreak="0">
    <w:nsid w:val="7F6F217E"/>
    <w:multiLevelType w:val="hybridMultilevel"/>
    <w:tmpl w:val="8E4A2552"/>
    <w:lvl w:ilvl="0" w:tplc="FFFFFFFF">
      <w:start w:val="1"/>
      <w:numFmt w:val="bullet"/>
      <w:pStyle w:val="ListBullet2"/>
      <w:lvlText w:val=""/>
      <w:lvlJc w:val="left"/>
      <w:pPr>
        <w:tabs>
          <w:tab w:val="num" w:pos="720"/>
        </w:tabs>
        <w:ind w:left="720" w:hanging="360"/>
      </w:pPr>
      <w:rPr>
        <w:rFonts w:ascii="Wingdings" w:hAnsi="Wingding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3765227">
    <w:abstractNumId w:val="47"/>
  </w:num>
  <w:num w:numId="2" w16cid:durableId="585648884">
    <w:abstractNumId w:val="43"/>
  </w:num>
  <w:num w:numId="3" w16cid:durableId="423381287">
    <w:abstractNumId w:val="42"/>
  </w:num>
  <w:num w:numId="4" w16cid:durableId="638458187">
    <w:abstractNumId w:val="44"/>
  </w:num>
  <w:num w:numId="5" w16cid:durableId="1373966325">
    <w:abstractNumId w:val="97"/>
  </w:num>
  <w:num w:numId="6" w16cid:durableId="1748459111">
    <w:abstractNumId w:val="10"/>
  </w:num>
  <w:num w:numId="7" w16cid:durableId="1167592870">
    <w:abstractNumId w:val="23"/>
  </w:num>
  <w:num w:numId="8" w16cid:durableId="751002669">
    <w:abstractNumId w:val="75"/>
  </w:num>
  <w:num w:numId="9" w16cid:durableId="127020366">
    <w:abstractNumId w:val="5"/>
  </w:num>
  <w:num w:numId="10" w16cid:durableId="1091320145">
    <w:abstractNumId w:val="25"/>
  </w:num>
  <w:num w:numId="11" w16cid:durableId="2060589614">
    <w:abstractNumId w:val="72"/>
  </w:num>
  <w:num w:numId="12" w16cid:durableId="2075539727">
    <w:abstractNumId w:val="24"/>
  </w:num>
  <w:num w:numId="13" w16cid:durableId="1233390612">
    <w:abstractNumId w:val="59"/>
  </w:num>
  <w:num w:numId="14" w16cid:durableId="1032268599">
    <w:abstractNumId w:val="9"/>
  </w:num>
  <w:num w:numId="15" w16cid:durableId="723943376">
    <w:abstractNumId w:val="92"/>
  </w:num>
  <w:num w:numId="16" w16cid:durableId="36395539">
    <w:abstractNumId w:val="102"/>
  </w:num>
  <w:num w:numId="17" w16cid:durableId="955599744">
    <w:abstractNumId w:val="86"/>
  </w:num>
  <w:num w:numId="18" w16cid:durableId="473449237">
    <w:abstractNumId w:val="22"/>
  </w:num>
  <w:num w:numId="19" w16cid:durableId="2072381352">
    <w:abstractNumId w:val="12"/>
  </w:num>
  <w:num w:numId="20" w16cid:durableId="1428841627">
    <w:abstractNumId w:val="6"/>
  </w:num>
  <w:num w:numId="21" w16cid:durableId="718212378">
    <w:abstractNumId w:val="79"/>
  </w:num>
  <w:num w:numId="22" w16cid:durableId="1418673659">
    <w:abstractNumId w:val="64"/>
  </w:num>
  <w:num w:numId="23" w16cid:durableId="1496921631">
    <w:abstractNumId w:val="52"/>
  </w:num>
  <w:num w:numId="24" w16cid:durableId="1441949270">
    <w:abstractNumId w:val="60"/>
  </w:num>
  <w:num w:numId="25" w16cid:durableId="465590844">
    <w:abstractNumId w:val="54"/>
  </w:num>
  <w:num w:numId="26" w16cid:durableId="1398480417">
    <w:abstractNumId w:val="20"/>
  </w:num>
  <w:num w:numId="27" w16cid:durableId="1986425576">
    <w:abstractNumId w:val="62"/>
  </w:num>
  <w:num w:numId="28" w16cid:durableId="549223060">
    <w:abstractNumId w:val="100"/>
  </w:num>
  <w:num w:numId="29" w16cid:durableId="1024018623">
    <w:abstractNumId w:val="36"/>
  </w:num>
  <w:num w:numId="30" w16cid:durableId="606471756">
    <w:abstractNumId w:val="99"/>
  </w:num>
  <w:num w:numId="31" w16cid:durableId="1742488268">
    <w:abstractNumId w:val="78"/>
  </w:num>
  <w:num w:numId="32" w16cid:durableId="790904243">
    <w:abstractNumId w:val="57"/>
  </w:num>
  <w:num w:numId="33" w16cid:durableId="1617104914">
    <w:abstractNumId w:val="49"/>
  </w:num>
  <w:num w:numId="34" w16cid:durableId="1556887736">
    <w:abstractNumId w:val="76"/>
  </w:num>
  <w:num w:numId="35" w16cid:durableId="1746217893">
    <w:abstractNumId w:val="41"/>
  </w:num>
  <w:num w:numId="36" w16cid:durableId="37246715">
    <w:abstractNumId w:val="85"/>
  </w:num>
  <w:num w:numId="37" w16cid:durableId="1086684142">
    <w:abstractNumId w:val="39"/>
  </w:num>
  <w:num w:numId="38" w16cid:durableId="1451052043">
    <w:abstractNumId w:val="27"/>
  </w:num>
  <w:num w:numId="39" w16cid:durableId="768358935">
    <w:abstractNumId w:val="32"/>
  </w:num>
  <w:num w:numId="40" w16cid:durableId="1675645068">
    <w:abstractNumId w:val="30"/>
  </w:num>
  <w:num w:numId="41" w16cid:durableId="2033068171">
    <w:abstractNumId w:val="11"/>
  </w:num>
  <w:num w:numId="42" w16cid:durableId="1418820193">
    <w:abstractNumId w:val="56"/>
  </w:num>
  <w:num w:numId="43" w16cid:durableId="1158227967">
    <w:abstractNumId w:val="94"/>
  </w:num>
  <w:num w:numId="44" w16cid:durableId="429350536">
    <w:abstractNumId w:val="13"/>
  </w:num>
  <w:num w:numId="45" w16cid:durableId="436369410">
    <w:abstractNumId w:val="34"/>
  </w:num>
  <w:num w:numId="46" w16cid:durableId="767850579">
    <w:abstractNumId w:val="65"/>
  </w:num>
  <w:num w:numId="47" w16cid:durableId="628441785">
    <w:abstractNumId w:val="66"/>
  </w:num>
  <w:num w:numId="48" w16cid:durableId="971326676">
    <w:abstractNumId w:val="96"/>
  </w:num>
  <w:num w:numId="49" w16cid:durableId="1013648638">
    <w:abstractNumId w:val="7"/>
  </w:num>
  <w:num w:numId="50" w16cid:durableId="59329086">
    <w:abstractNumId w:val="45"/>
  </w:num>
  <w:num w:numId="51" w16cid:durableId="430322020">
    <w:abstractNumId w:val="88"/>
  </w:num>
  <w:num w:numId="52" w16cid:durableId="10838101">
    <w:abstractNumId w:val="14"/>
  </w:num>
  <w:num w:numId="53" w16cid:durableId="228617443">
    <w:abstractNumId w:val="19"/>
  </w:num>
  <w:num w:numId="54" w16cid:durableId="1815024885">
    <w:abstractNumId w:val="98"/>
  </w:num>
  <w:num w:numId="55" w16cid:durableId="1646272772">
    <w:abstractNumId w:val="2"/>
  </w:num>
  <w:num w:numId="56" w16cid:durableId="2118793685">
    <w:abstractNumId w:val="69"/>
  </w:num>
  <w:num w:numId="57" w16cid:durableId="1207334374">
    <w:abstractNumId w:val="37"/>
  </w:num>
  <w:num w:numId="58" w16cid:durableId="861020168">
    <w:abstractNumId w:val="71"/>
  </w:num>
  <w:num w:numId="59" w16cid:durableId="688146899">
    <w:abstractNumId w:val="77"/>
  </w:num>
  <w:num w:numId="60" w16cid:durableId="1053113986">
    <w:abstractNumId w:val="58"/>
  </w:num>
  <w:num w:numId="61" w16cid:durableId="107967405">
    <w:abstractNumId w:val="67"/>
  </w:num>
  <w:num w:numId="62" w16cid:durableId="2085103204">
    <w:abstractNumId w:val="26"/>
  </w:num>
  <w:num w:numId="63" w16cid:durableId="159004152">
    <w:abstractNumId w:val="42"/>
    <w:lvlOverride w:ilvl="0">
      <w:lvl w:ilvl="0">
        <w:start w:val="1"/>
        <w:numFmt w:val="decimal"/>
        <w:lvlText w:val="%1."/>
        <w:lvlJc w:val="left"/>
        <w:pPr>
          <w:tabs>
            <w:tab w:val="num" w:pos="432"/>
          </w:tabs>
          <w:ind w:left="0" w:firstLine="0"/>
        </w:pPr>
        <w:rPr>
          <w:rFonts w:ascii="Tahoma" w:hAnsi="Tahoma" w:cs="Tahoma" w:hint="default"/>
          <w:i w:val="0"/>
          <w:iCs w:val="0"/>
          <w:color w:val="auto"/>
        </w:rPr>
      </w:lvl>
    </w:lvlOverride>
    <w:lvlOverride w:ilvl="1">
      <w:lvl w:ilvl="1">
        <w:start w:val="1"/>
        <w:numFmt w:val="decimal"/>
        <w:lvlText w:val="%2."/>
        <w:lvlJc w:val="left"/>
        <w:pPr>
          <w:ind w:left="360" w:hanging="360"/>
        </w:pPr>
        <w:rPr>
          <w:rFonts w:hint="default"/>
        </w:rPr>
      </w:lvl>
    </w:lvlOverride>
    <w:lvlOverride w:ilvl="2">
      <w:lvl w:ilvl="2">
        <w:start w:val="1"/>
        <w:numFmt w:val="decimal"/>
        <w:suff w:val="space"/>
        <w:lvlText w:val="%1.%2.%3."/>
        <w:lvlJc w:val="left"/>
        <w:pPr>
          <w:ind w:left="0" w:firstLine="0"/>
        </w:pPr>
        <w:rPr>
          <w:rFonts w:hint="default"/>
          <w:i w:val="0"/>
          <w:iCs w:val="0"/>
          <w:color w:val="0070C0"/>
        </w:rPr>
      </w:lvl>
    </w:lvlOverride>
    <w:lvlOverride w:ilvl="3">
      <w:lvl w:ilvl="3">
        <w:start w:val="1"/>
        <w:numFmt w:val="decimal"/>
        <w:suff w:val="space"/>
        <w:lvlText w:val="%1.%2.%3.%4."/>
        <w:lvlJc w:val="left"/>
        <w:pPr>
          <w:ind w:left="0" w:firstLine="0"/>
        </w:pPr>
        <w:rPr>
          <w:rFonts w:hint="default"/>
          <w:i w:val="0"/>
          <w:iCs w:val="0"/>
          <w:color w:val="0070C0"/>
        </w:rPr>
      </w:lvl>
    </w:lvlOverride>
    <w:lvlOverride w:ilvl="4">
      <w:lvl w:ilvl="4">
        <w:start w:val="1"/>
        <w:numFmt w:val="decimal"/>
        <w:suff w:val="space"/>
        <w:lvlText w:val="%1.%2.%3.%4.%5."/>
        <w:lvlJc w:val="left"/>
        <w:pPr>
          <w:ind w:left="0" w:firstLine="0"/>
        </w:pPr>
        <w:rPr>
          <w:rFonts w:hint="default"/>
          <w:i w:val="0"/>
          <w:iCs w:val="0"/>
          <w:color w:val="auto"/>
          <w:sz w:val="24"/>
          <w:szCs w:val="24"/>
        </w:rPr>
      </w:lvl>
    </w:lvlOverride>
    <w:lvlOverride w:ilvl="5">
      <w:lvl w:ilvl="5">
        <w:start w:val="1"/>
        <w:numFmt w:val="decimal"/>
        <w:suff w:val="space"/>
        <w:lvlText w:val="%1.%2.%3.%4.%5.%6."/>
        <w:lvlJc w:val="left"/>
        <w:pPr>
          <w:ind w:left="0" w:firstLine="0"/>
        </w:pPr>
        <w:rPr>
          <w:rFonts w:hint="default"/>
          <w:i w:val="0"/>
          <w:iCs w:val="0"/>
          <w:color w:val="auto"/>
        </w:rPr>
      </w:lvl>
    </w:lvlOverride>
    <w:lvlOverride w:ilvl="6">
      <w:lvl w:ilvl="6">
        <w:start w:val="1"/>
        <w:numFmt w:val="decimal"/>
        <w:suff w:val="space"/>
        <w:lvlText w:val="%1.%2.%3.%4.%5.%6.%7."/>
        <w:lvlJc w:val="left"/>
        <w:pPr>
          <w:ind w:left="0" w:firstLine="0"/>
        </w:pPr>
        <w:rPr>
          <w:rFonts w:hint="default"/>
        </w:rPr>
      </w:lvl>
    </w:lvlOverride>
    <w:lvlOverride w:ilvl="7">
      <w:lvl w:ilvl="7">
        <w:start w:val="1"/>
        <w:numFmt w:val="decimal"/>
        <w:suff w:val="space"/>
        <w:lvlText w:val="%1.%2.%3.%4.%5.%6.%7.%8."/>
        <w:lvlJc w:val="left"/>
        <w:pPr>
          <w:ind w:left="0" w:firstLine="0"/>
        </w:pPr>
        <w:rPr>
          <w:rFonts w:hint="default"/>
        </w:rPr>
      </w:lvl>
    </w:lvlOverride>
    <w:lvlOverride w:ilvl="8">
      <w:lvl w:ilvl="8">
        <w:start w:val="1"/>
        <w:numFmt w:val="decimal"/>
        <w:suff w:val="space"/>
        <w:lvlText w:val="%1.%2.%3.%4.%5.%6.%7.%8.%9."/>
        <w:lvlJc w:val="left"/>
        <w:pPr>
          <w:ind w:left="0" w:firstLine="0"/>
        </w:pPr>
        <w:rPr>
          <w:rFonts w:hint="default"/>
        </w:rPr>
      </w:lvl>
    </w:lvlOverride>
  </w:num>
  <w:num w:numId="64" w16cid:durableId="1247495897">
    <w:abstractNumId w:val="26"/>
    <w:lvlOverride w:ilvl="0">
      <w:lvl w:ilvl="0">
        <w:start w:val="13"/>
        <w:numFmt w:val="decimal"/>
        <w:lvlText w:val="%1."/>
        <w:lvlJc w:val="left"/>
        <w:pPr>
          <w:ind w:left="555" w:hanging="555"/>
        </w:pPr>
        <w:rPr>
          <w:rFonts w:hint="default"/>
          <w:color w:val="0070C0"/>
        </w:rPr>
      </w:lvl>
    </w:lvlOverride>
    <w:lvlOverride w:ilvl="1">
      <w:lvl w:ilvl="1">
        <w:start w:val="1"/>
        <w:numFmt w:val="decimal"/>
        <w:lvlText w:val="%1.%2."/>
        <w:lvlJc w:val="left"/>
        <w:pPr>
          <w:tabs>
            <w:tab w:val="num" w:pos="576"/>
          </w:tabs>
          <w:ind w:left="0" w:firstLine="0"/>
        </w:pPr>
        <w:rPr>
          <w:rFonts w:hint="default"/>
          <w:color w:val="0070C0"/>
        </w:rPr>
      </w:lvl>
    </w:lvlOverride>
    <w:lvlOverride w:ilvl="2">
      <w:lvl w:ilvl="2">
        <w:start w:val="1"/>
        <w:numFmt w:val="decimal"/>
        <w:lvlText w:val="%1.%2.%3."/>
        <w:lvlJc w:val="left"/>
        <w:pPr>
          <w:tabs>
            <w:tab w:val="num" w:pos="648"/>
          </w:tabs>
          <w:ind w:left="0" w:firstLine="0"/>
        </w:pPr>
        <w:rPr>
          <w:rFonts w:hint="default"/>
          <w:color w:val="auto"/>
        </w:rPr>
      </w:lvl>
    </w:lvlOverride>
    <w:lvlOverride w:ilvl="3">
      <w:lvl w:ilvl="3">
        <w:start w:val="1"/>
        <w:numFmt w:val="decimal"/>
        <w:lvlText w:val="%1.%2.%3.%4."/>
        <w:lvlJc w:val="left"/>
        <w:pPr>
          <w:ind w:left="1080" w:hanging="1080"/>
        </w:pPr>
        <w:rPr>
          <w:rFonts w:hint="default"/>
          <w:color w:val="0070C0"/>
        </w:rPr>
      </w:lvl>
    </w:lvlOverride>
    <w:lvlOverride w:ilvl="4">
      <w:lvl w:ilvl="4">
        <w:start w:val="1"/>
        <w:numFmt w:val="decimal"/>
        <w:lvlText w:val="%1.%2.%3.%4.%5."/>
        <w:lvlJc w:val="left"/>
        <w:pPr>
          <w:ind w:left="1440" w:hanging="1440"/>
        </w:pPr>
        <w:rPr>
          <w:rFonts w:hint="default"/>
          <w:color w:val="0070C0"/>
        </w:rPr>
      </w:lvl>
    </w:lvlOverride>
    <w:lvlOverride w:ilvl="5">
      <w:lvl w:ilvl="5">
        <w:start w:val="1"/>
        <w:numFmt w:val="decimal"/>
        <w:lvlText w:val="%1.%2.%3.%4.%5.%6."/>
        <w:lvlJc w:val="left"/>
        <w:pPr>
          <w:ind w:left="1800" w:hanging="1800"/>
        </w:pPr>
        <w:rPr>
          <w:rFonts w:hint="default"/>
          <w:color w:val="0070C0"/>
        </w:rPr>
      </w:lvl>
    </w:lvlOverride>
    <w:lvlOverride w:ilvl="6">
      <w:lvl w:ilvl="6">
        <w:start w:val="1"/>
        <w:numFmt w:val="decimal"/>
        <w:lvlText w:val="%1.%2.%3.%4.%5.%6.%7."/>
        <w:lvlJc w:val="left"/>
        <w:pPr>
          <w:ind w:left="1800" w:hanging="1800"/>
        </w:pPr>
        <w:rPr>
          <w:rFonts w:hint="default"/>
          <w:color w:val="0070C0"/>
        </w:rPr>
      </w:lvl>
    </w:lvlOverride>
    <w:lvlOverride w:ilvl="7">
      <w:lvl w:ilvl="7">
        <w:start w:val="1"/>
        <w:numFmt w:val="decimal"/>
        <w:lvlText w:val="%1.%2.%3.%4.%5.%6.%7.%8."/>
        <w:lvlJc w:val="left"/>
        <w:pPr>
          <w:ind w:left="2160" w:hanging="2160"/>
        </w:pPr>
        <w:rPr>
          <w:rFonts w:hint="default"/>
          <w:color w:val="0070C0"/>
        </w:rPr>
      </w:lvl>
    </w:lvlOverride>
    <w:lvlOverride w:ilvl="8">
      <w:lvl w:ilvl="8">
        <w:start w:val="1"/>
        <w:numFmt w:val="decimal"/>
        <w:lvlText w:val="%1.%2.%3.%4.%5.%6.%7.%8.%9."/>
        <w:lvlJc w:val="left"/>
        <w:pPr>
          <w:ind w:left="2520" w:hanging="2520"/>
        </w:pPr>
        <w:rPr>
          <w:rFonts w:hint="default"/>
          <w:color w:val="0070C0"/>
        </w:rPr>
      </w:lvl>
    </w:lvlOverride>
  </w:num>
  <w:num w:numId="65" w16cid:durableId="800272170">
    <w:abstractNumId w:val="26"/>
    <w:lvlOverride w:ilvl="0">
      <w:lvl w:ilvl="0">
        <w:start w:val="13"/>
        <w:numFmt w:val="decimal"/>
        <w:lvlText w:val="%1."/>
        <w:lvlJc w:val="left"/>
        <w:pPr>
          <w:ind w:left="555" w:hanging="555"/>
        </w:pPr>
        <w:rPr>
          <w:rFonts w:hint="default"/>
          <w:color w:val="0070C0"/>
        </w:rPr>
      </w:lvl>
    </w:lvlOverride>
    <w:lvlOverride w:ilvl="1">
      <w:lvl w:ilvl="1">
        <w:start w:val="1"/>
        <w:numFmt w:val="decimal"/>
        <w:lvlText w:val="%1.%2."/>
        <w:lvlJc w:val="left"/>
        <w:pPr>
          <w:tabs>
            <w:tab w:val="num" w:pos="576"/>
          </w:tabs>
          <w:ind w:left="0" w:firstLine="0"/>
        </w:pPr>
        <w:rPr>
          <w:rFonts w:hint="default"/>
          <w:color w:val="auto"/>
        </w:rPr>
      </w:lvl>
    </w:lvlOverride>
    <w:lvlOverride w:ilvl="2">
      <w:lvl w:ilvl="2">
        <w:start w:val="1"/>
        <w:numFmt w:val="decimal"/>
        <w:lvlText w:val="%1.%2.%3."/>
        <w:lvlJc w:val="left"/>
        <w:pPr>
          <w:ind w:left="1080" w:hanging="1080"/>
        </w:pPr>
        <w:rPr>
          <w:rFonts w:hint="default"/>
          <w:color w:val="0070C0"/>
        </w:rPr>
      </w:lvl>
    </w:lvlOverride>
    <w:lvlOverride w:ilvl="3">
      <w:lvl w:ilvl="3">
        <w:start w:val="1"/>
        <w:numFmt w:val="decimal"/>
        <w:lvlText w:val="%1.%2.%3.%4."/>
        <w:lvlJc w:val="left"/>
        <w:pPr>
          <w:ind w:left="1080" w:hanging="1080"/>
        </w:pPr>
        <w:rPr>
          <w:rFonts w:hint="default"/>
          <w:color w:val="0070C0"/>
        </w:rPr>
      </w:lvl>
    </w:lvlOverride>
    <w:lvlOverride w:ilvl="4">
      <w:lvl w:ilvl="4">
        <w:start w:val="1"/>
        <w:numFmt w:val="decimal"/>
        <w:lvlText w:val="%1.%2.%3.%4.%5."/>
        <w:lvlJc w:val="left"/>
        <w:pPr>
          <w:ind w:left="1440" w:hanging="1440"/>
        </w:pPr>
        <w:rPr>
          <w:rFonts w:hint="default"/>
          <w:color w:val="0070C0"/>
        </w:rPr>
      </w:lvl>
    </w:lvlOverride>
    <w:lvlOverride w:ilvl="5">
      <w:lvl w:ilvl="5">
        <w:start w:val="1"/>
        <w:numFmt w:val="decimal"/>
        <w:lvlText w:val="%1.%2.%3.%4.%5.%6."/>
        <w:lvlJc w:val="left"/>
        <w:pPr>
          <w:ind w:left="1800" w:hanging="1800"/>
        </w:pPr>
        <w:rPr>
          <w:rFonts w:hint="default"/>
          <w:color w:val="0070C0"/>
        </w:rPr>
      </w:lvl>
    </w:lvlOverride>
    <w:lvlOverride w:ilvl="6">
      <w:lvl w:ilvl="6">
        <w:start w:val="1"/>
        <w:numFmt w:val="decimal"/>
        <w:lvlText w:val="%1.%2.%3.%4.%5.%6.%7."/>
        <w:lvlJc w:val="left"/>
        <w:pPr>
          <w:ind w:left="1800" w:hanging="1800"/>
        </w:pPr>
        <w:rPr>
          <w:rFonts w:hint="default"/>
          <w:color w:val="0070C0"/>
        </w:rPr>
      </w:lvl>
    </w:lvlOverride>
    <w:lvlOverride w:ilvl="7">
      <w:lvl w:ilvl="7">
        <w:start w:val="1"/>
        <w:numFmt w:val="decimal"/>
        <w:lvlText w:val="%1.%2.%3.%4.%5.%6.%7.%8."/>
        <w:lvlJc w:val="left"/>
        <w:pPr>
          <w:ind w:left="2160" w:hanging="2160"/>
        </w:pPr>
        <w:rPr>
          <w:rFonts w:hint="default"/>
          <w:color w:val="0070C0"/>
        </w:rPr>
      </w:lvl>
    </w:lvlOverride>
    <w:lvlOverride w:ilvl="8">
      <w:lvl w:ilvl="8">
        <w:start w:val="1"/>
        <w:numFmt w:val="decimal"/>
        <w:lvlText w:val="%1.%2.%3.%4.%5.%6.%7.%8.%9."/>
        <w:lvlJc w:val="left"/>
        <w:pPr>
          <w:ind w:left="2520" w:hanging="2520"/>
        </w:pPr>
        <w:rPr>
          <w:rFonts w:hint="default"/>
          <w:color w:val="0070C0"/>
        </w:rPr>
      </w:lvl>
    </w:lvlOverride>
  </w:num>
  <w:num w:numId="66" w16cid:durableId="1465850646">
    <w:abstractNumId w:val="26"/>
    <w:lvlOverride w:ilvl="0">
      <w:lvl w:ilvl="0">
        <w:start w:val="13"/>
        <w:numFmt w:val="decimal"/>
        <w:lvlText w:val="%1."/>
        <w:lvlJc w:val="left"/>
        <w:pPr>
          <w:ind w:left="555" w:hanging="555"/>
        </w:pPr>
        <w:rPr>
          <w:rFonts w:hint="default"/>
          <w:color w:val="0070C0"/>
        </w:rPr>
      </w:lvl>
    </w:lvlOverride>
    <w:lvlOverride w:ilvl="1">
      <w:lvl w:ilvl="1">
        <w:start w:val="1"/>
        <w:numFmt w:val="decimal"/>
        <w:lvlText w:val="%1.%2."/>
        <w:lvlJc w:val="left"/>
        <w:pPr>
          <w:tabs>
            <w:tab w:val="num" w:pos="576"/>
          </w:tabs>
          <w:ind w:left="0" w:firstLine="0"/>
        </w:pPr>
        <w:rPr>
          <w:rFonts w:hint="default"/>
          <w:color w:val="0070C0"/>
        </w:rPr>
      </w:lvl>
    </w:lvlOverride>
    <w:lvlOverride w:ilvl="2">
      <w:lvl w:ilvl="2">
        <w:start w:val="1"/>
        <w:numFmt w:val="decimal"/>
        <w:lvlText w:val="%1.%2.%3."/>
        <w:lvlJc w:val="left"/>
        <w:pPr>
          <w:tabs>
            <w:tab w:val="num" w:pos="648"/>
          </w:tabs>
          <w:ind w:left="0" w:firstLine="0"/>
        </w:pPr>
        <w:rPr>
          <w:rFonts w:hint="default"/>
          <w:color w:val="auto"/>
        </w:rPr>
      </w:lvl>
    </w:lvlOverride>
    <w:lvlOverride w:ilvl="3">
      <w:lvl w:ilvl="3">
        <w:start w:val="1"/>
        <w:numFmt w:val="decimal"/>
        <w:lvlText w:val="%1.%2.%3.%4."/>
        <w:lvlJc w:val="left"/>
        <w:pPr>
          <w:ind w:left="1080" w:hanging="1080"/>
        </w:pPr>
        <w:rPr>
          <w:rFonts w:hint="default"/>
          <w:color w:val="0070C0"/>
        </w:rPr>
      </w:lvl>
    </w:lvlOverride>
    <w:lvlOverride w:ilvl="4">
      <w:lvl w:ilvl="4">
        <w:start w:val="1"/>
        <w:numFmt w:val="decimal"/>
        <w:lvlText w:val="%1.%2.%3.%4.%5."/>
        <w:lvlJc w:val="left"/>
        <w:pPr>
          <w:ind w:left="1440" w:hanging="1440"/>
        </w:pPr>
        <w:rPr>
          <w:rFonts w:hint="default"/>
          <w:color w:val="0070C0"/>
        </w:rPr>
      </w:lvl>
    </w:lvlOverride>
    <w:lvlOverride w:ilvl="5">
      <w:lvl w:ilvl="5">
        <w:start w:val="1"/>
        <w:numFmt w:val="decimal"/>
        <w:lvlText w:val="%1.%2.%3.%4.%5.%6."/>
        <w:lvlJc w:val="left"/>
        <w:pPr>
          <w:ind w:left="1800" w:hanging="1800"/>
        </w:pPr>
        <w:rPr>
          <w:rFonts w:hint="default"/>
          <w:color w:val="0070C0"/>
        </w:rPr>
      </w:lvl>
    </w:lvlOverride>
    <w:lvlOverride w:ilvl="6">
      <w:lvl w:ilvl="6">
        <w:start w:val="1"/>
        <w:numFmt w:val="decimal"/>
        <w:lvlText w:val="%1.%2.%3.%4.%5.%6.%7."/>
        <w:lvlJc w:val="left"/>
        <w:pPr>
          <w:ind w:left="1800" w:hanging="1800"/>
        </w:pPr>
        <w:rPr>
          <w:rFonts w:hint="default"/>
          <w:color w:val="0070C0"/>
        </w:rPr>
      </w:lvl>
    </w:lvlOverride>
    <w:lvlOverride w:ilvl="7">
      <w:lvl w:ilvl="7">
        <w:start w:val="1"/>
        <w:numFmt w:val="decimal"/>
        <w:lvlText w:val="%1.%2.%3.%4.%5.%6.%7.%8."/>
        <w:lvlJc w:val="left"/>
        <w:pPr>
          <w:ind w:left="2160" w:hanging="2160"/>
        </w:pPr>
        <w:rPr>
          <w:rFonts w:hint="default"/>
          <w:color w:val="0070C0"/>
        </w:rPr>
      </w:lvl>
    </w:lvlOverride>
    <w:lvlOverride w:ilvl="8">
      <w:lvl w:ilvl="8">
        <w:start w:val="1"/>
        <w:numFmt w:val="decimal"/>
        <w:lvlText w:val="%1.%2.%3.%4.%5.%6.%7.%8.%9."/>
        <w:lvlJc w:val="left"/>
        <w:pPr>
          <w:ind w:left="2520" w:hanging="2520"/>
        </w:pPr>
        <w:rPr>
          <w:rFonts w:hint="default"/>
          <w:color w:val="0070C0"/>
        </w:rPr>
      </w:lvl>
    </w:lvlOverride>
  </w:num>
  <w:num w:numId="67" w16cid:durableId="1799640818">
    <w:abstractNumId w:val="26"/>
    <w:lvlOverride w:ilvl="0">
      <w:lvl w:ilvl="0">
        <w:start w:val="13"/>
        <w:numFmt w:val="decimal"/>
        <w:lvlText w:val="%1."/>
        <w:lvlJc w:val="left"/>
        <w:pPr>
          <w:ind w:left="555" w:hanging="555"/>
        </w:pPr>
        <w:rPr>
          <w:rFonts w:hint="default"/>
          <w:color w:val="0070C0"/>
        </w:rPr>
      </w:lvl>
    </w:lvlOverride>
    <w:lvlOverride w:ilvl="1">
      <w:lvl w:ilvl="1">
        <w:start w:val="1"/>
        <w:numFmt w:val="decimal"/>
        <w:lvlText w:val="%1.%2."/>
        <w:lvlJc w:val="left"/>
        <w:pPr>
          <w:tabs>
            <w:tab w:val="num" w:pos="576"/>
          </w:tabs>
          <w:ind w:left="0" w:firstLine="0"/>
        </w:pPr>
        <w:rPr>
          <w:rFonts w:hint="default"/>
          <w:color w:val="0070C0"/>
        </w:rPr>
      </w:lvl>
    </w:lvlOverride>
    <w:lvlOverride w:ilvl="2">
      <w:lvl w:ilvl="2">
        <w:start w:val="1"/>
        <w:numFmt w:val="decimal"/>
        <w:lvlText w:val="%1.%2.%3."/>
        <w:lvlJc w:val="left"/>
        <w:pPr>
          <w:tabs>
            <w:tab w:val="num" w:pos="648"/>
          </w:tabs>
          <w:ind w:left="0" w:firstLine="0"/>
        </w:pPr>
        <w:rPr>
          <w:rFonts w:hint="default"/>
          <w:color w:val="auto"/>
        </w:rPr>
      </w:lvl>
    </w:lvlOverride>
    <w:lvlOverride w:ilvl="3">
      <w:lvl w:ilvl="3">
        <w:start w:val="1"/>
        <w:numFmt w:val="decimal"/>
        <w:lvlText w:val="%1.%2.%3.%4."/>
        <w:lvlJc w:val="left"/>
        <w:pPr>
          <w:ind w:left="1080" w:hanging="1080"/>
        </w:pPr>
        <w:rPr>
          <w:rFonts w:hint="default"/>
          <w:color w:val="0070C0"/>
        </w:rPr>
      </w:lvl>
    </w:lvlOverride>
    <w:lvlOverride w:ilvl="4">
      <w:lvl w:ilvl="4">
        <w:start w:val="1"/>
        <w:numFmt w:val="decimal"/>
        <w:lvlText w:val="%1.%2.%3.%4.%5."/>
        <w:lvlJc w:val="left"/>
        <w:pPr>
          <w:ind w:left="1440" w:hanging="1440"/>
        </w:pPr>
        <w:rPr>
          <w:rFonts w:hint="default"/>
          <w:color w:val="0070C0"/>
        </w:rPr>
      </w:lvl>
    </w:lvlOverride>
    <w:lvlOverride w:ilvl="5">
      <w:lvl w:ilvl="5">
        <w:start w:val="1"/>
        <w:numFmt w:val="decimal"/>
        <w:lvlText w:val="%1.%2.%3.%4.%5.%6."/>
        <w:lvlJc w:val="left"/>
        <w:pPr>
          <w:ind w:left="1800" w:hanging="1800"/>
        </w:pPr>
        <w:rPr>
          <w:rFonts w:hint="default"/>
          <w:color w:val="0070C0"/>
        </w:rPr>
      </w:lvl>
    </w:lvlOverride>
    <w:lvlOverride w:ilvl="6">
      <w:lvl w:ilvl="6">
        <w:start w:val="1"/>
        <w:numFmt w:val="decimal"/>
        <w:lvlText w:val="%1.%2.%3.%4.%5.%6.%7."/>
        <w:lvlJc w:val="left"/>
        <w:pPr>
          <w:ind w:left="1800" w:hanging="1800"/>
        </w:pPr>
        <w:rPr>
          <w:rFonts w:hint="default"/>
          <w:color w:val="0070C0"/>
        </w:rPr>
      </w:lvl>
    </w:lvlOverride>
    <w:lvlOverride w:ilvl="7">
      <w:lvl w:ilvl="7">
        <w:start w:val="1"/>
        <w:numFmt w:val="decimal"/>
        <w:lvlText w:val="%1.%2.%3.%4.%5.%6.%7.%8."/>
        <w:lvlJc w:val="left"/>
        <w:pPr>
          <w:ind w:left="2160" w:hanging="2160"/>
        </w:pPr>
        <w:rPr>
          <w:rFonts w:hint="default"/>
          <w:color w:val="0070C0"/>
        </w:rPr>
      </w:lvl>
    </w:lvlOverride>
    <w:lvlOverride w:ilvl="8">
      <w:lvl w:ilvl="8">
        <w:start w:val="1"/>
        <w:numFmt w:val="decimal"/>
        <w:lvlText w:val="%1.%2.%3.%4.%5.%6.%7.%8.%9."/>
        <w:lvlJc w:val="left"/>
        <w:pPr>
          <w:ind w:left="2520" w:hanging="2520"/>
        </w:pPr>
        <w:rPr>
          <w:rFonts w:hint="default"/>
          <w:color w:val="0070C0"/>
        </w:rPr>
      </w:lvl>
    </w:lvlOverride>
  </w:num>
  <w:num w:numId="68" w16cid:durableId="873689373">
    <w:abstractNumId w:val="26"/>
    <w:lvlOverride w:ilvl="0">
      <w:lvl w:ilvl="0">
        <w:start w:val="13"/>
        <w:numFmt w:val="decimal"/>
        <w:lvlText w:val="%1."/>
        <w:lvlJc w:val="left"/>
        <w:pPr>
          <w:ind w:left="555" w:hanging="555"/>
        </w:pPr>
        <w:rPr>
          <w:rFonts w:hint="default"/>
          <w:color w:val="0070C0"/>
        </w:rPr>
      </w:lvl>
    </w:lvlOverride>
    <w:lvlOverride w:ilvl="1">
      <w:lvl w:ilvl="1">
        <w:start w:val="1"/>
        <w:numFmt w:val="decimal"/>
        <w:lvlText w:val="%1.%2."/>
        <w:lvlJc w:val="left"/>
        <w:pPr>
          <w:tabs>
            <w:tab w:val="num" w:pos="576"/>
          </w:tabs>
          <w:ind w:left="0" w:firstLine="0"/>
        </w:pPr>
        <w:rPr>
          <w:rFonts w:hint="default"/>
          <w:color w:val="0070C0"/>
        </w:rPr>
      </w:lvl>
    </w:lvlOverride>
    <w:lvlOverride w:ilvl="2">
      <w:lvl w:ilvl="2">
        <w:start w:val="1"/>
        <w:numFmt w:val="decimal"/>
        <w:lvlText w:val="%1.%2.%3."/>
        <w:lvlJc w:val="left"/>
        <w:pPr>
          <w:tabs>
            <w:tab w:val="num" w:pos="720"/>
          </w:tabs>
          <w:ind w:left="72" w:hanging="72"/>
        </w:pPr>
        <w:rPr>
          <w:rFonts w:hint="default"/>
          <w:color w:val="auto"/>
        </w:rPr>
      </w:lvl>
    </w:lvlOverride>
    <w:lvlOverride w:ilvl="3">
      <w:lvl w:ilvl="3">
        <w:start w:val="1"/>
        <w:numFmt w:val="decimal"/>
        <w:lvlText w:val="%1.%2.%3.%4."/>
        <w:lvlJc w:val="left"/>
        <w:pPr>
          <w:ind w:left="1080" w:hanging="1080"/>
        </w:pPr>
        <w:rPr>
          <w:rFonts w:hint="default"/>
          <w:color w:val="0070C0"/>
        </w:rPr>
      </w:lvl>
    </w:lvlOverride>
    <w:lvlOverride w:ilvl="4">
      <w:lvl w:ilvl="4">
        <w:start w:val="1"/>
        <w:numFmt w:val="decimal"/>
        <w:lvlText w:val="%1.%2.%3.%4.%5."/>
        <w:lvlJc w:val="left"/>
        <w:pPr>
          <w:ind w:left="1440" w:hanging="1440"/>
        </w:pPr>
        <w:rPr>
          <w:rFonts w:hint="default"/>
          <w:color w:val="0070C0"/>
        </w:rPr>
      </w:lvl>
    </w:lvlOverride>
    <w:lvlOverride w:ilvl="5">
      <w:lvl w:ilvl="5">
        <w:start w:val="1"/>
        <w:numFmt w:val="decimal"/>
        <w:lvlText w:val="%1.%2.%3.%4.%5.%6."/>
        <w:lvlJc w:val="left"/>
        <w:pPr>
          <w:ind w:left="1800" w:hanging="1800"/>
        </w:pPr>
        <w:rPr>
          <w:rFonts w:hint="default"/>
          <w:color w:val="0070C0"/>
        </w:rPr>
      </w:lvl>
    </w:lvlOverride>
    <w:lvlOverride w:ilvl="6">
      <w:lvl w:ilvl="6">
        <w:start w:val="1"/>
        <w:numFmt w:val="decimal"/>
        <w:lvlText w:val="%1.%2.%3.%4.%5.%6.%7."/>
        <w:lvlJc w:val="left"/>
        <w:pPr>
          <w:ind w:left="1800" w:hanging="1800"/>
        </w:pPr>
        <w:rPr>
          <w:rFonts w:hint="default"/>
          <w:color w:val="0070C0"/>
        </w:rPr>
      </w:lvl>
    </w:lvlOverride>
    <w:lvlOverride w:ilvl="7">
      <w:lvl w:ilvl="7">
        <w:start w:val="1"/>
        <w:numFmt w:val="decimal"/>
        <w:lvlText w:val="%1.%2.%3.%4.%5.%6.%7.%8."/>
        <w:lvlJc w:val="left"/>
        <w:pPr>
          <w:ind w:left="2160" w:hanging="2160"/>
        </w:pPr>
        <w:rPr>
          <w:rFonts w:hint="default"/>
          <w:color w:val="0070C0"/>
        </w:rPr>
      </w:lvl>
    </w:lvlOverride>
    <w:lvlOverride w:ilvl="8">
      <w:lvl w:ilvl="8">
        <w:start w:val="1"/>
        <w:numFmt w:val="decimal"/>
        <w:lvlText w:val="%1.%2.%3.%4.%5.%6.%7.%8.%9."/>
        <w:lvlJc w:val="left"/>
        <w:pPr>
          <w:ind w:left="2520" w:hanging="2520"/>
        </w:pPr>
        <w:rPr>
          <w:rFonts w:hint="default"/>
          <w:color w:val="0070C0"/>
        </w:rPr>
      </w:lvl>
    </w:lvlOverride>
  </w:num>
  <w:num w:numId="69" w16cid:durableId="1364817678">
    <w:abstractNumId w:val="26"/>
    <w:lvlOverride w:ilvl="0">
      <w:lvl w:ilvl="0">
        <w:start w:val="13"/>
        <w:numFmt w:val="decimal"/>
        <w:lvlText w:val="%1."/>
        <w:lvlJc w:val="left"/>
        <w:pPr>
          <w:ind w:left="555" w:hanging="555"/>
        </w:pPr>
        <w:rPr>
          <w:rFonts w:hint="default"/>
          <w:color w:val="0070C0"/>
        </w:rPr>
      </w:lvl>
    </w:lvlOverride>
    <w:lvlOverride w:ilvl="1">
      <w:lvl w:ilvl="1">
        <w:start w:val="1"/>
        <w:numFmt w:val="decimal"/>
        <w:lvlText w:val="%1.%2."/>
        <w:lvlJc w:val="left"/>
        <w:pPr>
          <w:tabs>
            <w:tab w:val="num" w:pos="576"/>
          </w:tabs>
          <w:ind w:left="0" w:firstLine="0"/>
        </w:pPr>
        <w:rPr>
          <w:rFonts w:hint="default"/>
          <w:color w:val="auto"/>
        </w:rPr>
      </w:lvl>
    </w:lvlOverride>
    <w:lvlOverride w:ilvl="2">
      <w:lvl w:ilvl="2">
        <w:start w:val="1"/>
        <w:numFmt w:val="decimal"/>
        <w:lvlText w:val="%1.%2.%3."/>
        <w:lvlJc w:val="left"/>
        <w:pPr>
          <w:ind w:left="1080" w:hanging="1080"/>
        </w:pPr>
        <w:rPr>
          <w:rFonts w:hint="default"/>
          <w:color w:val="0070C0"/>
        </w:rPr>
      </w:lvl>
    </w:lvlOverride>
    <w:lvlOverride w:ilvl="3">
      <w:lvl w:ilvl="3">
        <w:start w:val="1"/>
        <w:numFmt w:val="decimal"/>
        <w:lvlText w:val="%1.%2.%3.%4."/>
        <w:lvlJc w:val="left"/>
        <w:pPr>
          <w:ind w:left="1080" w:hanging="1080"/>
        </w:pPr>
        <w:rPr>
          <w:rFonts w:hint="default"/>
          <w:color w:val="0070C0"/>
        </w:rPr>
      </w:lvl>
    </w:lvlOverride>
    <w:lvlOverride w:ilvl="4">
      <w:lvl w:ilvl="4">
        <w:start w:val="1"/>
        <w:numFmt w:val="decimal"/>
        <w:lvlText w:val="%1.%2.%3.%4.%5."/>
        <w:lvlJc w:val="left"/>
        <w:pPr>
          <w:ind w:left="1440" w:hanging="1440"/>
        </w:pPr>
        <w:rPr>
          <w:rFonts w:hint="default"/>
          <w:color w:val="0070C0"/>
        </w:rPr>
      </w:lvl>
    </w:lvlOverride>
    <w:lvlOverride w:ilvl="5">
      <w:lvl w:ilvl="5">
        <w:start w:val="1"/>
        <w:numFmt w:val="decimal"/>
        <w:lvlText w:val="%1.%2.%3.%4.%5.%6."/>
        <w:lvlJc w:val="left"/>
        <w:pPr>
          <w:ind w:left="1800" w:hanging="1800"/>
        </w:pPr>
        <w:rPr>
          <w:rFonts w:hint="default"/>
          <w:color w:val="0070C0"/>
        </w:rPr>
      </w:lvl>
    </w:lvlOverride>
    <w:lvlOverride w:ilvl="6">
      <w:lvl w:ilvl="6">
        <w:start w:val="1"/>
        <w:numFmt w:val="decimal"/>
        <w:lvlText w:val="%1.%2.%3.%4.%5.%6.%7."/>
        <w:lvlJc w:val="left"/>
        <w:pPr>
          <w:ind w:left="1800" w:hanging="1800"/>
        </w:pPr>
        <w:rPr>
          <w:rFonts w:hint="default"/>
          <w:color w:val="0070C0"/>
        </w:rPr>
      </w:lvl>
    </w:lvlOverride>
    <w:lvlOverride w:ilvl="7">
      <w:lvl w:ilvl="7">
        <w:start w:val="1"/>
        <w:numFmt w:val="decimal"/>
        <w:lvlText w:val="%1.%2.%3.%4.%5.%6.%7.%8."/>
        <w:lvlJc w:val="left"/>
        <w:pPr>
          <w:ind w:left="2160" w:hanging="2160"/>
        </w:pPr>
        <w:rPr>
          <w:rFonts w:hint="default"/>
          <w:color w:val="0070C0"/>
        </w:rPr>
      </w:lvl>
    </w:lvlOverride>
    <w:lvlOverride w:ilvl="8">
      <w:lvl w:ilvl="8">
        <w:start w:val="1"/>
        <w:numFmt w:val="decimal"/>
        <w:lvlText w:val="%1.%2.%3.%4.%5.%6.%7.%8.%9."/>
        <w:lvlJc w:val="left"/>
        <w:pPr>
          <w:ind w:left="2520" w:hanging="2520"/>
        </w:pPr>
        <w:rPr>
          <w:rFonts w:hint="default"/>
          <w:color w:val="0070C0"/>
        </w:rPr>
      </w:lvl>
    </w:lvlOverride>
  </w:num>
  <w:num w:numId="70" w16cid:durableId="1787234996">
    <w:abstractNumId w:val="26"/>
    <w:lvlOverride w:ilvl="0">
      <w:lvl w:ilvl="0">
        <w:start w:val="13"/>
        <w:numFmt w:val="decimal"/>
        <w:lvlText w:val="%1."/>
        <w:lvlJc w:val="left"/>
        <w:pPr>
          <w:ind w:left="555" w:hanging="555"/>
        </w:pPr>
        <w:rPr>
          <w:rFonts w:hint="default"/>
          <w:color w:val="0070C0"/>
        </w:rPr>
      </w:lvl>
    </w:lvlOverride>
    <w:lvlOverride w:ilvl="1">
      <w:lvl w:ilvl="1">
        <w:start w:val="1"/>
        <w:numFmt w:val="decimal"/>
        <w:lvlText w:val="%1.%2."/>
        <w:lvlJc w:val="left"/>
        <w:pPr>
          <w:tabs>
            <w:tab w:val="num" w:pos="576"/>
          </w:tabs>
          <w:ind w:left="0" w:firstLine="0"/>
        </w:pPr>
        <w:rPr>
          <w:rFonts w:hint="default"/>
          <w:color w:val="0070C0"/>
        </w:rPr>
      </w:lvl>
    </w:lvlOverride>
    <w:lvlOverride w:ilvl="2">
      <w:lvl w:ilvl="2">
        <w:start w:val="1"/>
        <w:numFmt w:val="decimal"/>
        <w:lvlText w:val="%1.%2.%3."/>
        <w:lvlJc w:val="left"/>
        <w:pPr>
          <w:tabs>
            <w:tab w:val="num" w:pos="720"/>
          </w:tabs>
          <w:ind w:left="0" w:firstLine="0"/>
        </w:pPr>
        <w:rPr>
          <w:rFonts w:hint="default"/>
          <w:color w:val="auto"/>
        </w:rPr>
      </w:lvl>
    </w:lvlOverride>
    <w:lvlOverride w:ilvl="3">
      <w:lvl w:ilvl="3">
        <w:start w:val="1"/>
        <w:numFmt w:val="decimal"/>
        <w:lvlText w:val="%1.%2.%3.%4."/>
        <w:lvlJc w:val="left"/>
        <w:pPr>
          <w:ind w:left="1080" w:hanging="1080"/>
        </w:pPr>
        <w:rPr>
          <w:rFonts w:hint="default"/>
          <w:color w:val="0070C0"/>
        </w:rPr>
      </w:lvl>
    </w:lvlOverride>
    <w:lvlOverride w:ilvl="4">
      <w:lvl w:ilvl="4">
        <w:start w:val="1"/>
        <w:numFmt w:val="decimal"/>
        <w:lvlText w:val="%1.%2.%3.%4.%5."/>
        <w:lvlJc w:val="left"/>
        <w:pPr>
          <w:ind w:left="1440" w:hanging="1440"/>
        </w:pPr>
        <w:rPr>
          <w:rFonts w:hint="default"/>
          <w:color w:val="0070C0"/>
        </w:rPr>
      </w:lvl>
    </w:lvlOverride>
    <w:lvlOverride w:ilvl="5">
      <w:lvl w:ilvl="5">
        <w:start w:val="1"/>
        <w:numFmt w:val="decimal"/>
        <w:lvlText w:val="%1.%2.%3.%4.%5.%6."/>
        <w:lvlJc w:val="left"/>
        <w:pPr>
          <w:ind w:left="1800" w:hanging="1800"/>
        </w:pPr>
        <w:rPr>
          <w:rFonts w:hint="default"/>
          <w:color w:val="0070C0"/>
        </w:rPr>
      </w:lvl>
    </w:lvlOverride>
    <w:lvlOverride w:ilvl="6">
      <w:lvl w:ilvl="6">
        <w:start w:val="1"/>
        <w:numFmt w:val="decimal"/>
        <w:lvlText w:val="%1.%2.%3.%4.%5.%6.%7."/>
        <w:lvlJc w:val="left"/>
        <w:pPr>
          <w:ind w:left="1800" w:hanging="1800"/>
        </w:pPr>
        <w:rPr>
          <w:rFonts w:hint="default"/>
          <w:color w:val="0070C0"/>
        </w:rPr>
      </w:lvl>
    </w:lvlOverride>
    <w:lvlOverride w:ilvl="7">
      <w:lvl w:ilvl="7">
        <w:start w:val="1"/>
        <w:numFmt w:val="decimal"/>
        <w:lvlText w:val="%1.%2.%3.%4.%5.%6.%7.%8."/>
        <w:lvlJc w:val="left"/>
        <w:pPr>
          <w:ind w:left="2160" w:hanging="2160"/>
        </w:pPr>
        <w:rPr>
          <w:rFonts w:hint="default"/>
          <w:color w:val="0070C0"/>
        </w:rPr>
      </w:lvl>
    </w:lvlOverride>
    <w:lvlOverride w:ilvl="8">
      <w:lvl w:ilvl="8">
        <w:start w:val="1"/>
        <w:numFmt w:val="decimal"/>
        <w:lvlText w:val="%1.%2.%3.%4.%5.%6.%7.%8.%9."/>
        <w:lvlJc w:val="left"/>
        <w:pPr>
          <w:ind w:left="2520" w:hanging="2520"/>
        </w:pPr>
        <w:rPr>
          <w:rFonts w:hint="default"/>
          <w:color w:val="0070C0"/>
        </w:rPr>
      </w:lvl>
    </w:lvlOverride>
  </w:num>
  <w:num w:numId="71" w16cid:durableId="322979037">
    <w:abstractNumId w:val="26"/>
    <w:lvlOverride w:ilvl="0">
      <w:lvl w:ilvl="0">
        <w:start w:val="13"/>
        <w:numFmt w:val="decimal"/>
        <w:lvlText w:val="%1."/>
        <w:lvlJc w:val="left"/>
        <w:pPr>
          <w:ind w:left="555" w:hanging="555"/>
        </w:pPr>
        <w:rPr>
          <w:rFonts w:hint="default"/>
          <w:color w:val="0070C0"/>
        </w:rPr>
      </w:lvl>
    </w:lvlOverride>
    <w:lvlOverride w:ilvl="1">
      <w:lvl w:ilvl="1">
        <w:start w:val="1"/>
        <w:numFmt w:val="decimal"/>
        <w:lvlText w:val="%1.%2."/>
        <w:lvlJc w:val="left"/>
        <w:pPr>
          <w:tabs>
            <w:tab w:val="num" w:pos="576"/>
          </w:tabs>
          <w:ind w:left="0" w:firstLine="0"/>
        </w:pPr>
        <w:rPr>
          <w:rFonts w:hint="default"/>
          <w:color w:val="auto"/>
        </w:rPr>
      </w:lvl>
    </w:lvlOverride>
    <w:lvlOverride w:ilvl="2">
      <w:lvl w:ilvl="2">
        <w:start w:val="1"/>
        <w:numFmt w:val="decimal"/>
        <w:lvlText w:val="%1.%2.%3."/>
        <w:lvlJc w:val="left"/>
        <w:pPr>
          <w:ind w:left="1080" w:hanging="1080"/>
        </w:pPr>
        <w:rPr>
          <w:rFonts w:hint="default"/>
          <w:color w:val="0070C0"/>
        </w:rPr>
      </w:lvl>
    </w:lvlOverride>
    <w:lvlOverride w:ilvl="3">
      <w:lvl w:ilvl="3">
        <w:start w:val="1"/>
        <w:numFmt w:val="decimal"/>
        <w:lvlText w:val="%1.%2.%3.%4."/>
        <w:lvlJc w:val="left"/>
        <w:pPr>
          <w:ind w:left="1080" w:hanging="1080"/>
        </w:pPr>
        <w:rPr>
          <w:rFonts w:hint="default"/>
          <w:color w:val="0070C0"/>
        </w:rPr>
      </w:lvl>
    </w:lvlOverride>
    <w:lvlOverride w:ilvl="4">
      <w:lvl w:ilvl="4">
        <w:start w:val="1"/>
        <w:numFmt w:val="decimal"/>
        <w:lvlText w:val="%1.%2.%3.%4.%5."/>
        <w:lvlJc w:val="left"/>
        <w:pPr>
          <w:ind w:left="1440" w:hanging="1440"/>
        </w:pPr>
        <w:rPr>
          <w:rFonts w:hint="default"/>
          <w:color w:val="0070C0"/>
        </w:rPr>
      </w:lvl>
    </w:lvlOverride>
    <w:lvlOverride w:ilvl="5">
      <w:lvl w:ilvl="5">
        <w:start w:val="1"/>
        <w:numFmt w:val="decimal"/>
        <w:lvlText w:val="%1.%2.%3.%4.%5.%6."/>
        <w:lvlJc w:val="left"/>
        <w:pPr>
          <w:ind w:left="1800" w:hanging="1800"/>
        </w:pPr>
        <w:rPr>
          <w:rFonts w:hint="default"/>
          <w:color w:val="0070C0"/>
        </w:rPr>
      </w:lvl>
    </w:lvlOverride>
    <w:lvlOverride w:ilvl="6">
      <w:lvl w:ilvl="6">
        <w:start w:val="1"/>
        <w:numFmt w:val="decimal"/>
        <w:lvlText w:val="%1.%2.%3.%4.%5.%6.%7."/>
        <w:lvlJc w:val="left"/>
        <w:pPr>
          <w:ind w:left="1800" w:hanging="1800"/>
        </w:pPr>
        <w:rPr>
          <w:rFonts w:hint="default"/>
          <w:color w:val="0070C0"/>
        </w:rPr>
      </w:lvl>
    </w:lvlOverride>
    <w:lvlOverride w:ilvl="7">
      <w:lvl w:ilvl="7">
        <w:start w:val="1"/>
        <w:numFmt w:val="decimal"/>
        <w:lvlText w:val="%1.%2.%3.%4.%5.%6.%7.%8."/>
        <w:lvlJc w:val="left"/>
        <w:pPr>
          <w:ind w:left="2160" w:hanging="2160"/>
        </w:pPr>
        <w:rPr>
          <w:rFonts w:hint="default"/>
          <w:color w:val="0070C0"/>
        </w:rPr>
      </w:lvl>
    </w:lvlOverride>
    <w:lvlOverride w:ilvl="8">
      <w:lvl w:ilvl="8">
        <w:start w:val="1"/>
        <w:numFmt w:val="decimal"/>
        <w:lvlText w:val="%1.%2.%3.%4.%5.%6.%7.%8.%9."/>
        <w:lvlJc w:val="left"/>
        <w:pPr>
          <w:ind w:left="2520" w:hanging="2520"/>
        </w:pPr>
        <w:rPr>
          <w:rFonts w:hint="default"/>
          <w:color w:val="0070C0"/>
        </w:rPr>
      </w:lvl>
    </w:lvlOverride>
  </w:num>
  <w:num w:numId="72" w16cid:durableId="857306048">
    <w:abstractNumId w:val="26"/>
    <w:lvlOverride w:ilvl="0">
      <w:lvl w:ilvl="0">
        <w:start w:val="13"/>
        <w:numFmt w:val="decimal"/>
        <w:lvlText w:val="%1."/>
        <w:lvlJc w:val="left"/>
        <w:pPr>
          <w:ind w:left="555" w:hanging="555"/>
        </w:pPr>
        <w:rPr>
          <w:rFonts w:hint="default"/>
          <w:color w:val="0070C0"/>
        </w:rPr>
      </w:lvl>
    </w:lvlOverride>
    <w:lvlOverride w:ilvl="1">
      <w:lvl w:ilvl="1">
        <w:start w:val="1"/>
        <w:numFmt w:val="decimal"/>
        <w:lvlText w:val="%1.%2."/>
        <w:lvlJc w:val="left"/>
        <w:pPr>
          <w:tabs>
            <w:tab w:val="num" w:pos="576"/>
          </w:tabs>
          <w:ind w:left="0" w:firstLine="0"/>
        </w:pPr>
        <w:rPr>
          <w:rFonts w:hint="default"/>
          <w:color w:val="0070C0"/>
        </w:rPr>
      </w:lvl>
    </w:lvlOverride>
    <w:lvlOverride w:ilvl="2">
      <w:lvl w:ilvl="2">
        <w:start w:val="1"/>
        <w:numFmt w:val="decimal"/>
        <w:lvlText w:val="%1.%2.%3."/>
        <w:lvlJc w:val="left"/>
        <w:pPr>
          <w:tabs>
            <w:tab w:val="num" w:pos="720"/>
          </w:tabs>
          <w:ind w:left="0" w:firstLine="0"/>
        </w:pPr>
        <w:rPr>
          <w:rFonts w:hint="default"/>
          <w:color w:val="auto"/>
        </w:rPr>
      </w:lvl>
    </w:lvlOverride>
    <w:lvlOverride w:ilvl="3">
      <w:lvl w:ilvl="3">
        <w:start w:val="1"/>
        <w:numFmt w:val="decimal"/>
        <w:lvlText w:val="%1.%2.%3.%4."/>
        <w:lvlJc w:val="left"/>
        <w:pPr>
          <w:ind w:left="1080" w:hanging="1080"/>
        </w:pPr>
        <w:rPr>
          <w:rFonts w:hint="default"/>
          <w:color w:val="0070C0"/>
        </w:rPr>
      </w:lvl>
    </w:lvlOverride>
    <w:lvlOverride w:ilvl="4">
      <w:lvl w:ilvl="4">
        <w:start w:val="1"/>
        <w:numFmt w:val="decimal"/>
        <w:lvlText w:val="%1.%2.%3.%4.%5."/>
        <w:lvlJc w:val="left"/>
        <w:pPr>
          <w:ind w:left="1440" w:hanging="1440"/>
        </w:pPr>
        <w:rPr>
          <w:rFonts w:hint="default"/>
          <w:color w:val="0070C0"/>
        </w:rPr>
      </w:lvl>
    </w:lvlOverride>
    <w:lvlOverride w:ilvl="5">
      <w:lvl w:ilvl="5">
        <w:start w:val="1"/>
        <w:numFmt w:val="decimal"/>
        <w:lvlText w:val="%1.%2.%3.%4.%5.%6."/>
        <w:lvlJc w:val="left"/>
        <w:pPr>
          <w:ind w:left="1800" w:hanging="1800"/>
        </w:pPr>
        <w:rPr>
          <w:rFonts w:hint="default"/>
          <w:color w:val="0070C0"/>
        </w:rPr>
      </w:lvl>
    </w:lvlOverride>
    <w:lvlOverride w:ilvl="6">
      <w:lvl w:ilvl="6">
        <w:start w:val="1"/>
        <w:numFmt w:val="decimal"/>
        <w:lvlText w:val="%1.%2.%3.%4.%5.%6.%7."/>
        <w:lvlJc w:val="left"/>
        <w:pPr>
          <w:ind w:left="1800" w:hanging="1800"/>
        </w:pPr>
        <w:rPr>
          <w:rFonts w:hint="default"/>
          <w:color w:val="0070C0"/>
        </w:rPr>
      </w:lvl>
    </w:lvlOverride>
    <w:lvlOverride w:ilvl="7">
      <w:lvl w:ilvl="7">
        <w:start w:val="1"/>
        <w:numFmt w:val="decimal"/>
        <w:lvlText w:val="%1.%2.%3.%4.%5.%6.%7.%8."/>
        <w:lvlJc w:val="left"/>
        <w:pPr>
          <w:ind w:left="2160" w:hanging="2160"/>
        </w:pPr>
        <w:rPr>
          <w:rFonts w:hint="default"/>
          <w:color w:val="0070C0"/>
        </w:rPr>
      </w:lvl>
    </w:lvlOverride>
    <w:lvlOverride w:ilvl="8">
      <w:lvl w:ilvl="8">
        <w:start w:val="1"/>
        <w:numFmt w:val="decimal"/>
        <w:lvlText w:val="%1.%2.%3.%4.%5.%6.%7.%8.%9."/>
        <w:lvlJc w:val="left"/>
        <w:pPr>
          <w:ind w:left="2520" w:hanging="2520"/>
        </w:pPr>
        <w:rPr>
          <w:rFonts w:hint="default"/>
          <w:color w:val="0070C0"/>
        </w:rPr>
      </w:lvl>
    </w:lvlOverride>
  </w:num>
  <w:num w:numId="73" w16cid:durableId="197474994">
    <w:abstractNumId w:val="26"/>
    <w:lvlOverride w:ilvl="0">
      <w:lvl w:ilvl="0">
        <w:start w:val="13"/>
        <w:numFmt w:val="decimal"/>
        <w:lvlText w:val="%1."/>
        <w:lvlJc w:val="left"/>
        <w:pPr>
          <w:ind w:left="555" w:hanging="555"/>
        </w:pPr>
        <w:rPr>
          <w:rFonts w:hint="default"/>
          <w:color w:val="0070C0"/>
        </w:rPr>
      </w:lvl>
    </w:lvlOverride>
    <w:lvlOverride w:ilvl="1">
      <w:lvl w:ilvl="1">
        <w:start w:val="1"/>
        <w:numFmt w:val="decimal"/>
        <w:lvlText w:val="%1.%2."/>
        <w:lvlJc w:val="left"/>
        <w:pPr>
          <w:tabs>
            <w:tab w:val="num" w:pos="576"/>
          </w:tabs>
          <w:ind w:left="0" w:firstLine="0"/>
        </w:pPr>
        <w:rPr>
          <w:rFonts w:hint="default"/>
          <w:color w:val="auto"/>
        </w:rPr>
      </w:lvl>
    </w:lvlOverride>
    <w:lvlOverride w:ilvl="2">
      <w:lvl w:ilvl="2">
        <w:start w:val="1"/>
        <w:numFmt w:val="decimal"/>
        <w:lvlText w:val="%1.%2.%3."/>
        <w:lvlJc w:val="left"/>
        <w:pPr>
          <w:ind w:left="1080" w:hanging="1080"/>
        </w:pPr>
        <w:rPr>
          <w:rFonts w:hint="default"/>
          <w:color w:val="0070C0"/>
        </w:rPr>
      </w:lvl>
    </w:lvlOverride>
    <w:lvlOverride w:ilvl="3">
      <w:lvl w:ilvl="3">
        <w:start w:val="1"/>
        <w:numFmt w:val="decimal"/>
        <w:lvlText w:val="%1.%2.%3.%4."/>
        <w:lvlJc w:val="left"/>
        <w:pPr>
          <w:ind w:left="1080" w:hanging="1080"/>
        </w:pPr>
        <w:rPr>
          <w:rFonts w:hint="default"/>
          <w:color w:val="0070C0"/>
        </w:rPr>
      </w:lvl>
    </w:lvlOverride>
    <w:lvlOverride w:ilvl="4">
      <w:lvl w:ilvl="4">
        <w:start w:val="1"/>
        <w:numFmt w:val="decimal"/>
        <w:lvlText w:val="%1.%2.%3.%4.%5."/>
        <w:lvlJc w:val="left"/>
        <w:pPr>
          <w:ind w:left="1440" w:hanging="1440"/>
        </w:pPr>
        <w:rPr>
          <w:rFonts w:hint="default"/>
          <w:color w:val="0070C0"/>
        </w:rPr>
      </w:lvl>
    </w:lvlOverride>
    <w:lvlOverride w:ilvl="5">
      <w:lvl w:ilvl="5">
        <w:start w:val="1"/>
        <w:numFmt w:val="decimal"/>
        <w:lvlText w:val="%1.%2.%3.%4.%5.%6."/>
        <w:lvlJc w:val="left"/>
        <w:pPr>
          <w:ind w:left="1800" w:hanging="1800"/>
        </w:pPr>
        <w:rPr>
          <w:rFonts w:hint="default"/>
          <w:color w:val="0070C0"/>
        </w:rPr>
      </w:lvl>
    </w:lvlOverride>
    <w:lvlOverride w:ilvl="6">
      <w:lvl w:ilvl="6">
        <w:start w:val="1"/>
        <w:numFmt w:val="decimal"/>
        <w:lvlText w:val="%1.%2.%3.%4.%5.%6.%7."/>
        <w:lvlJc w:val="left"/>
        <w:pPr>
          <w:ind w:left="1800" w:hanging="1800"/>
        </w:pPr>
        <w:rPr>
          <w:rFonts w:hint="default"/>
          <w:color w:val="0070C0"/>
        </w:rPr>
      </w:lvl>
    </w:lvlOverride>
    <w:lvlOverride w:ilvl="7">
      <w:lvl w:ilvl="7">
        <w:start w:val="1"/>
        <w:numFmt w:val="decimal"/>
        <w:lvlText w:val="%1.%2.%3.%4.%5.%6.%7.%8."/>
        <w:lvlJc w:val="left"/>
        <w:pPr>
          <w:ind w:left="2160" w:hanging="2160"/>
        </w:pPr>
        <w:rPr>
          <w:rFonts w:hint="default"/>
          <w:color w:val="0070C0"/>
        </w:rPr>
      </w:lvl>
    </w:lvlOverride>
    <w:lvlOverride w:ilvl="8">
      <w:lvl w:ilvl="8">
        <w:start w:val="1"/>
        <w:numFmt w:val="decimal"/>
        <w:lvlText w:val="%1.%2.%3.%4.%5.%6.%7.%8.%9."/>
        <w:lvlJc w:val="left"/>
        <w:pPr>
          <w:ind w:left="2520" w:hanging="2520"/>
        </w:pPr>
        <w:rPr>
          <w:rFonts w:hint="default"/>
          <w:color w:val="0070C0"/>
        </w:rPr>
      </w:lvl>
    </w:lvlOverride>
  </w:num>
  <w:num w:numId="74" w16cid:durableId="1880361016">
    <w:abstractNumId w:val="26"/>
    <w:lvlOverride w:ilvl="0">
      <w:lvl w:ilvl="0">
        <w:start w:val="13"/>
        <w:numFmt w:val="decimal"/>
        <w:lvlText w:val="%1."/>
        <w:lvlJc w:val="left"/>
        <w:pPr>
          <w:ind w:left="555" w:hanging="555"/>
        </w:pPr>
        <w:rPr>
          <w:rFonts w:hint="default"/>
          <w:color w:val="0070C0"/>
        </w:rPr>
      </w:lvl>
    </w:lvlOverride>
    <w:lvlOverride w:ilvl="1">
      <w:lvl w:ilvl="1">
        <w:start w:val="1"/>
        <w:numFmt w:val="decimal"/>
        <w:lvlText w:val="%1.%2."/>
        <w:lvlJc w:val="left"/>
        <w:pPr>
          <w:tabs>
            <w:tab w:val="num" w:pos="576"/>
          </w:tabs>
          <w:ind w:left="0" w:firstLine="0"/>
        </w:pPr>
        <w:rPr>
          <w:rFonts w:hint="default"/>
          <w:color w:val="0070C0"/>
        </w:rPr>
      </w:lvl>
    </w:lvlOverride>
    <w:lvlOverride w:ilvl="2">
      <w:lvl w:ilvl="2">
        <w:start w:val="1"/>
        <w:numFmt w:val="decimal"/>
        <w:lvlText w:val="%1.%2.%3."/>
        <w:lvlJc w:val="left"/>
        <w:pPr>
          <w:tabs>
            <w:tab w:val="num" w:pos="720"/>
          </w:tabs>
          <w:ind w:left="0" w:firstLine="0"/>
        </w:pPr>
        <w:rPr>
          <w:rFonts w:hint="default"/>
          <w:color w:val="auto"/>
        </w:rPr>
      </w:lvl>
    </w:lvlOverride>
    <w:lvlOverride w:ilvl="3">
      <w:lvl w:ilvl="3">
        <w:start w:val="1"/>
        <w:numFmt w:val="decimal"/>
        <w:lvlText w:val="%1.%2.%3.%4."/>
        <w:lvlJc w:val="left"/>
        <w:pPr>
          <w:ind w:left="1080" w:hanging="1080"/>
        </w:pPr>
        <w:rPr>
          <w:rFonts w:hint="default"/>
          <w:color w:val="0070C0"/>
        </w:rPr>
      </w:lvl>
    </w:lvlOverride>
    <w:lvlOverride w:ilvl="4">
      <w:lvl w:ilvl="4">
        <w:start w:val="1"/>
        <w:numFmt w:val="decimal"/>
        <w:lvlText w:val="%1.%2.%3.%4.%5."/>
        <w:lvlJc w:val="left"/>
        <w:pPr>
          <w:ind w:left="1440" w:hanging="1440"/>
        </w:pPr>
        <w:rPr>
          <w:rFonts w:hint="default"/>
          <w:color w:val="0070C0"/>
        </w:rPr>
      </w:lvl>
    </w:lvlOverride>
    <w:lvlOverride w:ilvl="5">
      <w:lvl w:ilvl="5">
        <w:start w:val="1"/>
        <w:numFmt w:val="decimal"/>
        <w:lvlText w:val="%1.%2.%3.%4.%5.%6."/>
        <w:lvlJc w:val="left"/>
        <w:pPr>
          <w:ind w:left="1800" w:hanging="1800"/>
        </w:pPr>
        <w:rPr>
          <w:rFonts w:hint="default"/>
          <w:color w:val="0070C0"/>
        </w:rPr>
      </w:lvl>
    </w:lvlOverride>
    <w:lvlOverride w:ilvl="6">
      <w:lvl w:ilvl="6">
        <w:start w:val="1"/>
        <w:numFmt w:val="decimal"/>
        <w:lvlText w:val="%1.%2.%3.%4.%5.%6.%7."/>
        <w:lvlJc w:val="left"/>
        <w:pPr>
          <w:ind w:left="1800" w:hanging="1800"/>
        </w:pPr>
        <w:rPr>
          <w:rFonts w:hint="default"/>
          <w:color w:val="0070C0"/>
        </w:rPr>
      </w:lvl>
    </w:lvlOverride>
    <w:lvlOverride w:ilvl="7">
      <w:lvl w:ilvl="7">
        <w:start w:val="1"/>
        <w:numFmt w:val="decimal"/>
        <w:lvlText w:val="%1.%2.%3.%4.%5.%6.%7.%8."/>
        <w:lvlJc w:val="left"/>
        <w:pPr>
          <w:ind w:left="2160" w:hanging="2160"/>
        </w:pPr>
        <w:rPr>
          <w:rFonts w:hint="default"/>
          <w:color w:val="0070C0"/>
        </w:rPr>
      </w:lvl>
    </w:lvlOverride>
    <w:lvlOverride w:ilvl="8">
      <w:lvl w:ilvl="8">
        <w:start w:val="1"/>
        <w:numFmt w:val="decimal"/>
        <w:lvlText w:val="%1.%2.%3.%4.%5.%6.%7.%8.%9."/>
        <w:lvlJc w:val="left"/>
        <w:pPr>
          <w:ind w:left="2520" w:hanging="2520"/>
        </w:pPr>
        <w:rPr>
          <w:rFonts w:hint="default"/>
          <w:color w:val="0070C0"/>
        </w:rPr>
      </w:lvl>
    </w:lvlOverride>
  </w:num>
  <w:num w:numId="75" w16cid:durableId="1030839755">
    <w:abstractNumId w:val="26"/>
    <w:lvlOverride w:ilvl="0">
      <w:lvl w:ilvl="0">
        <w:start w:val="13"/>
        <w:numFmt w:val="decimal"/>
        <w:lvlText w:val="%1."/>
        <w:lvlJc w:val="left"/>
        <w:pPr>
          <w:ind w:left="555" w:hanging="555"/>
        </w:pPr>
        <w:rPr>
          <w:rFonts w:hint="default"/>
          <w:color w:val="0070C0"/>
        </w:rPr>
      </w:lvl>
    </w:lvlOverride>
    <w:lvlOverride w:ilvl="1">
      <w:lvl w:ilvl="1">
        <w:start w:val="1"/>
        <w:numFmt w:val="decimal"/>
        <w:lvlText w:val="%1.%2."/>
        <w:lvlJc w:val="left"/>
        <w:pPr>
          <w:tabs>
            <w:tab w:val="num" w:pos="576"/>
          </w:tabs>
          <w:ind w:left="0" w:firstLine="0"/>
        </w:pPr>
        <w:rPr>
          <w:rFonts w:hint="default"/>
          <w:color w:val="auto"/>
        </w:rPr>
      </w:lvl>
    </w:lvlOverride>
    <w:lvlOverride w:ilvl="2">
      <w:lvl w:ilvl="2">
        <w:start w:val="1"/>
        <w:numFmt w:val="decimal"/>
        <w:lvlText w:val="%1.%2.%3."/>
        <w:lvlJc w:val="left"/>
        <w:pPr>
          <w:ind w:left="1080" w:hanging="1080"/>
        </w:pPr>
        <w:rPr>
          <w:rFonts w:hint="default"/>
          <w:color w:val="0070C0"/>
        </w:rPr>
      </w:lvl>
    </w:lvlOverride>
    <w:lvlOverride w:ilvl="3">
      <w:lvl w:ilvl="3">
        <w:start w:val="1"/>
        <w:numFmt w:val="decimal"/>
        <w:lvlText w:val="%1.%2.%3.%4."/>
        <w:lvlJc w:val="left"/>
        <w:pPr>
          <w:ind w:left="1080" w:hanging="1080"/>
        </w:pPr>
        <w:rPr>
          <w:rFonts w:hint="default"/>
          <w:color w:val="0070C0"/>
        </w:rPr>
      </w:lvl>
    </w:lvlOverride>
    <w:lvlOverride w:ilvl="4">
      <w:lvl w:ilvl="4">
        <w:start w:val="1"/>
        <w:numFmt w:val="decimal"/>
        <w:lvlText w:val="%1.%2.%3.%4.%5."/>
        <w:lvlJc w:val="left"/>
        <w:pPr>
          <w:ind w:left="1440" w:hanging="1440"/>
        </w:pPr>
        <w:rPr>
          <w:rFonts w:hint="default"/>
          <w:color w:val="0070C0"/>
        </w:rPr>
      </w:lvl>
    </w:lvlOverride>
    <w:lvlOverride w:ilvl="5">
      <w:lvl w:ilvl="5">
        <w:start w:val="1"/>
        <w:numFmt w:val="decimal"/>
        <w:lvlText w:val="%1.%2.%3.%4.%5.%6."/>
        <w:lvlJc w:val="left"/>
        <w:pPr>
          <w:ind w:left="1800" w:hanging="1800"/>
        </w:pPr>
        <w:rPr>
          <w:rFonts w:hint="default"/>
          <w:color w:val="0070C0"/>
        </w:rPr>
      </w:lvl>
    </w:lvlOverride>
    <w:lvlOverride w:ilvl="6">
      <w:lvl w:ilvl="6">
        <w:start w:val="1"/>
        <w:numFmt w:val="decimal"/>
        <w:lvlText w:val="%1.%2.%3.%4.%5.%6.%7."/>
        <w:lvlJc w:val="left"/>
        <w:pPr>
          <w:ind w:left="1800" w:hanging="1800"/>
        </w:pPr>
        <w:rPr>
          <w:rFonts w:hint="default"/>
          <w:color w:val="0070C0"/>
        </w:rPr>
      </w:lvl>
    </w:lvlOverride>
    <w:lvlOverride w:ilvl="7">
      <w:lvl w:ilvl="7">
        <w:start w:val="1"/>
        <w:numFmt w:val="decimal"/>
        <w:lvlText w:val="%1.%2.%3.%4.%5.%6.%7.%8."/>
        <w:lvlJc w:val="left"/>
        <w:pPr>
          <w:ind w:left="2160" w:hanging="2160"/>
        </w:pPr>
        <w:rPr>
          <w:rFonts w:hint="default"/>
          <w:color w:val="0070C0"/>
        </w:rPr>
      </w:lvl>
    </w:lvlOverride>
    <w:lvlOverride w:ilvl="8">
      <w:lvl w:ilvl="8">
        <w:start w:val="1"/>
        <w:numFmt w:val="decimal"/>
        <w:lvlText w:val="%1.%2.%3.%4.%5.%6.%7.%8.%9."/>
        <w:lvlJc w:val="left"/>
        <w:pPr>
          <w:ind w:left="2520" w:hanging="2520"/>
        </w:pPr>
        <w:rPr>
          <w:rFonts w:hint="default"/>
          <w:color w:val="0070C0"/>
        </w:rPr>
      </w:lvl>
    </w:lvlOverride>
  </w:num>
  <w:num w:numId="76" w16cid:durableId="2133547119">
    <w:abstractNumId w:val="26"/>
    <w:lvlOverride w:ilvl="0">
      <w:lvl w:ilvl="0">
        <w:start w:val="13"/>
        <w:numFmt w:val="decimal"/>
        <w:lvlText w:val="%1."/>
        <w:lvlJc w:val="left"/>
        <w:pPr>
          <w:ind w:left="555" w:hanging="555"/>
        </w:pPr>
        <w:rPr>
          <w:rFonts w:hint="default"/>
          <w:color w:val="0070C0"/>
        </w:rPr>
      </w:lvl>
    </w:lvlOverride>
    <w:lvlOverride w:ilvl="1">
      <w:lvl w:ilvl="1">
        <w:start w:val="1"/>
        <w:numFmt w:val="decimal"/>
        <w:lvlText w:val="%1.%2."/>
        <w:lvlJc w:val="left"/>
        <w:pPr>
          <w:tabs>
            <w:tab w:val="num" w:pos="576"/>
          </w:tabs>
          <w:ind w:left="0" w:firstLine="0"/>
        </w:pPr>
        <w:rPr>
          <w:rFonts w:hint="default"/>
          <w:color w:val="0070C0"/>
        </w:rPr>
      </w:lvl>
    </w:lvlOverride>
    <w:lvlOverride w:ilvl="2">
      <w:lvl w:ilvl="2">
        <w:start w:val="1"/>
        <w:numFmt w:val="decimal"/>
        <w:lvlText w:val="%1.%2.%3."/>
        <w:lvlJc w:val="left"/>
        <w:pPr>
          <w:tabs>
            <w:tab w:val="num" w:pos="720"/>
          </w:tabs>
          <w:ind w:left="0" w:firstLine="0"/>
        </w:pPr>
        <w:rPr>
          <w:rFonts w:hint="default"/>
          <w:color w:val="auto"/>
        </w:rPr>
      </w:lvl>
    </w:lvlOverride>
    <w:lvlOverride w:ilvl="3">
      <w:lvl w:ilvl="3">
        <w:start w:val="1"/>
        <w:numFmt w:val="decimal"/>
        <w:lvlText w:val="%1.%2.%3.%4."/>
        <w:lvlJc w:val="left"/>
        <w:pPr>
          <w:ind w:left="1080" w:hanging="1080"/>
        </w:pPr>
        <w:rPr>
          <w:rFonts w:hint="default"/>
          <w:color w:val="0070C0"/>
        </w:rPr>
      </w:lvl>
    </w:lvlOverride>
    <w:lvlOverride w:ilvl="4">
      <w:lvl w:ilvl="4">
        <w:start w:val="1"/>
        <w:numFmt w:val="decimal"/>
        <w:lvlText w:val="%1.%2.%3.%4.%5."/>
        <w:lvlJc w:val="left"/>
        <w:pPr>
          <w:ind w:left="1440" w:hanging="1440"/>
        </w:pPr>
        <w:rPr>
          <w:rFonts w:hint="default"/>
          <w:color w:val="0070C0"/>
        </w:rPr>
      </w:lvl>
    </w:lvlOverride>
    <w:lvlOverride w:ilvl="5">
      <w:lvl w:ilvl="5">
        <w:start w:val="1"/>
        <w:numFmt w:val="decimal"/>
        <w:lvlText w:val="%1.%2.%3.%4.%5.%6."/>
        <w:lvlJc w:val="left"/>
        <w:pPr>
          <w:ind w:left="1800" w:hanging="1800"/>
        </w:pPr>
        <w:rPr>
          <w:rFonts w:hint="default"/>
          <w:color w:val="0070C0"/>
        </w:rPr>
      </w:lvl>
    </w:lvlOverride>
    <w:lvlOverride w:ilvl="6">
      <w:lvl w:ilvl="6">
        <w:start w:val="1"/>
        <w:numFmt w:val="decimal"/>
        <w:lvlText w:val="%1.%2.%3.%4.%5.%6.%7."/>
        <w:lvlJc w:val="left"/>
        <w:pPr>
          <w:ind w:left="1800" w:hanging="1800"/>
        </w:pPr>
        <w:rPr>
          <w:rFonts w:hint="default"/>
          <w:color w:val="0070C0"/>
        </w:rPr>
      </w:lvl>
    </w:lvlOverride>
    <w:lvlOverride w:ilvl="7">
      <w:lvl w:ilvl="7">
        <w:start w:val="1"/>
        <w:numFmt w:val="decimal"/>
        <w:lvlText w:val="%1.%2.%3.%4.%5.%6.%7.%8."/>
        <w:lvlJc w:val="left"/>
        <w:pPr>
          <w:ind w:left="2160" w:hanging="2160"/>
        </w:pPr>
        <w:rPr>
          <w:rFonts w:hint="default"/>
          <w:color w:val="0070C0"/>
        </w:rPr>
      </w:lvl>
    </w:lvlOverride>
    <w:lvlOverride w:ilvl="8">
      <w:lvl w:ilvl="8">
        <w:start w:val="1"/>
        <w:numFmt w:val="decimal"/>
        <w:lvlText w:val="%1.%2.%3.%4.%5.%6.%7.%8.%9."/>
        <w:lvlJc w:val="left"/>
        <w:pPr>
          <w:ind w:left="2520" w:hanging="2520"/>
        </w:pPr>
        <w:rPr>
          <w:rFonts w:hint="default"/>
          <w:color w:val="0070C0"/>
        </w:rPr>
      </w:lvl>
    </w:lvlOverride>
  </w:num>
  <w:num w:numId="77" w16cid:durableId="1300646954">
    <w:abstractNumId w:val="26"/>
    <w:lvlOverride w:ilvl="0">
      <w:lvl w:ilvl="0">
        <w:start w:val="13"/>
        <w:numFmt w:val="decimal"/>
        <w:lvlText w:val="%1."/>
        <w:lvlJc w:val="left"/>
        <w:pPr>
          <w:ind w:left="555" w:hanging="555"/>
        </w:pPr>
        <w:rPr>
          <w:rFonts w:hint="default"/>
          <w:color w:val="0070C0"/>
        </w:rPr>
      </w:lvl>
    </w:lvlOverride>
    <w:lvlOverride w:ilvl="1">
      <w:lvl w:ilvl="1">
        <w:start w:val="1"/>
        <w:numFmt w:val="decimal"/>
        <w:lvlText w:val="%1.%2."/>
        <w:lvlJc w:val="left"/>
        <w:pPr>
          <w:tabs>
            <w:tab w:val="num" w:pos="576"/>
          </w:tabs>
          <w:ind w:left="0" w:firstLine="0"/>
        </w:pPr>
        <w:rPr>
          <w:rFonts w:hint="default"/>
          <w:color w:val="0070C0"/>
        </w:rPr>
      </w:lvl>
    </w:lvlOverride>
    <w:lvlOverride w:ilvl="2">
      <w:lvl w:ilvl="2">
        <w:start w:val="1"/>
        <w:numFmt w:val="decimal"/>
        <w:lvlText w:val="%1.%2.%3."/>
        <w:lvlJc w:val="left"/>
        <w:pPr>
          <w:ind w:left="1080" w:hanging="1080"/>
        </w:pPr>
        <w:rPr>
          <w:rFonts w:hint="default"/>
          <w:color w:val="0070C0"/>
        </w:rPr>
      </w:lvl>
    </w:lvlOverride>
    <w:lvlOverride w:ilvl="3">
      <w:lvl w:ilvl="3">
        <w:start w:val="1"/>
        <w:numFmt w:val="decimal"/>
        <w:lvlText w:val="%1.%2.%3.%4."/>
        <w:lvlJc w:val="left"/>
        <w:pPr>
          <w:ind w:left="1080" w:hanging="1080"/>
        </w:pPr>
        <w:rPr>
          <w:rFonts w:hint="default"/>
          <w:color w:val="0070C0"/>
        </w:rPr>
      </w:lvl>
    </w:lvlOverride>
    <w:lvlOverride w:ilvl="4">
      <w:lvl w:ilvl="4">
        <w:start w:val="1"/>
        <w:numFmt w:val="decimal"/>
        <w:lvlText w:val="%1.%2.%3.%4.%5."/>
        <w:lvlJc w:val="left"/>
        <w:pPr>
          <w:ind w:left="1440" w:hanging="1440"/>
        </w:pPr>
        <w:rPr>
          <w:rFonts w:hint="default"/>
          <w:color w:val="0070C0"/>
        </w:rPr>
      </w:lvl>
    </w:lvlOverride>
    <w:lvlOverride w:ilvl="5">
      <w:lvl w:ilvl="5">
        <w:start w:val="1"/>
        <w:numFmt w:val="decimal"/>
        <w:lvlText w:val="%1.%2.%3.%4.%5.%6."/>
        <w:lvlJc w:val="left"/>
        <w:pPr>
          <w:ind w:left="1800" w:hanging="1800"/>
        </w:pPr>
        <w:rPr>
          <w:rFonts w:hint="default"/>
          <w:color w:val="0070C0"/>
        </w:rPr>
      </w:lvl>
    </w:lvlOverride>
    <w:lvlOverride w:ilvl="6">
      <w:lvl w:ilvl="6">
        <w:start w:val="1"/>
        <w:numFmt w:val="decimal"/>
        <w:lvlText w:val="%1.%2.%3.%4.%5.%6.%7."/>
        <w:lvlJc w:val="left"/>
        <w:pPr>
          <w:ind w:left="1800" w:hanging="1800"/>
        </w:pPr>
        <w:rPr>
          <w:rFonts w:hint="default"/>
          <w:color w:val="0070C0"/>
        </w:rPr>
      </w:lvl>
    </w:lvlOverride>
    <w:lvlOverride w:ilvl="7">
      <w:lvl w:ilvl="7">
        <w:start w:val="1"/>
        <w:numFmt w:val="decimal"/>
        <w:lvlText w:val="%1.%2.%3.%4.%5.%6.%7.%8."/>
        <w:lvlJc w:val="left"/>
        <w:pPr>
          <w:ind w:left="2160" w:hanging="2160"/>
        </w:pPr>
        <w:rPr>
          <w:rFonts w:hint="default"/>
          <w:color w:val="0070C0"/>
        </w:rPr>
      </w:lvl>
    </w:lvlOverride>
    <w:lvlOverride w:ilvl="8">
      <w:lvl w:ilvl="8">
        <w:start w:val="1"/>
        <w:numFmt w:val="decimal"/>
        <w:lvlText w:val="%1.%2.%3.%4.%5.%6.%7.%8.%9."/>
        <w:lvlJc w:val="left"/>
        <w:pPr>
          <w:ind w:left="2520" w:hanging="2520"/>
        </w:pPr>
        <w:rPr>
          <w:rFonts w:hint="default"/>
          <w:color w:val="0070C0"/>
        </w:rPr>
      </w:lvl>
    </w:lvlOverride>
  </w:num>
  <w:num w:numId="78" w16cid:durableId="216746579">
    <w:abstractNumId w:val="26"/>
    <w:lvlOverride w:ilvl="0">
      <w:lvl w:ilvl="0">
        <w:start w:val="13"/>
        <w:numFmt w:val="decimal"/>
        <w:lvlText w:val="%1."/>
        <w:lvlJc w:val="left"/>
        <w:pPr>
          <w:tabs>
            <w:tab w:val="num" w:pos="432"/>
          </w:tabs>
          <w:ind w:left="0" w:firstLine="0"/>
        </w:pPr>
        <w:rPr>
          <w:rFonts w:hint="default"/>
          <w:color w:val="auto"/>
        </w:rPr>
      </w:lvl>
    </w:lvlOverride>
    <w:lvlOverride w:ilvl="1">
      <w:lvl w:ilvl="1">
        <w:start w:val="1"/>
        <w:numFmt w:val="decimal"/>
        <w:lvlText w:val="%1.%2."/>
        <w:lvlJc w:val="left"/>
        <w:pPr>
          <w:tabs>
            <w:tab w:val="num" w:pos="576"/>
          </w:tabs>
          <w:ind w:left="0" w:firstLine="0"/>
        </w:pPr>
        <w:rPr>
          <w:rFonts w:hint="default"/>
          <w:color w:val="0070C0"/>
        </w:rPr>
      </w:lvl>
    </w:lvlOverride>
    <w:lvlOverride w:ilvl="2">
      <w:lvl w:ilvl="2">
        <w:start w:val="1"/>
        <w:numFmt w:val="decimal"/>
        <w:lvlText w:val="%1.%2.%3."/>
        <w:lvlJc w:val="left"/>
        <w:pPr>
          <w:ind w:left="1080" w:hanging="1080"/>
        </w:pPr>
        <w:rPr>
          <w:rFonts w:hint="default"/>
          <w:color w:val="0070C0"/>
        </w:rPr>
      </w:lvl>
    </w:lvlOverride>
    <w:lvlOverride w:ilvl="3">
      <w:lvl w:ilvl="3">
        <w:start w:val="1"/>
        <w:numFmt w:val="decimal"/>
        <w:lvlText w:val="%1.%2.%3.%4."/>
        <w:lvlJc w:val="left"/>
        <w:pPr>
          <w:ind w:left="1080" w:hanging="1080"/>
        </w:pPr>
        <w:rPr>
          <w:rFonts w:hint="default"/>
          <w:color w:val="0070C0"/>
        </w:rPr>
      </w:lvl>
    </w:lvlOverride>
    <w:lvlOverride w:ilvl="4">
      <w:lvl w:ilvl="4">
        <w:start w:val="1"/>
        <w:numFmt w:val="decimal"/>
        <w:lvlText w:val="%1.%2.%3.%4.%5."/>
        <w:lvlJc w:val="left"/>
        <w:pPr>
          <w:ind w:left="1440" w:hanging="1440"/>
        </w:pPr>
        <w:rPr>
          <w:rFonts w:hint="default"/>
          <w:color w:val="0070C0"/>
        </w:rPr>
      </w:lvl>
    </w:lvlOverride>
    <w:lvlOverride w:ilvl="5">
      <w:lvl w:ilvl="5">
        <w:start w:val="1"/>
        <w:numFmt w:val="decimal"/>
        <w:lvlText w:val="%1.%2.%3.%4.%5.%6."/>
        <w:lvlJc w:val="left"/>
        <w:pPr>
          <w:ind w:left="1800" w:hanging="1800"/>
        </w:pPr>
        <w:rPr>
          <w:rFonts w:hint="default"/>
          <w:color w:val="0070C0"/>
        </w:rPr>
      </w:lvl>
    </w:lvlOverride>
    <w:lvlOverride w:ilvl="6">
      <w:lvl w:ilvl="6">
        <w:start w:val="1"/>
        <w:numFmt w:val="decimal"/>
        <w:lvlText w:val="%1.%2.%3.%4.%5.%6.%7."/>
        <w:lvlJc w:val="left"/>
        <w:pPr>
          <w:ind w:left="1800" w:hanging="1800"/>
        </w:pPr>
        <w:rPr>
          <w:rFonts w:hint="default"/>
          <w:color w:val="0070C0"/>
        </w:rPr>
      </w:lvl>
    </w:lvlOverride>
    <w:lvlOverride w:ilvl="7">
      <w:lvl w:ilvl="7">
        <w:start w:val="1"/>
        <w:numFmt w:val="decimal"/>
        <w:lvlText w:val="%1.%2.%3.%4.%5.%6.%7.%8."/>
        <w:lvlJc w:val="left"/>
        <w:pPr>
          <w:ind w:left="2160" w:hanging="2160"/>
        </w:pPr>
        <w:rPr>
          <w:rFonts w:hint="default"/>
          <w:color w:val="0070C0"/>
        </w:rPr>
      </w:lvl>
    </w:lvlOverride>
    <w:lvlOverride w:ilvl="8">
      <w:lvl w:ilvl="8">
        <w:start w:val="1"/>
        <w:numFmt w:val="decimal"/>
        <w:lvlText w:val="%1.%2.%3.%4.%5.%6.%7.%8.%9."/>
        <w:lvlJc w:val="left"/>
        <w:pPr>
          <w:ind w:left="2520" w:hanging="2520"/>
        </w:pPr>
        <w:rPr>
          <w:rFonts w:hint="default"/>
          <w:color w:val="0070C0"/>
        </w:rPr>
      </w:lvl>
    </w:lvlOverride>
  </w:num>
  <w:num w:numId="79" w16cid:durableId="54935463">
    <w:abstractNumId w:val="26"/>
    <w:lvlOverride w:ilvl="0">
      <w:lvl w:ilvl="0">
        <w:start w:val="13"/>
        <w:numFmt w:val="decimal"/>
        <w:lvlText w:val="%1."/>
        <w:lvlJc w:val="left"/>
        <w:pPr>
          <w:tabs>
            <w:tab w:val="num" w:pos="432"/>
          </w:tabs>
          <w:ind w:left="0" w:firstLine="0"/>
        </w:pPr>
        <w:rPr>
          <w:rFonts w:hint="default"/>
          <w:color w:val="auto"/>
        </w:rPr>
      </w:lvl>
    </w:lvlOverride>
    <w:lvlOverride w:ilvl="1">
      <w:lvl w:ilvl="1">
        <w:start w:val="1"/>
        <w:numFmt w:val="decimal"/>
        <w:lvlText w:val="%1.%2."/>
        <w:lvlJc w:val="left"/>
        <w:pPr>
          <w:tabs>
            <w:tab w:val="num" w:pos="576"/>
          </w:tabs>
          <w:ind w:left="0" w:firstLine="0"/>
        </w:pPr>
        <w:rPr>
          <w:rFonts w:hint="default"/>
          <w:color w:val="auto"/>
        </w:rPr>
      </w:lvl>
    </w:lvlOverride>
    <w:lvlOverride w:ilvl="2">
      <w:lvl w:ilvl="2">
        <w:start w:val="1"/>
        <w:numFmt w:val="decimal"/>
        <w:lvlText w:val="%1.%2.%3."/>
        <w:lvlJc w:val="left"/>
        <w:pPr>
          <w:ind w:left="1080" w:hanging="1080"/>
        </w:pPr>
        <w:rPr>
          <w:rFonts w:hint="default"/>
          <w:color w:val="auto"/>
        </w:rPr>
      </w:lvl>
    </w:lvlOverride>
    <w:lvlOverride w:ilvl="3">
      <w:lvl w:ilvl="3">
        <w:start w:val="1"/>
        <w:numFmt w:val="decimal"/>
        <w:lvlText w:val="%1.%2.%3.%4."/>
        <w:lvlJc w:val="left"/>
        <w:pPr>
          <w:ind w:left="1080" w:hanging="1080"/>
        </w:pPr>
        <w:rPr>
          <w:rFonts w:hint="default"/>
          <w:color w:val="0070C0"/>
        </w:rPr>
      </w:lvl>
    </w:lvlOverride>
    <w:lvlOverride w:ilvl="4">
      <w:lvl w:ilvl="4">
        <w:start w:val="1"/>
        <w:numFmt w:val="decimal"/>
        <w:lvlText w:val="%1.%2.%3.%4.%5."/>
        <w:lvlJc w:val="left"/>
        <w:pPr>
          <w:ind w:left="1440" w:hanging="1440"/>
        </w:pPr>
        <w:rPr>
          <w:rFonts w:hint="default"/>
          <w:color w:val="0070C0"/>
        </w:rPr>
      </w:lvl>
    </w:lvlOverride>
    <w:lvlOverride w:ilvl="5">
      <w:lvl w:ilvl="5">
        <w:start w:val="1"/>
        <w:numFmt w:val="decimal"/>
        <w:lvlText w:val="%1.%2.%3.%4.%5.%6."/>
        <w:lvlJc w:val="left"/>
        <w:pPr>
          <w:ind w:left="1800" w:hanging="1800"/>
        </w:pPr>
        <w:rPr>
          <w:rFonts w:hint="default"/>
          <w:color w:val="0070C0"/>
        </w:rPr>
      </w:lvl>
    </w:lvlOverride>
    <w:lvlOverride w:ilvl="6">
      <w:lvl w:ilvl="6">
        <w:start w:val="1"/>
        <w:numFmt w:val="decimal"/>
        <w:lvlText w:val="%1.%2.%3.%4.%5.%6.%7."/>
        <w:lvlJc w:val="left"/>
        <w:pPr>
          <w:ind w:left="1800" w:hanging="1800"/>
        </w:pPr>
        <w:rPr>
          <w:rFonts w:hint="default"/>
          <w:color w:val="0070C0"/>
        </w:rPr>
      </w:lvl>
    </w:lvlOverride>
    <w:lvlOverride w:ilvl="7">
      <w:lvl w:ilvl="7">
        <w:start w:val="1"/>
        <w:numFmt w:val="decimal"/>
        <w:lvlText w:val="%1.%2.%3.%4.%5.%6.%7.%8."/>
        <w:lvlJc w:val="left"/>
        <w:pPr>
          <w:ind w:left="2160" w:hanging="2160"/>
        </w:pPr>
        <w:rPr>
          <w:rFonts w:hint="default"/>
          <w:color w:val="0070C0"/>
        </w:rPr>
      </w:lvl>
    </w:lvlOverride>
    <w:lvlOverride w:ilvl="8">
      <w:lvl w:ilvl="8">
        <w:start w:val="1"/>
        <w:numFmt w:val="decimal"/>
        <w:lvlText w:val="%1.%2.%3.%4.%5.%6.%7.%8.%9."/>
        <w:lvlJc w:val="left"/>
        <w:pPr>
          <w:ind w:left="2520" w:hanging="2520"/>
        </w:pPr>
        <w:rPr>
          <w:rFonts w:hint="default"/>
          <w:color w:val="0070C0"/>
        </w:rPr>
      </w:lvl>
    </w:lvlOverride>
  </w:num>
  <w:num w:numId="80" w16cid:durableId="660502498">
    <w:abstractNumId w:val="60"/>
    <w:lvlOverride w:ilvl="0">
      <w:lvl w:ilvl="0">
        <w:start w:val="28"/>
        <w:numFmt w:val="decimal"/>
        <w:lvlText w:val="%1."/>
        <w:lvlJc w:val="left"/>
        <w:pPr>
          <w:ind w:left="510" w:hanging="510"/>
        </w:pPr>
        <w:rPr>
          <w:rFonts w:hint="default"/>
          <w:strike w:val="0"/>
          <w:color w:val="auto"/>
        </w:rPr>
      </w:lvl>
    </w:lvlOverride>
    <w:lvlOverride w:ilvl="1">
      <w:lvl w:ilvl="1">
        <w:start w:val="1"/>
        <w:numFmt w:val="decimal"/>
        <w:lvlText w:val="%1.%2."/>
        <w:lvlJc w:val="left"/>
        <w:pPr>
          <w:tabs>
            <w:tab w:val="num" w:pos="576"/>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81" w16cid:durableId="1856381025">
    <w:abstractNumId w:val="60"/>
    <w:lvlOverride w:ilvl="0">
      <w:lvl w:ilvl="0">
        <w:start w:val="28"/>
        <w:numFmt w:val="decimal"/>
        <w:lvlText w:val="%1."/>
        <w:lvlJc w:val="left"/>
        <w:pPr>
          <w:tabs>
            <w:tab w:val="num" w:pos="432"/>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82" w16cid:durableId="546724864">
    <w:abstractNumId w:val="60"/>
    <w:lvlOverride w:ilvl="0">
      <w:lvl w:ilvl="0">
        <w:start w:val="28"/>
        <w:numFmt w:val="decimal"/>
        <w:lvlText w:val="%1."/>
        <w:lvlJc w:val="left"/>
        <w:pPr>
          <w:ind w:left="510" w:hanging="510"/>
        </w:pPr>
        <w:rPr>
          <w:rFonts w:hint="default"/>
          <w:strike w:val="0"/>
          <w:color w:val="auto"/>
        </w:rPr>
      </w:lvl>
    </w:lvlOverride>
    <w:lvlOverride w:ilvl="1">
      <w:lvl w:ilvl="1">
        <w:start w:val="1"/>
        <w:numFmt w:val="decimal"/>
        <w:lvlText w:val="%1.%2."/>
        <w:lvlJc w:val="left"/>
        <w:pPr>
          <w:tabs>
            <w:tab w:val="num" w:pos="576"/>
          </w:tabs>
          <w:ind w:left="0" w:firstLine="0"/>
        </w:pPr>
        <w:rPr>
          <w:rFonts w:hint="default"/>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83" w16cid:durableId="1478649820">
    <w:abstractNumId w:val="60"/>
    <w:lvlOverride w:ilvl="0">
      <w:lvl w:ilvl="0">
        <w:start w:val="28"/>
        <w:numFmt w:val="decimal"/>
        <w:lvlText w:val="%1."/>
        <w:lvlJc w:val="left"/>
        <w:pPr>
          <w:tabs>
            <w:tab w:val="num" w:pos="432"/>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84" w16cid:durableId="1533303463">
    <w:abstractNumId w:val="60"/>
    <w:lvlOverride w:ilvl="0">
      <w:lvl w:ilvl="0">
        <w:start w:val="28"/>
        <w:numFmt w:val="decimal"/>
        <w:lvlText w:val="%1."/>
        <w:lvlJc w:val="left"/>
        <w:pPr>
          <w:ind w:left="510" w:hanging="510"/>
        </w:pPr>
        <w:rPr>
          <w:rFonts w:hint="default"/>
          <w:strike w:val="0"/>
          <w:color w:val="auto"/>
        </w:rPr>
      </w:lvl>
    </w:lvlOverride>
    <w:lvlOverride w:ilvl="1">
      <w:lvl w:ilvl="1">
        <w:start w:val="1"/>
        <w:numFmt w:val="decimal"/>
        <w:lvlText w:val="%1.%2."/>
        <w:lvlJc w:val="left"/>
        <w:pPr>
          <w:tabs>
            <w:tab w:val="num" w:pos="576"/>
          </w:tabs>
          <w:ind w:left="0" w:firstLine="0"/>
        </w:pPr>
        <w:rPr>
          <w:rFonts w:hint="default"/>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85" w16cid:durableId="473958412">
    <w:abstractNumId w:val="60"/>
    <w:lvlOverride w:ilvl="0">
      <w:lvl w:ilvl="0">
        <w:start w:val="28"/>
        <w:numFmt w:val="decimal"/>
        <w:lvlText w:val="%1."/>
        <w:lvlJc w:val="left"/>
        <w:pPr>
          <w:tabs>
            <w:tab w:val="num" w:pos="432"/>
          </w:tabs>
          <w:ind w:left="0" w:firstLine="0"/>
        </w:pPr>
        <w:rPr>
          <w:rFonts w:hint="default"/>
          <w:b w:val="0"/>
          <w:bCs w:val="0"/>
          <w:strike w:val="0"/>
          <w:color w:val="auto"/>
        </w:rPr>
      </w:lvl>
    </w:lvlOverride>
    <w:lvlOverride w:ilvl="1">
      <w:lvl w:ilvl="1">
        <w:start w:val="1"/>
        <w:numFmt w:val="decimal"/>
        <w:lvlText w:val="%1.%2."/>
        <w:lvlJc w:val="left"/>
        <w:pPr>
          <w:tabs>
            <w:tab w:val="num" w:pos="648"/>
          </w:tabs>
          <w:ind w:left="0" w:firstLine="0"/>
        </w:pPr>
        <w:rPr>
          <w:rFonts w:hint="default"/>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86" w16cid:durableId="784232742">
    <w:abstractNumId w:val="60"/>
    <w:lvlOverride w:ilvl="0">
      <w:lvl w:ilvl="0">
        <w:start w:val="28"/>
        <w:numFmt w:val="decimal"/>
        <w:lvlText w:val="%1."/>
        <w:lvlJc w:val="left"/>
        <w:pPr>
          <w:tabs>
            <w:tab w:val="num" w:pos="432"/>
          </w:tabs>
          <w:ind w:left="0" w:firstLine="0"/>
        </w:pPr>
        <w:rPr>
          <w:rFonts w:hint="default"/>
          <w:strike w:val="0"/>
          <w:color w:val="auto"/>
          <w:sz w:val="22"/>
          <w:szCs w:val="22"/>
        </w:rPr>
      </w:lvl>
    </w:lvlOverride>
    <w:lvlOverride w:ilvl="1">
      <w:lvl w:ilvl="1">
        <w:start w:val="1"/>
        <w:numFmt w:val="decimal"/>
        <w:lvlText w:val="%1.%2."/>
        <w:lvlJc w:val="left"/>
        <w:pPr>
          <w:tabs>
            <w:tab w:val="num" w:pos="648"/>
          </w:tabs>
          <w:ind w:left="0" w:firstLine="0"/>
        </w:pPr>
        <w:rPr>
          <w:rFonts w:hint="default"/>
          <w:b w:val="0"/>
          <w:bCs w:val="0"/>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87" w16cid:durableId="2128817965">
    <w:abstractNumId w:val="101"/>
  </w:num>
  <w:num w:numId="88" w16cid:durableId="1336105456">
    <w:abstractNumId w:val="93"/>
  </w:num>
  <w:num w:numId="89" w16cid:durableId="704213038">
    <w:abstractNumId w:val="42"/>
    <w:lvlOverride w:ilvl="0">
      <w:lvl w:ilvl="0">
        <w:start w:val="1"/>
        <w:numFmt w:val="decimal"/>
        <w:lvlText w:val="%1."/>
        <w:lvlJc w:val="left"/>
        <w:pPr>
          <w:tabs>
            <w:tab w:val="num" w:pos="288"/>
          </w:tabs>
          <w:ind w:left="0" w:firstLine="0"/>
        </w:pPr>
        <w:rPr>
          <w:rFonts w:ascii="Tahoma" w:hAnsi="Tahoma" w:cs="Tahoma" w:hint="default"/>
          <w:i w:val="0"/>
          <w:iCs w:val="0"/>
          <w:color w:val="auto"/>
        </w:rPr>
      </w:lvl>
    </w:lvlOverride>
    <w:lvlOverride w:ilvl="1">
      <w:lvl w:ilvl="1">
        <w:start w:val="1"/>
        <w:numFmt w:val="decimal"/>
        <w:lvlText w:val="%2."/>
        <w:lvlJc w:val="left"/>
        <w:pPr>
          <w:ind w:left="360" w:hanging="360"/>
        </w:pPr>
        <w:rPr>
          <w:rFonts w:hint="default"/>
        </w:rPr>
      </w:lvl>
    </w:lvlOverride>
    <w:lvlOverride w:ilvl="2">
      <w:lvl w:ilvl="2">
        <w:start w:val="1"/>
        <w:numFmt w:val="decimal"/>
        <w:suff w:val="space"/>
        <w:lvlText w:val="%1.%2.%3."/>
        <w:lvlJc w:val="left"/>
        <w:pPr>
          <w:ind w:left="0" w:firstLine="0"/>
        </w:pPr>
        <w:rPr>
          <w:rFonts w:hint="default"/>
          <w:i w:val="0"/>
          <w:iCs w:val="0"/>
          <w:color w:val="0070C0"/>
        </w:rPr>
      </w:lvl>
    </w:lvlOverride>
    <w:lvlOverride w:ilvl="3">
      <w:lvl w:ilvl="3">
        <w:start w:val="1"/>
        <w:numFmt w:val="decimal"/>
        <w:suff w:val="space"/>
        <w:lvlText w:val="%1.%2.%3.%4."/>
        <w:lvlJc w:val="left"/>
        <w:pPr>
          <w:ind w:left="0" w:firstLine="0"/>
        </w:pPr>
        <w:rPr>
          <w:rFonts w:hint="default"/>
          <w:i w:val="0"/>
          <w:iCs w:val="0"/>
          <w:color w:val="0070C0"/>
        </w:rPr>
      </w:lvl>
    </w:lvlOverride>
    <w:lvlOverride w:ilvl="4">
      <w:lvl w:ilvl="4">
        <w:start w:val="1"/>
        <w:numFmt w:val="decimal"/>
        <w:suff w:val="space"/>
        <w:lvlText w:val="%1.%2.%3.%4.%5."/>
        <w:lvlJc w:val="left"/>
        <w:pPr>
          <w:ind w:left="0" w:firstLine="0"/>
        </w:pPr>
        <w:rPr>
          <w:rFonts w:hint="default"/>
          <w:i w:val="0"/>
          <w:iCs w:val="0"/>
          <w:color w:val="auto"/>
          <w:sz w:val="24"/>
          <w:szCs w:val="24"/>
        </w:rPr>
      </w:lvl>
    </w:lvlOverride>
    <w:lvlOverride w:ilvl="5">
      <w:lvl w:ilvl="5">
        <w:start w:val="1"/>
        <w:numFmt w:val="decimal"/>
        <w:suff w:val="space"/>
        <w:lvlText w:val="%1.%2.%3.%4.%5.%6."/>
        <w:lvlJc w:val="left"/>
        <w:pPr>
          <w:ind w:left="0" w:firstLine="0"/>
        </w:pPr>
        <w:rPr>
          <w:rFonts w:hint="default"/>
          <w:i w:val="0"/>
          <w:iCs w:val="0"/>
          <w:color w:val="auto"/>
        </w:rPr>
      </w:lvl>
    </w:lvlOverride>
    <w:lvlOverride w:ilvl="6">
      <w:lvl w:ilvl="6">
        <w:start w:val="1"/>
        <w:numFmt w:val="decimal"/>
        <w:suff w:val="space"/>
        <w:lvlText w:val="%1.%2.%3.%4.%5.%6.%7."/>
        <w:lvlJc w:val="left"/>
        <w:pPr>
          <w:ind w:left="0" w:firstLine="0"/>
        </w:pPr>
        <w:rPr>
          <w:rFonts w:hint="default"/>
        </w:rPr>
      </w:lvl>
    </w:lvlOverride>
    <w:lvlOverride w:ilvl="7">
      <w:lvl w:ilvl="7">
        <w:start w:val="1"/>
        <w:numFmt w:val="decimal"/>
        <w:suff w:val="space"/>
        <w:lvlText w:val="%1.%2.%3.%4.%5.%6.%7.%8."/>
        <w:lvlJc w:val="left"/>
        <w:pPr>
          <w:ind w:left="0" w:firstLine="0"/>
        </w:pPr>
        <w:rPr>
          <w:rFonts w:hint="default"/>
        </w:rPr>
      </w:lvl>
    </w:lvlOverride>
    <w:lvlOverride w:ilvl="8">
      <w:lvl w:ilvl="8">
        <w:start w:val="1"/>
        <w:numFmt w:val="decimal"/>
        <w:suff w:val="space"/>
        <w:lvlText w:val="%1.%2.%3.%4.%5.%6.%7.%8.%9."/>
        <w:lvlJc w:val="left"/>
        <w:pPr>
          <w:ind w:left="0" w:firstLine="0"/>
        </w:pPr>
        <w:rPr>
          <w:rFonts w:hint="default"/>
        </w:rPr>
      </w:lvl>
    </w:lvlOverride>
  </w:num>
  <w:num w:numId="90" w16cid:durableId="1131631628">
    <w:abstractNumId w:val="42"/>
    <w:lvlOverride w:ilvl="0">
      <w:lvl w:ilvl="0">
        <w:start w:val="1"/>
        <w:numFmt w:val="decimal"/>
        <w:lvlText w:val="%1."/>
        <w:lvlJc w:val="left"/>
        <w:pPr>
          <w:tabs>
            <w:tab w:val="num" w:pos="288"/>
          </w:tabs>
          <w:ind w:left="0" w:firstLine="0"/>
        </w:pPr>
        <w:rPr>
          <w:rFonts w:ascii="Tahoma" w:hAnsi="Tahoma" w:cs="Tahoma" w:hint="default"/>
          <w:i w:val="0"/>
          <w:iCs w:val="0"/>
          <w:color w:val="auto"/>
        </w:rPr>
      </w:lvl>
    </w:lvlOverride>
    <w:lvlOverride w:ilvl="1">
      <w:lvl w:ilvl="1">
        <w:start w:val="1"/>
        <w:numFmt w:val="decimal"/>
        <w:lvlText w:val="%2."/>
        <w:lvlJc w:val="left"/>
        <w:pPr>
          <w:ind w:left="360" w:hanging="360"/>
        </w:pPr>
        <w:rPr>
          <w:rFonts w:hint="default"/>
        </w:rPr>
      </w:lvl>
    </w:lvlOverride>
    <w:lvlOverride w:ilvl="2">
      <w:lvl w:ilvl="2">
        <w:start w:val="1"/>
        <w:numFmt w:val="decimal"/>
        <w:suff w:val="space"/>
        <w:lvlText w:val="%1.%2.%3."/>
        <w:lvlJc w:val="left"/>
        <w:pPr>
          <w:ind w:left="0" w:firstLine="0"/>
        </w:pPr>
        <w:rPr>
          <w:rFonts w:hint="default"/>
          <w:i w:val="0"/>
          <w:iCs w:val="0"/>
          <w:color w:val="0070C0"/>
        </w:rPr>
      </w:lvl>
    </w:lvlOverride>
    <w:lvlOverride w:ilvl="3">
      <w:lvl w:ilvl="3">
        <w:start w:val="1"/>
        <w:numFmt w:val="decimal"/>
        <w:suff w:val="space"/>
        <w:lvlText w:val="%1.%2.%3.%4."/>
        <w:lvlJc w:val="left"/>
        <w:pPr>
          <w:ind w:left="0" w:firstLine="0"/>
        </w:pPr>
        <w:rPr>
          <w:rFonts w:hint="default"/>
          <w:i w:val="0"/>
          <w:iCs w:val="0"/>
          <w:color w:val="0070C0"/>
        </w:rPr>
      </w:lvl>
    </w:lvlOverride>
    <w:lvlOverride w:ilvl="4">
      <w:lvl w:ilvl="4">
        <w:start w:val="1"/>
        <w:numFmt w:val="decimal"/>
        <w:suff w:val="space"/>
        <w:lvlText w:val="%1.%2.%3.%4.%5."/>
        <w:lvlJc w:val="left"/>
        <w:pPr>
          <w:ind w:left="0" w:firstLine="0"/>
        </w:pPr>
        <w:rPr>
          <w:rFonts w:hint="default"/>
          <w:i w:val="0"/>
          <w:iCs w:val="0"/>
          <w:color w:val="auto"/>
          <w:sz w:val="24"/>
          <w:szCs w:val="24"/>
        </w:rPr>
      </w:lvl>
    </w:lvlOverride>
    <w:lvlOverride w:ilvl="5">
      <w:lvl w:ilvl="5">
        <w:start w:val="1"/>
        <w:numFmt w:val="decimal"/>
        <w:suff w:val="space"/>
        <w:lvlText w:val="%1.%2.%3.%4.%5.%6."/>
        <w:lvlJc w:val="left"/>
        <w:pPr>
          <w:ind w:left="0" w:firstLine="0"/>
        </w:pPr>
        <w:rPr>
          <w:rFonts w:hint="default"/>
          <w:i w:val="0"/>
          <w:iCs w:val="0"/>
          <w:color w:val="auto"/>
        </w:rPr>
      </w:lvl>
    </w:lvlOverride>
    <w:lvlOverride w:ilvl="6">
      <w:lvl w:ilvl="6">
        <w:start w:val="1"/>
        <w:numFmt w:val="decimal"/>
        <w:suff w:val="space"/>
        <w:lvlText w:val="%1.%2.%3.%4.%5.%6.%7."/>
        <w:lvlJc w:val="left"/>
        <w:pPr>
          <w:ind w:left="0" w:firstLine="0"/>
        </w:pPr>
        <w:rPr>
          <w:rFonts w:hint="default"/>
        </w:rPr>
      </w:lvl>
    </w:lvlOverride>
    <w:lvlOverride w:ilvl="7">
      <w:lvl w:ilvl="7">
        <w:start w:val="1"/>
        <w:numFmt w:val="decimal"/>
        <w:suff w:val="space"/>
        <w:lvlText w:val="%1.%2.%3.%4.%5.%6.%7.%8."/>
        <w:lvlJc w:val="left"/>
        <w:pPr>
          <w:ind w:left="0" w:firstLine="0"/>
        </w:pPr>
        <w:rPr>
          <w:rFonts w:hint="default"/>
        </w:rPr>
      </w:lvl>
    </w:lvlOverride>
    <w:lvlOverride w:ilvl="8">
      <w:lvl w:ilvl="8">
        <w:start w:val="1"/>
        <w:numFmt w:val="decimal"/>
        <w:suff w:val="space"/>
        <w:lvlText w:val="%1.%2.%3.%4.%5.%6.%7.%8.%9."/>
        <w:lvlJc w:val="left"/>
        <w:pPr>
          <w:ind w:left="0" w:firstLine="0"/>
        </w:pPr>
        <w:rPr>
          <w:rFonts w:hint="default"/>
        </w:rPr>
      </w:lvl>
    </w:lvlOverride>
  </w:num>
  <w:num w:numId="91" w16cid:durableId="1886138667">
    <w:abstractNumId w:val="42"/>
    <w:lvlOverride w:ilvl="0">
      <w:lvl w:ilvl="0">
        <w:start w:val="1"/>
        <w:numFmt w:val="decimal"/>
        <w:lvlText w:val="%1."/>
        <w:lvlJc w:val="left"/>
        <w:pPr>
          <w:tabs>
            <w:tab w:val="num" w:pos="288"/>
          </w:tabs>
          <w:ind w:left="0" w:firstLine="0"/>
        </w:pPr>
        <w:rPr>
          <w:rFonts w:ascii="Tahoma" w:hAnsi="Tahoma" w:cs="Tahoma" w:hint="default"/>
          <w:i w:val="0"/>
          <w:iCs w:val="0"/>
          <w:color w:val="auto"/>
        </w:rPr>
      </w:lvl>
    </w:lvlOverride>
    <w:lvlOverride w:ilvl="1">
      <w:lvl w:ilvl="1">
        <w:start w:val="1"/>
        <w:numFmt w:val="decimal"/>
        <w:lvlText w:val="%2."/>
        <w:lvlJc w:val="left"/>
        <w:pPr>
          <w:ind w:left="360" w:hanging="360"/>
        </w:pPr>
        <w:rPr>
          <w:rFonts w:hint="default"/>
        </w:rPr>
      </w:lvl>
    </w:lvlOverride>
    <w:lvlOverride w:ilvl="2">
      <w:lvl w:ilvl="2">
        <w:start w:val="1"/>
        <w:numFmt w:val="decimal"/>
        <w:suff w:val="space"/>
        <w:lvlText w:val="%1.%2.%3."/>
        <w:lvlJc w:val="left"/>
        <w:pPr>
          <w:ind w:left="0" w:firstLine="0"/>
        </w:pPr>
        <w:rPr>
          <w:rFonts w:hint="default"/>
          <w:i w:val="0"/>
          <w:iCs w:val="0"/>
          <w:color w:val="0070C0"/>
        </w:rPr>
      </w:lvl>
    </w:lvlOverride>
    <w:lvlOverride w:ilvl="3">
      <w:lvl w:ilvl="3">
        <w:start w:val="1"/>
        <w:numFmt w:val="decimal"/>
        <w:suff w:val="space"/>
        <w:lvlText w:val="%1.%2.%3.%4."/>
        <w:lvlJc w:val="left"/>
        <w:pPr>
          <w:ind w:left="0" w:firstLine="0"/>
        </w:pPr>
        <w:rPr>
          <w:rFonts w:hint="default"/>
          <w:i w:val="0"/>
          <w:iCs w:val="0"/>
          <w:color w:val="0070C0"/>
        </w:rPr>
      </w:lvl>
    </w:lvlOverride>
    <w:lvlOverride w:ilvl="4">
      <w:lvl w:ilvl="4">
        <w:start w:val="1"/>
        <w:numFmt w:val="decimal"/>
        <w:suff w:val="space"/>
        <w:lvlText w:val="%1.%2.%3.%4.%5."/>
        <w:lvlJc w:val="left"/>
        <w:pPr>
          <w:ind w:left="0" w:firstLine="0"/>
        </w:pPr>
        <w:rPr>
          <w:rFonts w:hint="default"/>
          <w:i w:val="0"/>
          <w:iCs w:val="0"/>
          <w:color w:val="auto"/>
          <w:sz w:val="24"/>
          <w:szCs w:val="24"/>
        </w:rPr>
      </w:lvl>
    </w:lvlOverride>
    <w:lvlOverride w:ilvl="5">
      <w:lvl w:ilvl="5">
        <w:start w:val="1"/>
        <w:numFmt w:val="decimal"/>
        <w:suff w:val="space"/>
        <w:lvlText w:val="%1.%2.%3.%4.%5.%6."/>
        <w:lvlJc w:val="left"/>
        <w:pPr>
          <w:ind w:left="0" w:firstLine="0"/>
        </w:pPr>
        <w:rPr>
          <w:rFonts w:hint="default"/>
          <w:i w:val="0"/>
          <w:iCs w:val="0"/>
          <w:color w:val="auto"/>
        </w:rPr>
      </w:lvl>
    </w:lvlOverride>
    <w:lvlOverride w:ilvl="6">
      <w:lvl w:ilvl="6">
        <w:start w:val="1"/>
        <w:numFmt w:val="decimal"/>
        <w:suff w:val="space"/>
        <w:lvlText w:val="%1.%2.%3.%4.%5.%6.%7."/>
        <w:lvlJc w:val="left"/>
        <w:pPr>
          <w:ind w:left="0" w:firstLine="0"/>
        </w:pPr>
        <w:rPr>
          <w:rFonts w:hint="default"/>
        </w:rPr>
      </w:lvl>
    </w:lvlOverride>
    <w:lvlOverride w:ilvl="7">
      <w:lvl w:ilvl="7">
        <w:start w:val="1"/>
        <w:numFmt w:val="decimal"/>
        <w:suff w:val="space"/>
        <w:lvlText w:val="%1.%2.%3.%4.%5.%6.%7.%8."/>
        <w:lvlJc w:val="left"/>
        <w:pPr>
          <w:ind w:left="0" w:firstLine="0"/>
        </w:pPr>
        <w:rPr>
          <w:rFonts w:hint="default"/>
        </w:rPr>
      </w:lvl>
    </w:lvlOverride>
    <w:lvlOverride w:ilvl="8">
      <w:lvl w:ilvl="8">
        <w:start w:val="1"/>
        <w:numFmt w:val="decimal"/>
        <w:suff w:val="space"/>
        <w:lvlText w:val="%1.%2.%3.%4.%5.%6.%7.%8.%9."/>
        <w:lvlJc w:val="left"/>
        <w:pPr>
          <w:ind w:left="0" w:firstLine="0"/>
        </w:pPr>
        <w:rPr>
          <w:rFonts w:hint="default"/>
        </w:rPr>
      </w:lvl>
    </w:lvlOverride>
  </w:num>
  <w:num w:numId="92" w16cid:durableId="1001006251">
    <w:abstractNumId w:val="42"/>
    <w:lvlOverride w:ilvl="0">
      <w:lvl w:ilvl="0">
        <w:start w:val="1"/>
        <w:numFmt w:val="decimal"/>
        <w:lvlText w:val="%1."/>
        <w:lvlJc w:val="left"/>
        <w:pPr>
          <w:tabs>
            <w:tab w:val="num" w:pos="288"/>
          </w:tabs>
          <w:ind w:left="0" w:firstLine="0"/>
        </w:pPr>
        <w:rPr>
          <w:rFonts w:ascii="Tahoma" w:hAnsi="Tahoma" w:cs="Tahoma" w:hint="default"/>
          <w:i w:val="0"/>
          <w:iCs w:val="0"/>
          <w:color w:val="auto"/>
        </w:rPr>
      </w:lvl>
    </w:lvlOverride>
    <w:lvlOverride w:ilvl="1">
      <w:lvl w:ilvl="1">
        <w:start w:val="1"/>
        <w:numFmt w:val="decimal"/>
        <w:lvlText w:val="%2."/>
        <w:lvlJc w:val="left"/>
        <w:pPr>
          <w:ind w:left="360" w:hanging="360"/>
        </w:pPr>
        <w:rPr>
          <w:rFonts w:hint="default"/>
        </w:rPr>
      </w:lvl>
    </w:lvlOverride>
    <w:lvlOverride w:ilvl="2">
      <w:lvl w:ilvl="2">
        <w:start w:val="1"/>
        <w:numFmt w:val="decimal"/>
        <w:suff w:val="space"/>
        <w:lvlText w:val="%1.%2.%3."/>
        <w:lvlJc w:val="left"/>
        <w:pPr>
          <w:ind w:left="0" w:firstLine="0"/>
        </w:pPr>
        <w:rPr>
          <w:rFonts w:hint="default"/>
          <w:i w:val="0"/>
          <w:iCs w:val="0"/>
          <w:color w:val="0070C0"/>
        </w:rPr>
      </w:lvl>
    </w:lvlOverride>
    <w:lvlOverride w:ilvl="3">
      <w:lvl w:ilvl="3">
        <w:start w:val="1"/>
        <w:numFmt w:val="decimal"/>
        <w:suff w:val="space"/>
        <w:lvlText w:val="%1.%2.%3.%4."/>
        <w:lvlJc w:val="left"/>
        <w:pPr>
          <w:ind w:left="0" w:firstLine="0"/>
        </w:pPr>
        <w:rPr>
          <w:rFonts w:hint="default"/>
          <w:i w:val="0"/>
          <w:iCs w:val="0"/>
          <w:color w:val="0070C0"/>
        </w:rPr>
      </w:lvl>
    </w:lvlOverride>
    <w:lvlOverride w:ilvl="4">
      <w:lvl w:ilvl="4">
        <w:start w:val="1"/>
        <w:numFmt w:val="decimal"/>
        <w:suff w:val="space"/>
        <w:lvlText w:val="%1.%2.%3.%4.%5."/>
        <w:lvlJc w:val="left"/>
        <w:pPr>
          <w:ind w:left="0" w:firstLine="0"/>
        </w:pPr>
        <w:rPr>
          <w:rFonts w:hint="default"/>
          <w:i w:val="0"/>
          <w:iCs w:val="0"/>
          <w:color w:val="auto"/>
          <w:sz w:val="24"/>
          <w:szCs w:val="24"/>
        </w:rPr>
      </w:lvl>
    </w:lvlOverride>
    <w:lvlOverride w:ilvl="5">
      <w:lvl w:ilvl="5">
        <w:start w:val="1"/>
        <w:numFmt w:val="decimal"/>
        <w:suff w:val="space"/>
        <w:lvlText w:val="%1.%2.%3.%4.%5.%6."/>
        <w:lvlJc w:val="left"/>
        <w:pPr>
          <w:ind w:left="0" w:firstLine="0"/>
        </w:pPr>
        <w:rPr>
          <w:rFonts w:hint="default"/>
          <w:i w:val="0"/>
          <w:iCs w:val="0"/>
          <w:color w:val="auto"/>
        </w:rPr>
      </w:lvl>
    </w:lvlOverride>
    <w:lvlOverride w:ilvl="6">
      <w:lvl w:ilvl="6">
        <w:start w:val="1"/>
        <w:numFmt w:val="decimal"/>
        <w:suff w:val="space"/>
        <w:lvlText w:val="%1.%2.%3.%4.%5.%6.%7."/>
        <w:lvlJc w:val="left"/>
        <w:pPr>
          <w:ind w:left="0" w:firstLine="0"/>
        </w:pPr>
        <w:rPr>
          <w:rFonts w:hint="default"/>
        </w:rPr>
      </w:lvl>
    </w:lvlOverride>
    <w:lvlOverride w:ilvl="7">
      <w:lvl w:ilvl="7">
        <w:start w:val="1"/>
        <w:numFmt w:val="decimal"/>
        <w:suff w:val="space"/>
        <w:lvlText w:val="%1.%2.%3.%4.%5.%6.%7.%8."/>
        <w:lvlJc w:val="left"/>
        <w:pPr>
          <w:ind w:left="0" w:firstLine="0"/>
        </w:pPr>
        <w:rPr>
          <w:rFonts w:hint="default"/>
        </w:rPr>
      </w:lvl>
    </w:lvlOverride>
    <w:lvlOverride w:ilvl="8">
      <w:lvl w:ilvl="8">
        <w:start w:val="1"/>
        <w:numFmt w:val="decimal"/>
        <w:suff w:val="space"/>
        <w:lvlText w:val="%1.%2.%3.%4.%5.%6.%7.%8.%9."/>
        <w:lvlJc w:val="left"/>
        <w:pPr>
          <w:ind w:left="0" w:firstLine="0"/>
        </w:pPr>
        <w:rPr>
          <w:rFonts w:hint="default"/>
        </w:rPr>
      </w:lvl>
    </w:lvlOverride>
  </w:num>
  <w:num w:numId="93" w16cid:durableId="1318878011">
    <w:abstractNumId w:val="42"/>
    <w:lvlOverride w:ilvl="0">
      <w:lvl w:ilvl="0">
        <w:start w:val="1"/>
        <w:numFmt w:val="decimal"/>
        <w:lvlText w:val="%1."/>
        <w:lvlJc w:val="left"/>
        <w:pPr>
          <w:tabs>
            <w:tab w:val="num" w:pos="360"/>
          </w:tabs>
          <w:ind w:left="0" w:firstLine="0"/>
        </w:pPr>
        <w:rPr>
          <w:rFonts w:ascii="Tahoma" w:hAnsi="Tahoma" w:cs="Tahoma" w:hint="default"/>
          <w:i w:val="0"/>
          <w:iCs w:val="0"/>
          <w:color w:val="auto"/>
        </w:rPr>
      </w:lvl>
    </w:lvlOverride>
    <w:lvlOverride w:ilvl="1">
      <w:lvl w:ilvl="1">
        <w:start w:val="1"/>
        <w:numFmt w:val="decimal"/>
        <w:lvlText w:val="%2."/>
        <w:lvlJc w:val="left"/>
        <w:pPr>
          <w:ind w:left="360" w:hanging="360"/>
        </w:pPr>
        <w:rPr>
          <w:rFonts w:hint="default"/>
        </w:rPr>
      </w:lvl>
    </w:lvlOverride>
    <w:lvlOverride w:ilvl="2">
      <w:lvl w:ilvl="2">
        <w:start w:val="1"/>
        <w:numFmt w:val="decimal"/>
        <w:suff w:val="space"/>
        <w:lvlText w:val="%1.%2.%3."/>
        <w:lvlJc w:val="left"/>
        <w:pPr>
          <w:ind w:left="0" w:firstLine="0"/>
        </w:pPr>
        <w:rPr>
          <w:rFonts w:hint="default"/>
          <w:i w:val="0"/>
          <w:iCs w:val="0"/>
          <w:color w:val="0070C0"/>
        </w:rPr>
      </w:lvl>
    </w:lvlOverride>
    <w:lvlOverride w:ilvl="3">
      <w:lvl w:ilvl="3">
        <w:start w:val="1"/>
        <w:numFmt w:val="decimal"/>
        <w:suff w:val="space"/>
        <w:lvlText w:val="%1.%2.%3.%4."/>
        <w:lvlJc w:val="left"/>
        <w:pPr>
          <w:ind w:left="0" w:firstLine="0"/>
        </w:pPr>
        <w:rPr>
          <w:rFonts w:hint="default"/>
          <w:i w:val="0"/>
          <w:iCs w:val="0"/>
          <w:color w:val="0070C0"/>
        </w:rPr>
      </w:lvl>
    </w:lvlOverride>
    <w:lvlOverride w:ilvl="4">
      <w:lvl w:ilvl="4">
        <w:start w:val="1"/>
        <w:numFmt w:val="decimal"/>
        <w:suff w:val="space"/>
        <w:lvlText w:val="%1.%2.%3.%4.%5."/>
        <w:lvlJc w:val="left"/>
        <w:pPr>
          <w:ind w:left="0" w:firstLine="0"/>
        </w:pPr>
        <w:rPr>
          <w:rFonts w:hint="default"/>
          <w:i w:val="0"/>
          <w:iCs w:val="0"/>
          <w:color w:val="auto"/>
          <w:sz w:val="24"/>
          <w:szCs w:val="24"/>
        </w:rPr>
      </w:lvl>
    </w:lvlOverride>
    <w:lvlOverride w:ilvl="5">
      <w:lvl w:ilvl="5">
        <w:start w:val="1"/>
        <w:numFmt w:val="decimal"/>
        <w:suff w:val="space"/>
        <w:lvlText w:val="%1.%2.%3.%4.%5.%6."/>
        <w:lvlJc w:val="left"/>
        <w:pPr>
          <w:ind w:left="0" w:firstLine="0"/>
        </w:pPr>
        <w:rPr>
          <w:rFonts w:hint="default"/>
          <w:i w:val="0"/>
          <w:iCs w:val="0"/>
          <w:color w:val="auto"/>
        </w:rPr>
      </w:lvl>
    </w:lvlOverride>
    <w:lvlOverride w:ilvl="6">
      <w:lvl w:ilvl="6">
        <w:start w:val="1"/>
        <w:numFmt w:val="decimal"/>
        <w:suff w:val="space"/>
        <w:lvlText w:val="%1.%2.%3.%4.%5.%6.%7."/>
        <w:lvlJc w:val="left"/>
        <w:pPr>
          <w:ind w:left="0" w:firstLine="0"/>
        </w:pPr>
        <w:rPr>
          <w:rFonts w:hint="default"/>
        </w:rPr>
      </w:lvl>
    </w:lvlOverride>
    <w:lvlOverride w:ilvl="7">
      <w:lvl w:ilvl="7">
        <w:start w:val="1"/>
        <w:numFmt w:val="decimal"/>
        <w:suff w:val="space"/>
        <w:lvlText w:val="%1.%2.%3.%4.%5.%6.%7.%8."/>
        <w:lvlJc w:val="left"/>
        <w:pPr>
          <w:ind w:left="0" w:firstLine="0"/>
        </w:pPr>
        <w:rPr>
          <w:rFonts w:hint="default"/>
        </w:rPr>
      </w:lvl>
    </w:lvlOverride>
    <w:lvlOverride w:ilvl="8">
      <w:lvl w:ilvl="8">
        <w:start w:val="1"/>
        <w:numFmt w:val="decimal"/>
        <w:suff w:val="space"/>
        <w:lvlText w:val="%1.%2.%3.%4.%5.%6.%7.%8.%9."/>
        <w:lvlJc w:val="left"/>
        <w:pPr>
          <w:ind w:left="0" w:firstLine="0"/>
        </w:pPr>
        <w:rPr>
          <w:rFonts w:hint="default"/>
        </w:rPr>
      </w:lvl>
    </w:lvlOverride>
  </w:num>
  <w:num w:numId="94" w16cid:durableId="239485761">
    <w:abstractNumId w:val="42"/>
    <w:lvlOverride w:ilvl="0">
      <w:lvl w:ilvl="0">
        <w:start w:val="1"/>
        <w:numFmt w:val="decimal"/>
        <w:lvlText w:val="%1."/>
        <w:lvlJc w:val="left"/>
        <w:pPr>
          <w:tabs>
            <w:tab w:val="num" w:pos="360"/>
          </w:tabs>
          <w:ind w:left="0" w:firstLine="0"/>
        </w:pPr>
        <w:rPr>
          <w:rFonts w:ascii="Tahoma" w:hAnsi="Tahoma" w:cs="Tahoma" w:hint="default"/>
          <w:i w:val="0"/>
          <w:iCs w:val="0"/>
          <w:color w:val="auto"/>
        </w:rPr>
      </w:lvl>
    </w:lvlOverride>
    <w:lvlOverride w:ilvl="1">
      <w:lvl w:ilvl="1">
        <w:start w:val="1"/>
        <w:numFmt w:val="decimal"/>
        <w:lvlText w:val="%2."/>
        <w:lvlJc w:val="left"/>
        <w:pPr>
          <w:ind w:left="360" w:hanging="360"/>
        </w:pPr>
        <w:rPr>
          <w:rFonts w:hint="default"/>
        </w:rPr>
      </w:lvl>
    </w:lvlOverride>
    <w:lvlOverride w:ilvl="2">
      <w:lvl w:ilvl="2">
        <w:start w:val="1"/>
        <w:numFmt w:val="decimal"/>
        <w:suff w:val="space"/>
        <w:lvlText w:val="%1.%2.%3."/>
        <w:lvlJc w:val="left"/>
        <w:pPr>
          <w:ind w:left="0" w:firstLine="0"/>
        </w:pPr>
        <w:rPr>
          <w:rFonts w:hint="default"/>
          <w:i w:val="0"/>
          <w:iCs w:val="0"/>
          <w:color w:val="0070C0"/>
        </w:rPr>
      </w:lvl>
    </w:lvlOverride>
    <w:lvlOverride w:ilvl="3">
      <w:lvl w:ilvl="3">
        <w:start w:val="1"/>
        <w:numFmt w:val="decimal"/>
        <w:suff w:val="space"/>
        <w:lvlText w:val="%1.%2.%3.%4."/>
        <w:lvlJc w:val="left"/>
        <w:pPr>
          <w:ind w:left="0" w:firstLine="0"/>
        </w:pPr>
        <w:rPr>
          <w:rFonts w:hint="default"/>
          <w:i w:val="0"/>
          <w:iCs w:val="0"/>
          <w:color w:val="0070C0"/>
        </w:rPr>
      </w:lvl>
    </w:lvlOverride>
    <w:lvlOverride w:ilvl="4">
      <w:lvl w:ilvl="4">
        <w:start w:val="1"/>
        <w:numFmt w:val="decimal"/>
        <w:suff w:val="space"/>
        <w:lvlText w:val="%1.%2.%3.%4.%5."/>
        <w:lvlJc w:val="left"/>
        <w:pPr>
          <w:ind w:left="0" w:firstLine="0"/>
        </w:pPr>
        <w:rPr>
          <w:rFonts w:hint="default"/>
          <w:i w:val="0"/>
          <w:iCs w:val="0"/>
          <w:color w:val="auto"/>
          <w:sz w:val="24"/>
          <w:szCs w:val="24"/>
        </w:rPr>
      </w:lvl>
    </w:lvlOverride>
    <w:lvlOverride w:ilvl="5">
      <w:lvl w:ilvl="5">
        <w:start w:val="1"/>
        <w:numFmt w:val="decimal"/>
        <w:suff w:val="space"/>
        <w:lvlText w:val="%1.%2.%3.%4.%5.%6."/>
        <w:lvlJc w:val="left"/>
        <w:pPr>
          <w:ind w:left="0" w:firstLine="0"/>
        </w:pPr>
        <w:rPr>
          <w:rFonts w:hint="default"/>
          <w:i w:val="0"/>
          <w:iCs w:val="0"/>
          <w:color w:val="auto"/>
        </w:rPr>
      </w:lvl>
    </w:lvlOverride>
    <w:lvlOverride w:ilvl="6">
      <w:lvl w:ilvl="6">
        <w:start w:val="1"/>
        <w:numFmt w:val="decimal"/>
        <w:suff w:val="space"/>
        <w:lvlText w:val="%1.%2.%3.%4.%5.%6.%7."/>
        <w:lvlJc w:val="left"/>
        <w:pPr>
          <w:ind w:left="0" w:firstLine="0"/>
        </w:pPr>
        <w:rPr>
          <w:rFonts w:hint="default"/>
        </w:rPr>
      </w:lvl>
    </w:lvlOverride>
    <w:lvlOverride w:ilvl="7">
      <w:lvl w:ilvl="7">
        <w:start w:val="1"/>
        <w:numFmt w:val="decimal"/>
        <w:suff w:val="space"/>
        <w:lvlText w:val="%1.%2.%3.%4.%5.%6.%7.%8."/>
        <w:lvlJc w:val="left"/>
        <w:pPr>
          <w:ind w:left="0" w:firstLine="0"/>
        </w:pPr>
        <w:rPr>
          <w:rFonts w:hint="default"/>
        </w:rPr>
      </w:lvl>
    </w:lvlOverride>
    <w:lvlOverride w:ilvl="8">
      <w:lvl w:ilvl="8">
        <w:start w:val="1"/>
        <w:numFmt w:val="decimal"/>
        <w:suff w:val="space"/>
        <w:lvlText w:val="%1.%2.%3.%4.%5.%6.%7.%8.%9."/>
        <w:lvlJc w:val="left"/>
        <w:pPr>
          <w:ind w:left="0" w:firstLine="0"/>
        </w:pPr>
        <w:rPr>
          <w:rFonts w:hint="default"/>
        </w:rPr>
      </w:lvl>
    </w:lvlOverride>
  </w:num>
  <w:num w:numId="95" w16cid:durableId="224994911">
    <w:abstractNumId w:val="42"/>
    <w:lvlOverride w:ilvl="0">
      <w:lvl w:ilvl="0">
        <w:start w:val="1"/>
        <w:numFmt w:val="decimal"/>
        <w:suff w:val="nothing"/>
        <w:lvlText w:val="%1."/>
        <w:lvlJc w:val="left"/>
        <w:pPr>
          <w:ind w:left="0" w:firstLine="0"/>
        </w:pPr>
        <w:rPr>
          <w:rFonts w:hint="default"/>
          <w:color w:val="auto"/>
        </w:rPr>
      </w:lvl>
    </w:lvlOverride>
    <w:lvlOverride w:ilvl="1">
      <w:lvl w:ilvl="1">
        <w:start w:val="1"/>
        <w:numFmt w:val="decimal"/>
        <w:suff w:val="nothing"/>
        <w:lvlText w:val="%1.%2."/>
        <w:lvlJc w:val="left"/>
        <w:pPr>
          <w:ind w:left="0" w:firstLine="0"/>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96" w16cid:durableId="1267470320">
    <w:abstractNumId w:val="26"/>
    <w:lvlOverride w:ilvl="0">
      <w:lvl w:ilvl="0">
        <w:start w:val="13"/>
        <w:numFmt w:val="decimal"/>
        <w:lvlText w:val="%1."/>
        <w:lvlJc w:val="left"/>
        <w:pPr>
          <w:tabs>
            <w:tab w:val="num" w:pos="360"/>
          </w:tabs>
          <w:ind w:left="0" w:firstLine="0"/>
        </w:pPr>
        <w:rPr>
          <w:rFonts w:hint="default"/>
          <w:color w:val="auto"/>
        </w:rPr>
      </w:lvl>
    </w:lvlOverride>
    <w:lvlOverride w:ilvl="1">
      <w:lvl w:ilvl="1">
        <w:start w:val="1"/>
        <w:numFmt w:val="decimal"/>
        <w:lvlText w:val="%1.%2."/>
        <w:lvlJc w:val="left"/>
        <w:pPr>
          <w:tabs>
            <w:tab w:val="num" w:pos="576"/>
          </w:tabs>
          <w:ind w:left="0" w:firstLine="0"/>
        </w:pPr>
        <w:rPr>
          <w:rFonts w:hint="default"/>
          <w:color w:val="0070C0"/>
        </w:rPr>
      </w:lvl>
    </w:lvlOverride>
    <w:lvlOverride w:ilvl="2">
      <w:lvl w:ilvl="2">
        <w:start w:val="1"/>
        <w:numFmt w:val="decimal"/>
        <w:lvlText w:val="%1.%2.%3."/>
        <w:lvlJc w:val="left"/>
        <w:pPr>
          <w:ind w:left="1080" w:hanging="1080"/>
        </w:pPr>
        <w:rPr>
          <w:rFonts w:hint="default"/>
          <w:color w:val="0070C0"/>
        </w:rPr>
      </w:lvl>
    </w:lvlOverride>
    <w:lvlOverride w:ilvl="3">
      <w:lvl w:ilvl="3">
        <w:start w:val="1"/>
        <w:numFmt w:val="decimal"/>
        <w:lvlText w:val="%1.%2.%3.%4."/>
        <w:lvlJc w:val="left"/>
        <w:pPr>
          <w:ind w:left="1080" w:hanging="1080"/>
        </w:pPr>
        <w:rPr>
          <w:rFonts w:hint="default"/>
          <w:color w:val="0070C0"/>
        </w:rPr>
      </w:lvl>
    </w:lvlOverride>
    <w:lvlOverride w:ilvl="4">
      <w:lvl w:ilvl="4">
        <w:start w:val="1"/>
        <w:numFmt w:val="decimal"/>
        <w:lvlText w:val="%1.%2.%3.%4.%5."/>
        <w:lvlJc w:val="left"/>
        <w:pPr>
          <w:ind w:left="1440" w:hanging="1440"/>
        </w:pPr>
        <w:rPr>
          <w:rFonts w:hint="default"/>
          <w:color w:val="0070C0"/>
        </w:rPr>
      </w:lvl>
    </w:lvlOverride>
    <w:lvlOverride w:ilvl="5">
      <w:lvl w:ilvl="5">
        <w:start w:val="1"/>
        <w:numFmt w:val="decimal"/>
        <w:lvlText w:val="%1.%2.%3.%4.%5.%6."/>
        <w:lvlJc w:val="left"/>
        <w:pPr>
          <w:ind w:left="1800" w:hanging="1800"/>
        </w:pPr>
        <w:rPr>
          <w:rFonts w:hint="default"/>
          <w:color w:val="0070C0"/>
        </w:rPr>
      </w:lvl>
    </w:lvlOverride>
    <w:lvlOverride w:ilvl="6">
      <w:lvl w:ilvl="6">
        <w:start w:val="1"/>
        <w:numFmt w:val="decimal"/>
        <w:lvlText w:val="%1.%2.%3.%4.%5.%6.%7."/>
        <w:lvlJc w:val="left"/>
        <w:pPr>
          <w:ind w:left="1800" w:hanging="1800"/>
        </w:pPr>
        <w:rPr>
          <w:rFonts w:hint="default"/>
          <w:color w:val="0070C0"/>
        </w:rPr>
      </w:lvl>
    </w:lvlOverride>
    <w:lvlOverride w:ilvl="7">
      <w:lvl w:ilvl="7">
        <w:start w:val="1"/>
        <w:numFmt w:val="decimal"/>
        <w:lvlText w:val="%1.%2.%3.%4.%5.%6.%7.%8."/>
        <w:lvlJc w:val="left"/>
        <w:pPr>
          <w:ind w:left="2160" w:hanging="2160"/>
        </w:pPr>
        <w:rPr>
          <w:rFonts w:hint="default"/>
          <w:color w:val="0070C0"/>
        </w:rPr>
      </w:lvl>
    </w:lvlOverride>
    <w:lvlOverride w:ilvl="8">
      <w:lvl w:ilvl="8">
        <w:start w:val="1"/>
        <w:numFmt w:val="decimal"/>
        <w:lvlText w:val="%1.%2.%3.%4.%5.%6.%7.%8.%9."/>
        <w:lvlJc w:val="left"/>
        <w:pPr>
          <w:ind w:left="2520" w:hanging="2520"/>
        </w:pPr>
        <w:rPr>
          <w:rFonts w:hint="default"/>
          <w:color w:val="0070C0"/>
        </w:rPr>
      </w:lvl>
    </w:lvlOverride>
  </w:num>
  <w:num w:numId="97" w16cid:durableId="631329339">
    <w:abstractNumId w:val="26"/>
    <w:lvlOverride w:ilvl="0">
      <w:lvl w:ilvl="0">
        <w:start w:val="13"/>
        <w:numFmt w:val="decimal"/>
        <w:lvlText w:val="%1."/>
        <w:lvlJc w:val="left"/>
        <w:pPr>
          <w:tabs>
            <w:tab w:val="num" w:pos="432"/>
          </w:tabs>
          <w:ind w:left="0" w:firstLine="0"/>
        </w:pPr>
        <w:rPr>
          <w:rFonts w:hint="default"/>
          <w:color w:val="auto"/>
        </w:rPr>
      </w:lvl>
    </w:lvlOverride>
    <w:lvlOverride w:ilvl="1">
      <w:lvl w:ilvl="1">
        <w:start w:val="1"/>
        <w:numFmt w:val="decimal"/>
        <w:lvlText w:val="%1.%2."/>
        <w:lvlJc w:val="left"/>
        <w:pPr>
          <w:tabs>
            <w:tab w:val="num" w:pos="576"/>
          </w:tabs>
          <w:ind w:left="0" w:firstLine="0"/>
        </w:pPr>
        <w:rPr>
          <w:rFonts w:hint="default"/>
          <w:color w:val="0070C0"/>
        </w:rPr>
      </w:lvl>
    </w:lvlOverride>
    <w:lvlOverride w:ilvl="2">
      <w:lvl w:ilvl="2">
        <w:start w:val="1"/>
        <w:numFmt w:val="decimal"/>
        <w:lvlText w:val="%1.%2.%3."/>
        <w:lvlJc w:val="left"/>
        <w:pPr>
          <w:tabs>
            <w:tab w:val="num" w:pos="720"/>
          </w:tabs>
          <w:ind w:left="0" w:firstLine="0"/>
        </w:pPr>
        <w:rPr>
          <w:rFonts w:hint="default"/>
          <w:color w:val="auto"/>
        </w:rPr>
      </w:lvl>
    </w:lvlOverride>
    <w:lvlOverride w:ilvl="3">
      <w:lvl w:ilvl="3">
        <w:start w:val="1"/>
        <w:numFmt w:val="decimal"/>
        <w:lvlText w:val="%1.%2.%3.%4."/>
        <w:lvlJc w:val="left"/>
        <w:pPr>
          <w:ind w:left="1080" w:hanging="1080"/>
        </w:pPr>
        <w:rPr>
          <w:rFonts w:hint="default"/>
          <w:color w:val="0070C0"/>
        </w:rPr>
      </w:lvl>
    </w:lvlOverride>
    <w:lvlOverride w:ilvl="4">
      <w:lvl w:ilvl="4">
        <w:start w:val="1"/>
        <w:numFmt w:val="decimal"/>
        <w:lvlText w:val="%1.%2.%3.%4.%5."/>
        <w:lvlJc w:val="left"/>
        <w:pPr>
          <w:ind w:left="1440" w:hanging="1440"/>
        </w:pPr>
        <w:rPr>
          <w:rFonts w:hint="default"/>
          <w:color w:val="0070C0"/>
        </w:rPr>
      </w:lvl>
    </w:lvlOverride>
    <w:lvlOverride w:ilvl="5">
      <w:lvl w:ilvl="5">
        <w:start w:val="1"/>
        <w:numFmt w:val="decimal"/>
        <w:lvlText w:val="%1.%2.%3.%4.%5.%6."/>
        <w:lvlJc w:val="left"/>
        <w:pPr>
          <w:ind w:left="1800" w:hanging="1800"/>
        </w:pPr>
        <w:rPr>
          <w:rFonts w:hint="default"/>
          <w:color w:val="0070C0"/>
        </w:rPr>
      </w:lvl>
    </w:lvlOverride>
    <w:lvlOverride w:ilvl="6">
      <w:lvl w:ilvl="6">
        <w:start w:val="1"/>
        <w:numFmt w:val="decimal"/>
        <w:lvlText w:val="%1.%2.%3.%4.%5.%6.%7."/>
        <w:lvlJc w:val="left"/>
        <w:pPr>
          <w:ind w:left="1800" w:hanging="1800"/>
        </w:pPr>
        <w:rPr>
          <w:rFonts w:hint="default"/>
          <w:color w:val="0070C0"/>
        </w:rPr>
      </w:lvl>
    </w:lvlOverride>
    <w:lvlOverride w:ilvl="7">
      <w:lvl w:ilvl="7">
        <w:start w:val="1"/>
        <w:numFmt w:val="decimal"/>
        <w:lvlText w:val="%1.%2.%3.%4.%5.%6.%7.%8."/>
        <w:lvlJc w:val="left"/>
        <w:pPr>
          <w:ind w:left="2160" w:hanging="2160"/>
        </w:pPr>
        <w:rPr>
          <w:rFonts w:hint="default"/>
          <w:color w:val="0070C0"/>
        </w:rPr>
      </w:lvl>
    </w:lvlOverride>
    <w:lvlOverride w:ilvl="8">
      <w:lvl w:ilvl="8">
        <w:start w:val="1"/>
        <w:numFmt w:val="decimal"/>
        <w:lvlText w:val="%1.%2.%3.%4.%5.%6.%7.%8.%9."/>
        <w:lvlJc w:val="left"/>
        <w:pPr>
          <w:ind w:left="2520" w:hanging="2520"/>
        </w:pPr>
        <w:rPr>
          <w:rFonts w:hint="default"/>
          <w:color w:val="0070C0"/>
        </w:rPr>
      </w:lvl>
    </w:lvlOverride>
  </w:num>
  <w:num w:numId="98" w16cid:durableId="219638317">
    <w:abstractNumId w:val="26"/>
    <w:lvlOverride w:ilvl="0">
      <w:lvl w:ilvl="0">
        <w:start w:val="13"/>
        <w:numFmt w:val="decimal"/>
        <w:lvlText w:val="%1."/>
        <w:lvlJc w:val="left"/>
        <w:pPr>
          <w:tabs>
            <w:tab w:val="num" w:pos="432"/>
          </w:tabs>
          <w:ind w:left="0" w:firstLine="0"/>
        </w:pPr>
        <w:rPr>
          <w:rFonts w:hint="default"/>
          <w:color w:val="auto"/>
        </w:rPr>
      </w:lvl>
    </w:lvlOverride>
    <w:lvlOverride w:ilvl="1">
      <w:lvl w:ilvl="1">
        <w:start w:val="1"/>
        <w:numFmt w:val="decimal"/>
        <w:lvlText w:val="%1.%2."/>
        <w:lvlJc w:val="left"/>
        <w:pPr>
          <w:tabs>
            <w:tab w:val="num" w:pos="576"/>
          </w:tabs>
          <w:ind w:left="0" w:firstLine="0"/>
        </w:pPr>
        <w:rPr>
          <w:rFonts w:hint="default"/>
          <w:color w:val="0070C0"/>
        </w:rPr>
      </w:lvl>
    </w:lvlOverride>
    <w:lvlOverride w:ilvl="2">
      <w:lvl w:ilvl="2">
        <w:start w:val="1"/>
        <w:numFmt w:val="decimal"/>
        <w:lvlText w:val="%1.%2.%3."/>
        <w:lvlJc w:val="left"/>
        <w:pPr>
          <w:tabs>
            <w:tab w:val="num" w:pos="720"/>
          </w:tabs>
          <w:ind w:left="0" w:firstLine="0"/>
        </w:pPr>
        <w:rPr>
          <w:rFonts w:hint="default"/>
          <w:color w:val="auto"/>
        </w:rPr>
      </w:lvl>
    </w:lvlOverride>
    <w:lvlOverride w:ilvl="3">
      <w:lvl w:ilvl="3">
        <w:start w:val="1"/>
        <w:numFmt w:val="decimal"/>
        <w:lvlText w:val="%1.%2.%3.%4."/>
        <w:lvlJc w:val="left"/>
        <w:pPr>
          <w:ind w:left="1080" w:hanging="1080"/>
        </w:pPr>
        <w:rPr>
          <w:rFonts w:hint="default"/>
          <w:color w:val="0070C0"/>
        </w:rPr>
      </w:lvl>
    </w:lvlOverride>
    <w:lvlOverride w:ilvl="4">
      <w:lvl w:ilvl="4">
        <w:start w:val="1"/>
        <w:numFmt w:val="decimal"/>
        <w:lvlText w:val="%1.%2.%3.%4.%5."/>
        <w:lvlJc w:val="left"/>
        <w:pPr>
          <w:ind w:left="1440" w:hanging="1440"/>
        </w:pPr>
        <w:rPr>
          <w:rFonts w:hint="default"/>
          <w:color w:val="0070C0"/>
        </w:rPr>
      </w:lvl>
    </w:lvlOverride>
    <w:lvlOverride w:ilvl="5">
      <w:lvl w:ilvl="5">
        <w:start w:val="1"/>
        <w:numFmt w:val="decimal"/>
        <w:lvlText w:val="%1.%2.%3.%4.%5.%6."/>
        <w:lvlJc w:val="left"/>
        <w:pPr>
          <w:ind w:left="1800" w:hanging="1800"/>
        </w:pPr>
        <w:rPr>
          <w:rFonts w:hint="default"/>
          <w:color w:val="0070C0"/>
        </w:rPr>
      </w:lvl>
    </w:lvlOverride>
    <w:lvlOverride w:ilvl="6">
      <w:lvl w:ilvl="6">
        <w:start w:val="1"/>
        <w:numFmt w:val="decimal"/>
        <w:lvlText w:val="%1.%2.%3.%4.%5.%6.%7."/>
        <w:lvlJc w:val="left"/>
        <w:pPr>
          <w:ind w:left="1800" w:hanging="1800"/>
        </w:pPr>
        <w:rPr>
          <w:rFonts w:hint="default"/>
          <w:color w:val="0070C0"/>
        </w:rPr>
      </w:lvl>
    </w:lvlOverride>
    <w:lvlOverride w:ilvl="7">
      <w:lvl w:ilvl="7">
        <w:start w:val="1"/>
        <w:numFmt w:val="decimal"/>
        <w:lvlText w:val="%1.%2.%3.%4.%5.%6.%7.%8."/>
        <w:lvlJc w:val="left"/>
        <w:pPr>
          <w:ind w:left="2160" w:hanging="2160"/>
        </w:pPr>
        <w:rPr>
          <w:rFonts w:hint="default"/>
          <w:color w:val="0070C0"/>
        </w:rPr>
      </w:lvl>
    </w:lvlOverride>
    <w:lvlOverride w:ilvl="8">
      <w:lvl w:ilvl="8">
        <w:start w:val="1"/>
        <w:numFmt w:val="decimal"/>
        <w:lvlText w:val="%1.%2.%3.%4.%5.%6.%7.%8.%9."/>
        <w:lvlJc w:val="left"/>
        <w:pPr>
          <w:ind w:left="2520" w:hanging="2520"/>
        </w:pPr>
        <w:rPr>
          <w:rFonts w:hint="default"/>
          <w:color w:val="0070C0"/>
        </w:rPr>
      </w:lvl>
    </w:lvlOverride>
  </w:num>
  <w:num w:numId="99" w16cid:durableId="1808475243">
    <w:abstractNumId w:val="26"/>
    <w:lvlOverride w:ilvl="0">
      <w:lvl w:ilvl="0">
        <w:start w:val="13"/>
        <w:numFmt w:val="decimal"/>
        <w:lvlText w:val="%1."/>
        <w:lvlJc w:val="left"/>
        <w:pPr>
          <w:tabs>
            <w:tab w:val="num" w:pos="432"/>
          </w:tabs>
          <w:ind w:left="0" w:firstLine="0"/>
        </w:pPr>
        <w:rPr>
          <w:rFonts w:hint="default"/>
          <w:color w:val="auto"/>
        </w:rPr>
      </w:lvl>
    </w:lvlOverride>
    <w:lvlOverride w:ilvl="1">
      <w:lvl w:ilvl="1">
        <w:start w:val="1"/>
        <w:numFmt w:val="decimal"/>
        <w:lvlText w:val="%1.%2."/>
        <w:lvlJc w:val="left"/>
        <w:pPr>
          <w:tabs>
            <w:tab w:val="num" w:pos="576"/>
          </w:tabs>
          <w:ind w:left="0" w:firstLine="0"/>
        </w:pPr>
        <w:rPr>
          <w:rFonts w:hint="default"/>
          <w:color w:val="0070C0"/>
        </w:rPr>
      </w:lvl>
    </w:lvlOverride>
    <w:lvlOverride w:ilvl="2">
      <w:lvl w:ilvl="2">
        <w:start w:val="1"/>
        <w:numFmt w:val="decimal"/>
        <w:lvlText w:val="%1.%2.%3."/>
        <w:lvlJc w:val="left"/>
        <w:pPr>
          <w:tabs>
            <w:tab w:val="num" w:pos="720"/>
          </w:tabs>
          <w:ind w:left="0" w:firstLine="0"/>
        </w:pPr>
        <w:rPr>
          <w:rFonts w:hint="default"/>
          <w:color w:val="auto"/>
        </w:rPr>
      </w:lvl>
    </w:lvlOverride>
    <w:lvlOverride w:ilvl="3">
      <w:lvl w:ilvl="3">
        <w:start w:val="1"/>
        <w:numFmt w:val="decimal"/>
        <w:lvlText w:val="%1.%2.%3.%4."/>
        <w:lvlJc w:val="left"/>
        <w:pPr>
          <w:ind w:left="1080" w:hanging="1080"/>
        </w:pPr>
        <w:rPr>
          <w:rFonts w:hint="default"/>
          <w:color w:val="0070C0"/>
        </w:rPr>
      </w:lvl>
    </w:lvlOverride>
    <w:lvlOverride w:ilvl="4">
      <w:lvl w:ilvl="4">
        <w:start w:val="1"/>
        <w:numFmt w:val="decimal"/>
        <w:lvlText w:val="%1.%2.%3.%4.%5."/>
        <w:lvlJc w:val="left"/>
        <w:pPr>
          <w:ind w:left="1440" w:hanging="1440"/>
        </w:pPr>
        <w:rPr>
          <w:rFonts w:hint="default"/>
          <w:color w:val="0070C0"/>
        </w:rPr>
      </w:lvl>
    </w:lvlOverride>
    <w:lvlOverride w:ilvl="5">
      <w:lvl w:ilvl="5">
        <w:start w:val="1"/>
        <w:numFmt w:val="decimal"/>
        <w:lvlText w:val="%1.%2.%3.%4.%5.%6."/>
        <w:lvlJc w:val="left"/>
        <w:pPr>
          <w:ind w:left="1800" w:hanging="1800"/>
        </w:pPr>
        <w:rPr>
          <w:rFonts w:hint="default"/>
          <w:color w:val="0070C0"/>
        </w:rPr>
      </w:lvl>
    </w:lvlOverride>
    <w:lvlOverride w:ilvl="6">
      <w:lvl w:ilvl="6">
        <w:start w:val="1"/>
        <w:numFmt w:val="decimal"/>
        <w:lvlText w:val="%1.%2.%3.%4.%5.%6.%7."/>
        <w:lvlJc w:val="left"/>
        <w:pPr>
          <w:ind w:left="1800" w:hanging="1800"/>
        </w:pPr>
        <w:rPr>
          <w:rFonts w:hint="default"/>
          <w:color w:val="0070C0"/>
        </w:rPr>
      </w:lvl>
    </w:lvlOverride>
    <w:lvlOverride w:ilvl="7">
      <w:lvl w:ilvl="7">
        <w:start w:val="1"/>
        <w:numFmt w:val="decimal"/>
        <w:lvlText w:val="%1.%2.%3.%4.%5.%6.%7.%8."/>
        <w:lvlJc w:val="left"/>
        <w:pPr>
          <w:ind w:left="2160" w:hanging="2160"/>
        </w:pPr>
        <w:rPr>
          <w:rFonts w:hint="default"/>
          <w:color w:val="0070C0"/>
        </w:rPr>
      </w:lvl>
    </w:lvlOverride>
    <w:lvlOverride w:ilvl="8">
      <w:lvl w:ilvl="8">
        <w:start w:val="1"/>
        <w:numFmt w:val="decimal"/>
        <w:lvlText w:val="%1.%2.%3.%4.%5.%6.%7.%8.%9."/>
        <w:lvlJc w:val="left"/>
        <w:pPr>
          <w:ind w:left="2520" w:hanging="2520"/>
        </w:pPr>
        <w:rPr>
          <w:rFonts w:hint="default"/>
          <w:color w:val="0070C0"/>
        </w:rPr>
      </w:lvl>
    </w:lvlOverride>
  </w:num>
  <w:num w:numId="100" w16cid:durableId="1424842797">
    <w:abstractNumId w:val="26"/>
    <w:lvlOverride w:ilvl="0">
      <w:lvl w:ilvl="0">
        <w:start w:val="13"/>
        <w:numFmt w:val="decimal"/>
        <w:lvlText w:val="%1."/>
        <w:lvlJc w:val="left"/>
        <w:pPr>
          <w:tabs>
            <w:tab w:val="num" w:pos="432"/>
          </w:tabs>
          <w:ind w:left="0" w:firstLine="0"/>
        </w:pPr>
        <w:rPr>
          <w:rFonts w:hint="default"/>
          <w:color w:val="auto"/>
        </w:rPr>
      </w:lvl>
    </w:lvlOverride>
    <w:lvlOverride w:ilvl="1">
      <w:lvl w:ilvl="1">
        <w:start w:val="1"/>
        <w:numFmt w:val="decimal"/>
        <w:lvlText w:val="%1.%2."/>
        <w:lvlJc w:val="left"/>
        <w:pPr>
          <w:tabs>
            <w:tab w:val="num" w:pos="576"/>
          </w:tabs>
          <w:ind w:left="0" w:firstLine="0"/>
        </w:pPr>
        <w:rPr>
          <w:rFonts w:hint="default"/>
          <w:color w:val="0070C0"/>
        </w:rPr>
      </w:lvl>
    </w:lvlOverride>
    <w:lvlOverride w:ilvl="2">
      <w:lvl w:ilvl="2">
        <w:start w:val="1"/>
        <w:numFmt w:val="decimal"/>
        <w:lvlText w:val="%1.%2.%3."/>
        <w:lvlJc w:val="left"/>
        <w:pPr>
          <w:tabs>
            <w:tab w:val="num" w:pos="720"/>
          </w:tabs>
          <w:ind w:left="0" w:firstLine="0"/>
        </w:pPr>
        <w:rPr>
          <w:rFonts w:hint="default"/>
          <w:color w:val="auto"/>
        </w:rPr>
      </w:lvl>
    </w:lvlOverride>
    <w:lvlOverride w:ilvl="3">
      <w:lvl w:ilvl="3">
        <w:start w:val="1"/>
        <w:numFmt w:val="decimal"/>
        <w:lvlText w:val="%1.%2.%3.%4."/>
        <w:lvlJc w:val="left"/>
        <w:pPr>
          <w:ind w:left="1080" w:hanging="1080"/>
        </w:pPr>
        <w:rPr>
          <w:rFonts w:hint="default"/>
          <w:color w:val="0070C0"/>
        </w:rPr>
      </w:lvl>
    </w:lvlOverride>
    <w:lvlOverride w:ilvl="4">
      <w:lvl w:ilvl="4">
        <w:start w:val="1"/>
        <w:numFmt w:val="decimal"/>
        <w:lvlText w:val="%1.%2.%3.%4.%5."/>
        <w:lvlJc w:val="left"/>
        <w:pPr>
          <w:ind w:left="1440" w:hanging="1440"/>
        </w:pPr>
        <w:rPr>
          <w:rFonts w:hint="default"/>
          <w:color w:val="0070C0"/>
        </w:rPr>
      </w:lvl>
    </w:lvlOverride>
    <w:lvlOverride w:ilvl="5">
      <w:lvl w:ilvl="5">
        <w:start w:val="1"/>
        <w:numFmt w:val="decimal"/>
        <w:lvlText w:val="%1.%2.%3.%4.%5.%6."/>
        <w:lvlJc w:val="left"/>
        <w:pPr>
          <w:ind w:left="1800" w:hanging="1800"/>
        </w:pPr>
        <w:rPr>
          <w:rFonts w:hint="default"/>
          <w:color w:val="0070C0"/>
        </w:rPr>
      </w:lvl>
    </w:lvlOverride>
    <w:lvlOverride w:ilvl="6">
      <w:lvl w:ilvl="6">
        <w:start w:val="1"/>
        <w:numFmt w:val="decimal"/>
        <w:lvlText w:val="%1.%2.%3.%4.%5.%6.%7."/>
        <w:lvlJc w:val="left"/>
        <w:pPr>
          <w:ind w:left="1800" w:hanging="1800"/>
        </w:pPr>
        <w:rPr>
          <w:rFonts w:hint="default"/>
          <w:color w:val="0070C0"/>
        </w:rPr>
      </w:lvl>
    </w:lvlOverride>
    <w:lvlOverride w:ilvl="7">
      <w:lvl w:ilvl="7">
        <w:start w:val="1"/>
        <w:numFmt w:val="decimal"/>
        <w:lvlText w:val="%1.%2.%3.%4.%5.%6.%7.%8."/>
        <w:lvlJc w:val="left"/>
        <w:pPr>
          <w:ind w:left="2160" w:hanging="2160"/>
        </w:pPr>
        <w:rPr>
          <w:rFonts w:hint="default"/>
          <w:color w:val="0070C0"/>
        </w:rPr>
      </w:lvl>
    </w:lvlOverride>
    <w:lvlOverride w:ilvl="8">
      <w:lvl w:ilvl="8">
        <w:start w:val="1"/>
        <w:numFmt w:val="decimal"/>
        <w:lvlText w:val="%1.%2.%3.%4.%5.%6.%7.%8.%9."/>
        <w:lvlJc w:val="left"/>
        <w:pPr>
          <w:ind w:left="2520" w:hanging="2520"/>
        </w:pPr>
        <w:rPr>
          <w:rFonts w:hint="default"/>
          <w:color w:val="0070C0"/>
        </w:rPr>
      </w:lvl>
    </w:lvlOverride>
  </w:num>
  <w:num w:numId="101" w16cid:durableId="1894384829">
    <w:abstractNumId w:val="26"/>
    <w:lvlOverride w:ilvl="0">
      <w:lvl w:ilvl="0">
        <w:start w:val="13"/>
        <w:numFmt w:val="decimal"/>
        <w:lvlText w:val="%1."/>
        <w:lvlJc w:val="left"/>
        <w:pPr>
          <w:tabs>
            <w:tab w:val="num" w:pos="432"/>
          </w:tabs>
          <w:ind w:left="0" w:firstLine="0"/>
        </w:pPr>
        <w:rPr>
          <w:rFonts w:hint="default"/>
          <w:color w:val="auto"/>
        </w:rPr>
      </w:lvl>
    </w:lvlOverride>
    <w:lvlOverride w:ilvl="1">
      <w:lvl w:ilvl="1">
        <w:start w:val="1"/>
        <w:numFmt w:val="decimal"/>
        <w:lvlText w:val="%1.%2."/>
        <w:lvlJc w:val="left"/>
        <w:pPr>
          <w:tabs>
            <w:tab w:val="num" w:pos="576"/>
          </w:tabs>
          <w:ind w:left="0" w:firstLine="0"/>
        </w:pPr>
        <w:rPr>
          <w:rFonts w:hint="default"/>
          <w:color w:val="0070C0"/>
        </w:rPr>
      </w:lvl>
    </w:lvlOverride>
    <w:lvlOverride w:ilvl="2">
      <w:lvl w:ilvl="2">
        <w:start w:val="1"/>
        <w:numFmt w:val="decimal"/>
        <w:lvlText w:val="%1.%2.%3."/>
        <w:lvlJc w:val="left"/>
        <w:pPr>
          <w:ind w:left="1080" w:hanging="1080"/>
        </w:pPr>
        <w:rPr>
          <w:rFonts w:hint="default"/>
          <w:color w:val="0070C0"/>
        </w:rPr>
      </w:lvl>
    </w:lvlOverride>
    <w:lvlOverride w:ilvl="3">
      <w:lvl w:ilvl="3">
        <w:start w:val="1"/>
        <w:numFmt w:val="decimal"/>
        <w:lvlText w:val="%1.%2.%3.%4."/>
        <w:lvlJc w:val="left"/>
        <w:pPr>
          <w:tabs>
            <w:tab w:val="num" w:pos="1152"/>
          </w:tabs>
          <w:ind w:left="0" w:firstLine="0"/>
        </w:pPr>
        <w:rPr>
          <w:rFonts w:hint="default"/>
          <w:color w:val="auto"/>
        </w:rPr>
      </w:lvl>
    </w:lvlOverride>
    <w:lvlOverride w:ilvl="4">
      <w:lvl w:ilvl="4">
        <w:start w:val="1"/>
        <w:numFmt w:val="decimal"/>
        <w:lvlText w:val="%1.%2.%3.%4.%5."/>
        <w:lvlJc w:val="left"/>
        <w:pPr>
          <w:ind w:left="1440" w:hanging="1440"/>
        </w:pPr>
        <w:rPr>
          <w:rFonts w:hint="default"/>
          <w:color w:val="0070C0"/>
        </w:rPr>
      </w:lvl>
    </w:lvlOverride>
    <w:lvlOverride w:ilvl="5">
      <w:lvl w:ilvl="5">
        <w:start w:val="1"/>
        <w:numFmt w:val="decimal"/>
        <w:lvlText w:val="%1.%2.%3.%4.%5.%6."/>
        <w:lvlJc w:val="left"/>
        <w:pPr>
          <w:ind w:left="1800" w:hanging="1800"/>
        </w:pPr>
        <w:rPr>
          <w:rFonts w:hint="default"/>
          <w:color w:val="0070C0"/>
        </w:rPr>
      </w:lvl>
    </w:lvlOverride>
    <w:lvlOverride w:ilvl="6">
      <w:lvl w:ilvl="6">
        <w:start w:val="1"/>
        <w:numFmt w:val="decimal"/>
        <w:lvlText w:val="%1.%2.%3.%4.%5.%6.%7."/>
        <w:lvlJc w:val="left"/>
        <w:pPr>
          <w:ind w:left="1800" w:hanging="1800"/>
        </w:pPr>
        <w:rPr>
          <w:rFonts w:hint="default"/>
          <w:color w:val="0070C0"/>
        </w:rPr>
      </w:lvl>
    </w:lvlOverride>
    <w:lvlOverride w:ilvl="7">
      <w:lvl w:ilvl="7">
        <w:start w:val="1"/>
        <w:numFmt w:val="decimal"/>
        <w:lvlText w:val="%1.%2.%3.%4.%5.%6.%7.%8."/>
        <w:lvlJc w:val="left"/>
        <w:pPr>
          <w:ind w:left="2160" w:hanging="2160"/>
        </w:pPr>
        <w:rPr>
          <w:rFonts w:hint="default"/>
          <w:color w:val="0070C0"/>
        </w:rPr>
      </w:lvl>
    </w:lvlOverride>
    <w:lvlOverride w:ilvl="8">
      <w:lvl w:ilvl="8">
        <w:start w:val="1"/>
        <w:numFmt w:val="decimal"/>
        <w:lvlText w:val="%1.%2.%3.%4.%5.%6.%7.%8.%9."/>
        <w:lvlJc w:val="left"/>
        <w:pPr>
          <w:ind w:left="2520" w:hanging="2520"/>
        </w:pPr>
        <w:rPr>
          <w:rFonts w:hint="default"/>
          <w:color w:val="0070C0"/>
        </w:rPr>
      </w:lvl>
    </w:lvlOverride>
  </w:num>
  <w:num w:numId="102" w16cid:durableId="1512405724">
    <w:abstractNumId w:val="26"/>
    <w:lvlOverride w:ilvl="0">
      <w:lvl w:ilvl="0">
        <w:start w:val="13"/>
        <w:numFmt w:val="decimal"/>
        <w:lvlText w:val="%1."/>
        <w:lvlJc w:val="left"/>
        <w:pPr>
          <w:tabs>
            <w:tab w:val="num" w:pos="432"/>
          </w:tabs>
          <w:ind w:left="0" w:firstLine="0"/>
        </w:pPr>
        <w:rPr>
          <w:rFonts w:hint="default"/>
          <w:color w:val="auto"/>
        </w:rPr>
      </w:lvl>
    </w:lvlOverride>
    <w:lvlOverride w:ilvl="1">
      <w:lvl w:ilvl="1">
        <w:start w:val="1"/>
        <w:numFmt w:val="decimal"/>
        <w:lvlText w:val="%1.%2."/>
        <w:lvlJc w:val="left"/>
        <w:pPr>
          <w:tabs>
            <w:tab w:val="num" w:pos="576"/>
          </w:tabs>
          <w:ind w:left="0" w:firstLine="0"/>
        </w:pPr>
        <w:rPr>
          <w:rFonts w:hint="default"/>
          <w:color w:val="0070C0"/>
        </w:rPr>
      </w:lvl>
    </w:lvlOverride>
    <w:lvlOverride w:ilvl="2">
      <w:lvl w:ilvl="2">
        <w:start w:val="1"/>
        <w:numFmt w:val="decimal"/>
        <w:lvlText w:val="%1.%2.%3."/>
        <w:lvlJc w:val="left"/>
        <w:pPr>
          <w:tabs>
            <w:tab w:val="num" w:pos="720"/>
          </w:tabs>
          <w:ind w:left="0" w:firstLine="0"/>
        </w:pPr>
        <w:rPr>
          <w:rFonts w:hint="default"/>
          <w:color w:val="auto"/>
        </w:rPr>
      </w:lvl>
    </w:lvlOverride>
    <w:lvlOverride w:ilvl="3">
      <w:lvl w:ilvl="3">
        <w:start w:val="1"/>
        <w:numFmt w:val="decimal"/>
        <w:lvlText w:val="%1.%2.%3.%4."/>
        <w:lvlJc w:val="left"/>
        <w:pPr>
          <w:ind w:left="1080" w:hanging="1080"/>
        </w:pPr>
        <w:rPr>
          <w:rFonts w:hint="default"/>
          <w:color w:val="0070C0"/>
        </w:rPr>
      </w:lvl>
    </w:lvlOverride>
    <w:lvlOverride w:ilvl="4">
      <w:lvl w:ilvl="4">
        <w:start w:val="1"/>
        <w:numFmt w:val="decimal"/>
        <w:lvlText w:val="%1.%2.%3.%4.%5."/>
        <w:lvlJc w:val="left"/>
        <w:pPr>
          <w:ind w:left="1440" w:hanging="1440"/>
        </w:pPr>
        <w:rPr>
          <w:rFonts w:hint="default"/>
          <w:color w:val="0070C0"/>
        </w:rPr>
      </w:lvl>
    </w:lvlOverride>
    <w:lvlOverride w:ilvl="5">
      <w:lvl w:ilvl="5">
        <w:start w:val="1"/>
        <w:numFmt w:val="decimal"/>
        <w:lvlText w:val="%1.%2.%3.%4.%5.%6."/>
        <w:lvlJc w:val="left"/>
        <w:pPr>
          <w:ind w:left="1800" w:hanging="1800"/>
        </w:pPr>
        <w:rPr>
          <w:rFonts w:hint="default"/>
          <w:color w:val="0070C0"/>
        </w:rPr>
      </w:lvl>
    </w:lvlOverride>
    <w:lvlOverride w:ilvl="6">
      <w:lvl w:ilvl="6">
        <w:start w:val="1"/>
        <w:numFmt w:val="decimal"/>
        <w:lvlText w:val="%1.%2.%3.%4.%5.%6.%7."/>
        <w:lvlJc w:val="left"/>
        <w:pPr>
          <w:ind w:left="1800" w:hanging="1800"/>
        </w:pPr>
        <w:rPr>
          <w:rFonts w:hint="default"/>
          <w:color w:val="0070C0"/>
        </w:rPr>
      </w:lvl>
    </w:lvlOverride>
    <w:lvlOverride w:ilvl="7">
      <w:lvl w:ilvl="7">
        <w:start w:val="1"/>
        <w:numFmt w:val="decimal"/>
        <w:lvlText w:val="%1.%2.%3.%4.%5.%6.%7.%8."/>
        <w:lvlJc w:val="left"/>
        <w:pPr>
          <w:ind w:left="2160" w:hanging="2160"/>
        </w:pPr>
        <w:rPr>
          <w:rFonts w:hint="default"/>
          <w:color w:val="0070C0"/>
        </w:rPr>
      </w:lvl>
    </w:lvlOverride>
    <w:lvlOverride w:ilvl="8">
      <w:lvl w:ilvl="8">
        <w:start w:val="1"/>
        <w:numFmt w:val="decimal"/>
        <w:lvlText w:val="%1.%2.%3.%4.%5.%6.%7.%8.%9."/>
        <w:lvlJc w:val="left"/>
        <w:pPr>
          <w:ind w:left="2520" w:hanging="2520"/>
        </w:pPr>
        <w:rPr>
          <w:rFonts w:hint="default"/>
          <w:color w:val="0070C0"/>
        </w:rPr>
      </w:lvl>
    </w:lvlOverride>
  </w:num>
  <w:num w:numId="103" w16cid:durableId="725227911">
    <w:abstractNumId w:val="26"/>
    <w:lvlOverride w:ilvl="0">
      <w:lvl w:ilvl="0">
        <w:start w:val="13"/>
        <w:numFmt w:val="decimal"/>
        <w:lvlText w:val="%1."/>
        <w:lvlJc w:val="left"/>
        <w:pPr>
          <w:tabs>
            <w:tab w:val="num" w:pos="432"/>
          </w:tabs>
          <w:ind w:left="0" w:firstLine="0"/>
        </w:pPr>
        <w:rPr>
          <w:rFonts w:hint="default"/>
          <w:color w:val="auto"/>
        </w:rPr>
      </w:lvl>
    </w:lvlOverride>
    <w:lvlOverride w:ilvl="1">
      <w:lvl w:ilvl="1">
        <w:start w:val="1"/>
        <w:numFmt w:val="decimal"/>
        <w:lvlText w:val="%1.%2."/>
        <w:lvlJc w:val="left"/>
        <w:pPr>
          <w:tabs>
            <w:tab w:val="num" w:pos="576"/>
          </w:tabs>
          <w:ind w:left="0" w:firstLine="0"/>
        </w:pPr>
        <w:rPr>
          <w:rFonts w:hint="default"/>
          <w:color w:val="0070C0"/>
        </w:rPr>
      </w:lvl>
    </w:lvlOverride>
    <w:lvlOverride w:ilvl="2">
      <w:lvl w:ilvl="2">
        <w:start w:val="1"/>
        <w:numFmt w:val="decimal"/>
        <w:lvlText w:val="%1.%2.%3."/>
        <w:lvlJc w:val="left"/>
        <w:pPr>
          <w:tabs>
            <w:tab w:val="num" w:pos="864"/>
          </w:tabs>
          <w:ind w:left="0" w:firstLine="0"/>
        </w:pPr>
        <w:rPr>
          <w:rFonts w:hint="default"/>
          <w:color w:val="auto"/>
        </w:rPr>
      </w:lvl>
    </w:lvlOverride>
    <w:lvlOverride w:ilvl="3">
      <w:lvl w:ilvl="3">
        <w:start w:val="1"/>
        <w:numFmt w:val="decimal"/>
        <w:lvlText w:val="%1.%2.%3.%4."/>
        <w:lvlJc w:val="left"/>
        <w:pPr>
          <w:ind w:left="1080" w:hanging="1080"/>
        </w:pPr>
        <w:rPr>
          <w:rFonts w:hint="default"/>
          <w:color w:val="0070C0"/>
        </w:rPr>
      </w:lvl>
    </w:lvlOverride>
    <w:lvlOverride w:ilvl="4">
      <w:lvl w:ilvl="4">
        <w:start w:val="1"/>
        <w:numFmt w:val="decimal"/>
        <w:lvlText w:val="%1.%2.%3.%4.%5."/>
        <w:lvlJc w:val="left"/>
        <w:pPr>
          <w:ind w:left="1440" w:hanging="1440"/>
        </w:pPr>
        <w:rPr>
          <w:rFonts w:hint="default"/>
          <w:color w:val="0070C0"/>
        </w:rPr>
      </w:lvl>
    </w:lvlOverride>
    <w:lvlOverride w:ilvl="5">
      <w:lvl w:ilvl="5">
        <w:start w:val="1"/>
        <w:numFmt w:val="decimal"/>
        <w:lvlText w:val="%1.%2.%3.%4.%5.%6."/>
        <w:lvlJc w:val="left"/>
        <w:pPr>
          <w:ind w:left="1800" w:hanging="1800"/>
        </w:pPr>
        <w:rPr>
          <w:rFonts w:hint="default"/>
          <w:color w:val="0070C0"/>
        </w:rPr>
      </w:lvl>
    </w:lvlOverride>
    <w:lvlOverride w:ilvl="6">
      <w:lvl w:ilvl="6">
        <w:start w:val="1"/>
        <w:numFmt w:val="decimal"/>
        <w:lvlText w:val="%1.%2.%3.%4.%5.%6.%7."/>
        <w:lvlJc w:val="left"/>
        <w:pPr>
          <w:ind w:left="1800" w:hanging="1800"/>
        </w:pPr>
        <w:rPr>
          <w:rFonts w:hint="default"/>
          <w:color w:val="0070C0"/>
        </w:rPr>
      </w:lvl>
    </w:lvlOverride>
    <w:lvlOverride w:ilvl="7">
      <w:lvl w:ilvl="7">
        <w:start w:val="1"/>
        <w:numFmt w:val="decimal"/>
        <w:lvlText w:val="%1.%2.%3.%4.%5.%6.%7.%8."/>
        <w:lvlJc w:val="left"/>
        <w:pPr>
          <w:ind w:left="2160" w:hanging="2160"/>
        </w:pPr>
        <w:rPr>
          <w:rFonts w:hint="default"/>
          <w:color w:val="0070C0"/>
        </w:rPr>
      </w:lvl>
    </w:lvlOverride>
    <w:lvlOverride w:ilvl="8">
      <w:lvl w:ilvl="8">
        <w:start w:val="1"/>
        <w:numFmt w:val="decimal"/>
        <w:lvlText w:val="%1.%2.%3.%4.%5.%6.%7.%8.%9."/>
        <w:lvlJc w:val="left"/>
        <w:pPr>
          <w:ind w:left="2520" w:hanging="2520"/>
        </w:pPr>
        <w:rPr>
          <w:rFonts w:hint="default"/>
          <w:color w:val="0070C0"/>
        </w:rPr>
      </w:lvl>
    </w:lvlOverride>
  </w:num>
  <w:num w:numId="104" w16cid:durableId="38749070">
    <w:abstractNumId w:val="26"/>
    <w:lvlOverride w:ilvl="0">
      <w:lvl w:ilvl="0">
        <w:start w:val="13"/>
        <w:numFmt w:val="decimal"/>
        <w:lvlText w:val="%1."/>
        <w:lvlJc w:val="left"/>
        <w:pPr>
          <w:tabs>
            <w:tab w:val="num" w:pos="432"/>
          </w:tabs>
          <w:ind w:left="0" w:firstLine="0"/>
        </w:pPr>
        <w:rPr>
          <w:rFonts w:hint="default"/>
          <w:color w:val="auto"/>
        </w:rPr>
      </w:lvl>
    </w:lvlOverride>
    <w:lvlOverride w:ilvl="1">
      <w:lvl w:ilvl="1">
        <w:start w:val="1"/>
        <w:numFmt w:val="decimal"/>
        <w:lvlText w:val="%1.%2."/>
        <w:lvlJc w:val="left"/>
        <w:pPr>
          <w:tabs>
            <w:tab w:val="num" w:pos="576"/>
          </w:tabs>
          <w:ind w:left="0" w:firstLine="0"/>
        </w:pPr>
        <w:rPr>
          <w:rFonts w:hint="default"/>
          <w:color w:val="0070C0"/>
        </w:rPr>
      </w:lvl>
    </w:lvlOverride>
    <w:lvlOverride w:ilvl="2">
      <w:lvl w:ilvl="2">
        <w:start w:val="1"/>
        <w:numFmt w:val="decimal"/>
        <w:lvlText w:val="%1.%2.%3."/>
        <w:lvlJc w:val="left"/>
        <w:pPr>
          <w:tabs>
            <w:tab w:val="num" w:pos="864"/>
          </w:tabs>
          <w:ind w:left="0" w:firstLine="0"/>
        </w:pPr>
        <w:rPr>
          <w:rFonts w:hint="default"/>
          <w:color w:val="auto"/>
        </w:rPr>
      </w:lvl>
    </w:lvlOverride>
    <w:lvlOverride w:ilvl="3">
      <w:lvl w:ilvl="3">
        <w:start w:val="1"/>
        <w:numFmt w:val="decimal"/>
        <w:lvlText w:val="%1.%2.%3.%4."/>
        <w:lvlJc w:val="left"/>
        <w:pPr>
          <w:ind w:left="1080" w:hanging="1080"/>
        </w:pPr>
        <w:rPr>
          <w:rFonts w:hint="default"/>
          <w:color w:val="0070C0"/>
        </w:rPr>
      </w:lvl>
    </w:lvlOverride>
    <w:lvlOverride w:ilvl="4">
      <w:lvl w:ilvl="4">
        <w:start w:val="1"/>
        <w:numFmt w:val="decimal"/>
        <w:lvlText w:val="%1.%2.%3.%4.%5."/>
        <w:lvlJc w:val="left"/>
        <w:pPr>
          <w:ind w:left="1440" w:hanging="1440"/>
        </w:pPr>
        <w:rPr>
          <w:rFonts w:hint="default"/>
          <w:color w:val="0070C0"/>
        </w:rPr>
      </w:lvl>
    </w:lvlOverride>
    <w:lvlOverride w:ilvl="5">
      <w:lvl w:ilvl="5">
        <w:start w:val="1"/>
        <w:numFmt w:val="decimal"/>
        <w:lvlText w:val="%1.%2.%3.%4.%5.%6."/>
        <w:lvlJc w:val="left"/>
        <w:pPr>
          <w:ind w:left="1800" w:hanging="1800"/>
        </w:pPr>
        <w:rPr>
          <w:rFonts w:hint="default"/>
          <w:color w:val="0070C0"/>
        </w:rPr>
      </w:lvl>
    </w:lvlOverride>
    <w:lvlOverride w:ilvl="6">
      <w:lvl w:ilvl="6">
        <w:start w:val="1"/>
        <w:numFmt w:val="decimal"/>
        <w:lvlText w:val="%1.%2.%3.%4.%5.%6.%7."/>
        <w:lvlJc w:val="left"/>
        <w:pPr>
          <w:ind w:left="1800" w:hanging="1800"/>
        </w:pPr>
        <w:rPr>
          <w:rFonts w:hint="default"/>
          <w:color w:val="0070C0"/>
        </w:rPr>
      </w:lvl>
    </w:lvlOverride>
    <w:lvlOverride w:ilvl="7">
      <w:lvl w:ilvl="7">
        <w:start w:val="1"/>
        <w:numFmt w:val="decimal"/>
        <w:lvlText w:val="%1.%2.%3.%4.%5.%6.%7.%8."/>
        <w:lvlJc w:val="left"/>
        <w:pPr>
          <w:ind w:left="2160" w:hanging="2160"/>
        </w:pPr>
        <w:rPr>
          <w:rFonts w:hint="default"/>
          <w:color w:val="0070C0"/>
        </w:rPr>
      </w:lvl>
    </w:lvlOverride>
    <w:lvlOverride w:ilvl="8">
      <w:lvl w:ilvl="8">
        <w:start w:val="1"/>
        <w:numFmt w:val="decimal"/>
        <w:lvlText w:val="%1.%2.%3.%4.%5.%6.%7.%8.%9."/>
        <w:lvlJc w:val="left"/>
        <w:pPr>
          <w:ind w:left="2520" w:hanging="2520"/>
        </w:pPr>
        <w:rPr>
          <w:rFonts w:hint="default"/>
          <w:color w:val="0070C0"/>
        </w:rPr>
      </w:lvl>
    </w:lvlOverride>
  </w:num>
  <w:num w:numId="105" w16cid:durableId="600645085">
    <w:abstractNumId w:val="26"/>
    <w:lvlOverride w:ilvl="0">
      <w:lvl w:ilvl="0">
        <w:start w:val="13"/>
        <w:numFmt w:val="decimal"/>
        <w:lvlText w:val="%1."/>
        <w:lvlJc w:val="left"/>
        <w:pPr>
          <w:tabs>
            <w:tab w:val="num" w:pos="432"/>
          </w:tabs>
          <w:ind w:left="0" w:firstLine="0"/>
        </w:pPr>
        <w:rPr>
          <w:rFonts w:hint="default"/>
          <w:color w:val="auto"/>
        </w:rPr>
      </w:lvl>
    </w:lvlOverride>
    <w:lvlOverride w:ilvl="1">
      <w:lvl w:ilvl="1">
        <w:start w:val="1"/>
        <w:numFmt w:val="decimal"/>
        <w:lvlText w:val="%1.%2."/>
        <w:lvlJc w:val="left"/>
        <w:pPr>
          <w:tabs>
            <w:tab w:val="num" w:pos="576"/>
          </w:tabs>
          <w:ind w:left="0" w:firstLine="0"/>
        </w:pPr>
        <w:rPr>
          <w:rFonts w:hint="default"/>
          <w:color w:val="0070C0"/>
        </w:rPr>
      </w:lvl>
    </w:lvlOverride>
    <w:lvlOverride w:ilvl="2">
      <w:lvl w:ilvl="2">
        <w:start w:val="1"/>
        <w:numFmt w:val="decimal"/>
        <w:lvlText w:val="%1.%2.%3."/>
        <w:lvlJc w:val="left"/>
        <w:pPr>
          <w:tabs>
            <w:tab w:val="num" w:pos="864"/>
          </w:tabs>
          <w:ind w:left="0" w:firstLine="0"/>
        </w:pPr>
        <w:rPr>
          <w:rFonts w:hint="default"/>
          <w:color w:val="auto"/>
        </w:rPr>
      </w:lvl>
    </w:lvlOverride>
    <w:lvlOverride w:ilvl="3">
      <w:lvl w:ilvl="3">
        <w:start w:val="1"/>
        <w:numFmt w:val="decimal"/>
        <w:lvlText w:val="%1.%2.%3.%4."/>
        <w:lvlJc w:val="left"/>
        <w:pPr>
          <w:ind w:left="1080" w:hanging="1080"/>
        </w:pPr>
        <w:rPr>
          <w:rFonts w:hint="default"/>
          <w:color w:val="0070C0"/>
        </w:rPr>
      </w:lvl>
    </w:lvlOverride>
    <w:lvlOverride w:ilvl="4">
      <w:lvl w:ilvl="4">
        <w:start w:val="1"/>
        <w:numFmt w:val="decimal"/>
        <w:lvlText w:val="%1.%2.%3.%4.%5."/>
        <w:lvlJc w:val="left"/>
        <w:pPr>
          <w:ind w:left="1440" w:hanging="1440"/>
        </w:pPr>
        <w:rPr>
          <w:rFonts w:hint="default"/>
          <w:color w:val="0070C0"/>
        </w:rPr>
      </w:lvl>
    </w:lvlOverride>
    <w:lvlOverride w:ilvl="5">
      <w:lvl w:ilvl="5">
        <w:start w:val="1"/>
        <w:numFmt w:val="decimal"/>
        <w:lvlText w:val="%1.%2.%3.%4.%5.%6."/>
        <w:lvlJc w:val="left"/>
        <w:pPr>
          <w:ind w:left="1800" w:hanging="1800"/>
        </w:pPr>
        <w:rPr>
          <w:rFonts w:hint="default"/>
          <w:color w:val="0070C0"/>
        </w:rPr>
      </w:lvl>
    </w:lvlOverride>
    <w:lvlOverride w:ilvl="6">
      <w:lvl w:ilvl="6">
        <w:start w:val="1"/>
        <w:numFmt w:val="decimal"/>
        <w:lvlText w:val="%1.%2.%3.%4.%5.%6.%7."/>
        <w:lvlJc w:val="left"/>
        <w:pPr>
          <w:ind w:left="1800" w:hanging="1800"/>
        </w:pPr>
        <w:rPr>
          <w:rFonts w:hint="default"/>
          <w:color w:val="0070C0"/>
        </w:rPr>
      </w:lvl>
    </w:lvlOverride>
    <w:lvlOverride w:ilvl="7">
      <w:lvl w:ilvl="7">
        <w:start w:val="1"/>
        <w:numFmt w:val="decimal"/>
        <w:lvlText w:val="%1.%2.%3.%4.%5.%6.%7.%8."/>
        <w:lvlJc w:val="left"/>
        <w:pPr>
          <w:ind w:left="2160" w:hanging="2160"/>
        </w:pPr>
        <w:rPr>
          <w:rFonts w:hint="default"/>
          <w:color w:val="0070C0"/>
        </w:rPr>
      </w:lvl>
    </w:lvlOverride>
    <w:lvlOverride w:ilvl="8">
      <w:lvl w:ilvl="8">
        <w:start w:val="1"/>
        <w:numFmt w:val="decimal"/>
        <w:lvlText w:val="%1.%2.%3.%4.%5.%6.%7.%8.%9."/>
        <w:lvlJc w:val="left"/>
        <w:pPr>
          <w:ind w:left="2520" w:hanging="2520"/>
        </w:pPr>
        <w:rPr>
          <w:rFonts w:hint="default"/>
          <w:color w:val="0070C0"/>
        </w:rPr>
      </w:lvl>
    </w:lvlOverride>
  </w:num>
  <w:num w:numId="106" w16cid:durableId="1623225924">
    <w:abstractNumId w:val="26"/>
    <w:lvlOverride w:ilvl="0">
      <w:lvl w:ilvl="0">
        <w:start w:val="13"/>
        <w:numFmt w:val="decimal"/>
        <w:lvlText w:val="%1."/>
        <w:lvlJc w:val="left"/>
        <w:pPr>
          <w:tabs>
            <w:tab w:val="num" w:pos="432"/>
          </w:tabs>
          <w:ind w:left="0" w:firstLine="0"/>
        </w:pPr>
        <w:rPr>
          <w:rFonts w:hint="default"/>
          <w:color w:val="auto"/>
        </w:rPr>
      </w:lvl>
    </w:lvlOverride>
    <w:lvlOverride w:ilvl="1">
      <w:lvl w:ilvl="1">
        <w:start w:val="1"/>
        <w:numFmt w:val="decimal"/>
        <w:lvlText w:val="%1.%2."/>
        <w:lvlJc w:val="left"/>
        <w:pPr>
          <w:tabs>
            <w:tab w:val="num" w:pos="576"/>
          </w:tabs>
          <w:ind w:left="0" w:firstLine="0"/>
        </w:pPr>
        <w:rPr>
          <w:rFonts w:hint="default"/>
          <w:color w:val="auto"/>
        </w:rPr>
      </w:lvl>
    </w:lvlOverride>
    <w:lvlOverride w:ilvl="2">
      <w:lvl w:ilvl="2">
        <w:start w:val="1"/>
        <w:numFmt w:val="decimal"/>
        <w:lvlText w:val="%1.%2.%3."/>
        <w:lvlJc w:val="left"/>
        <w:pPr>
          <w:tabs>
            <w:tab w:val="num" w:pos="720"/>
          </w:tabs>
          <w:ind w:left="0" w:firstLine="0"/>
        </w:pPr>
        <w:rPr>
          <w:rFonts w:hint="default"/>
          <w:color w:val="auto"/>
        </w:rPr>
      </w:lvl>
    </w:lvlOverride>
    <w:lvlOverride w:ilvl="3">
      <w:lvl w:ilvl="3">
        <w:start w:val="1"/>
        <w:numFmt w:val="decimal"/>
        <w:lvlText w:val="%1.%2.%3.%4."/>
        <w:lvlJc w:val="left"/>
        <w:pPr>
          <w:ind w:left="1080" w:hanging="1080"/>
        </w:pPr>
        <w:rPr>
          <w:rFonts w:hint="default"/>
          <w:color w:val="0070C0"/>
        </w:rPr>
      </w:lvl>
    </w:lvlOverride>
    <w:lvlOverride w:ilvl="4">
      <w:lvl w:ilvl="4">
        <w:start w:val="1"/>
        <w:numFmt w:val="decimal"/>
        <w:lvlText w:val="%1.%2.%3.%4.%5."/>
        <w:lvlJc w:val="left"/>
        <w:pPr>
          <w:ind w:left="1440" w:hanging="1440"/>
        </w:pPr>
        <w:rPr>
          <w:rFonts w:hint="default"/>
          <w:color w:val="0070C0"/>
        </w:rPr>
      </w:lvl>
    </w:lvlOverride>
    <w:lvlOverride w:ilvl="5">
      <w:lvl w:ilvl="5">
        <w:start w:val="1"/>
        <w:numFmt w:val="decimal"/>
        <w:lvlText w:val="%1.%2.%3.%4.%5.%6."/>
        <w:lvlJc w:val="left"/>
        <w:pPr>
          <w:ind w:left="1800" w:hanging="1800"/>
        </w:pPr>
        <w:rPr>
          <w:rFonts w:hint="default"/>
          <w:color w:val="0070C0"/>
        </w:rPr>
      </w:lvl>
    </w:lvlOverride>
    <w:lvlOverride w:ilvl="6">
      <w:lvl w:ilvl="6">
        <w:start w:val="1"/>
        <w:numFmt w:val="decimal"/>
        <w:lvlText w:val="%1.%2.%3.%4.%5.%6.%7."/>
        <w:lvlJc w:val="left"/>
        <w:pPr>
          <w:ind w:left="1800" w:hanging="1800"/>
        </w:pPr>
        <w:rPr>
          <w:rFonts w:hint="default"/>
          <w:color w:val="0070C0"/>
        </w:rPr>
      </w:lvl>
    </w:lvlOverride>
    <w:lvlOverride w:ilvl="7">
      <w:lvl w:ilvl="7">
        <w:start w:val="1"/>
        <w:numFmt w:val="decimal"/>
        <w:lvlText w:val="%1.%2.%3.%4.%5.%6.%7.%8."/>
        <w:lvlJc w:val="left"/>
        <w:pPr>
          <w:ind w:left="2160" w:hanging="2160"/>
        </w:pPr>
        <w:rPr>
          <w:rFonts w:hint="default"/>
          <w:color w:val="0070C0"/>
        </w:rPr>
      </w:lvl>
    </w:lvlOverride>
    <w:lvlOverride w:ilvl="8">
      <w:lvl w:ilvl="8">
        <w:start w:val="1"/>
        <w:numFmt w:val="decimal"/>
        <w:lvlText w:val="%1.%2.%3.%4.%5.%6.%7.%8.%9."/>
        <w:lvlJc w:val="left"/>
        <w:pPr>
          <w:ind w:left="2520" w:hanging="2520"/>
        </w:pPr>
        <w:rPr>
          <w:rFonts w:hint="default"/>
          <w:color w:val="0070C0"/>
        </w:rPr>
      </w:lvl>
    </w:lvlOverride>
  </w:num>
  <w:num w:numId="107" w16cid:durableId="1086464186">
    <w:abstractNumId w:val="60"/>
    <w:lvlOverride w:ilvl="0">
      <w:lvl w:ilvl="0">
        <w:start w:val="28"/>
        <w:numFmt w:val="decimal"/>
        <w:lvlText w:val="%1."/>
        <w:lvlJc w:val="left"/>
        <w:pPr>
          <w:tabs>
            <w:tab w:val="num" w:pos="432"/>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08" w16cid:durableId="227228050">
    <w:abstractNumId w:val="60"/>
    <w:lvlOverride w:ilvl="0">
      <w:lvl w:ilvl="0">
        <w:start w:val="28"/>
        <w:numFmt w:val="decimal"/>
        <w:lvlText w:val="%1."/>
        <w:lvlJc w:val="left"/>
        <w:pPr>
          <w:tabs>
            <w:tab w:val="num" w:pos="432"/>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09" w16cid:durableId="330912101">
    <w:abstractNumId w:val="60"/>
    <w:lvlOverride w:ilvl="0">
      <w:lvl w:ilvl="0">
        <w:start w:val="28"/>
        <w:numFmt w:val="decimal"/>
        <w:lvlText w:val="%1."/>
        <w:lvlJc w:val="left"/>
        <w:pPr>
          <w:tabs>
            <w:tab w:val="num" w:pos="432"/>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10" w16cid:durableId="164632081">
    <w:abstractNumId w:val="60"/>
    <w:lvlOverride w:ilvl="0">
      <w:lvl w:ilvl="0">
        <w:start w:val="28"/>
        <w:numFmt w:val="decimal"/>
        <w:lvlText w:val="%1."/>
        <w:lvlJc w:val="left"/>
        <w:pPr>
          <w:tabs>
            <w:tab w:val="num" w:pos="432"/>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11" w16cid:durableId="1057898357">
    <w:abstractNumId w:val="60"/>
    <w:lvlOverride w:ilvl="0">
      <w:lvl w:ilvl="0">
        <w:start w:val="28"/>
        <w:numFmt w:val="decimal"/>
        <w:lvlText w:val="%1."/>
        <w:lvlJc w:val="left"/>
        <w:pPr>
          <w:tabs>
            <w:tab w:val="num" w:pos="504"/>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12" w16cid:durableId="37510128">
    <w:abstractNumId w:val="60"/>
    <w:lvlOverride w:ilvl="0">
      <w:lvl w:ilvl="0">
        <w:start w:val="28"/>
        <w:numFmt w:val="decimal"/>
        <w:lvlText w:val="%1."/>
        <w:lvlJc w:val="left"/>
        <w:pPr>
          <w:ind w:left="510" w:hanging="510"/>
        </w:pPr>
        <w:rPr>
          <w:rFonts w:hint="default"/>
          <w:strike w:val="0"/>
          <w:color w:val="auto"/>
        </w:rPr>
      </w:lvl>
    </w:lvlOverride>
    <w:lvlOverride w:ilvl="1">
      <w:lvl w:ilvl="1">
        <w:start w:val="1"/>
        <w:numFmt w:val="decimal"/>
        <w:lvlText w:val="%1.%2."/>
        <w:lvlJc w:val="left"/>
        <w:pPr>
          <w:tabs>
            <w:tab w:val="num" w:pos="720"/>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13" w16cid:durableId="166868770">
    <w:abstractNumId w:val="60"/>
    <w:lvlOverride w:ilvl="0">
      <w:lvl w:ilvl="0">
        <w:start w:val="28"/>
        <w:numFmt w:val="decimal"/>
        <w:lvlText w:val="%1."/>
        <w:lvlJc w:val="left"/>
        <w:pPr>
          <w:ind w:left="510" w:hanging="510"/>
        </w:pPr>
        <w:rPr>
          <w:rFonts w:hint="default"/>
          <w:strike w:val="0"/>
          <w:color w:val="auto"/>
        </w:rPr>
      </w:lvl>
    </w:lvlOverride>
    <w:lvlOverride w:ilvl="1">
      <w:lvl w:ilvl="1">
        <w:start w:val="1"/>
        <w:numFmt w:val="decimal"/>
        <w:lvlText w:val="%1.%2."/>
        <w:lvlJc w:val="left"/>
        <w:pPr>
          <w:tabs>
            <w:tab w:val="num" w:pos="720"/>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14" w16cid:durableId="457651524">
    <w:abstractNumId w:val="60"/>
    <w:lvlOverride w:ilvl="0">
      <w:lvl w:ilvl="0">
        <w:start w:val="28"/>
        <w:numFmt w:val="decimal"/>
        <w:lvlText w:val="%1."/>
        <w:lvlJc w:val="left"/>
        <w:pPr>
          <w:ind w:left="510" w:hanging="510"/>
        </w:pPr>
        <w:rPr>
          <w:rFonts w:hint="default"/>
          <w:strike w:val="0"/>
          <w:color w:val="auto"/>
        </w:rPr>
      </w:lvl>
    </w:lvlOverride>
    <w:lvlOverride w:ilvl="1">
      <w:lvl w:ilvl="1">
        <w:start w:val="1"/>
        <w:numFmt w:val="decimal"/>
        <w:lvlText w:val="%1.%2."/>
        <w:lvlJc w:val="left"/>
        <w:pPr>
          <w:tabs>
            <w:tab w:val="num" w:pos="720"/>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15" w16cid:durableId="381711853">
    <w:abstractNumId w:val="60"/>
    <w:lvlOverride w:ilvl="0">
      <w:lvl w:ilvl="0">
        <w:start w:val="28"/>
        <w:numFmt w:val="decimal"/>
        <w:lvlText w:val="%1."/>
        <w:lvlJc w:val="left"/>
        <w:pPr>
          <w:tabs>
            <w:tab w:val="num" w:pos="504"/>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16" w16cid:durableId="1877697825">
    <w:abstractNumId w:val="60"/>
    <w:lvlOverride w:ilvl="0">
      <w:lvl w:ilvl="0">
        <w:start w:val="28"/>
        <w:numFmt w:val="decimal"/>
        <w:lvlText w:val="%1."/>
        <w:lvlJc w:val="left"/>
        <w:pPr>
          <w:tabs>
            <w:tab w:val="num" w:pos="504"/>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17" w16cid:durableId="1325547439">
    <w:abstractNumId w:val="60"/>
    <w:lvlOverride w:ilvl="0">
      <w:lvl w:ilvl="0">
        <w:start w:val="28"/>
        <w:numFmt w:val="decimal"/>
        <w:lvlText w:val="%1."/>
        <w:lvlJc w:val="left"/>
        <w:pPr>
          <w:tabs>
            <w:tab w:val="num" w:pos="504"/>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18" w16cid:durableId="1762872664">
    <w:abstractNumId w:val="60"/>
    <w:lvlOverride w:ilvl="0">
      <w:lvl w:ilvl="0">
        <w:start w:val="28"/>
        <w:numFmt w:val="decimal"/>
        <w:lvlText w:val="%1."/>
        <w:lvlJc w:val="left"/>
        <w:pPr>
          <w:tabs>
            <w:tab w:val="num" w:pos="504"/>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19" w16cid:durableId="778064585">
    <w:abstractNumId w:val="60"/>
    <w:lvlOverride w:ilvl="0">
      <w:lvl w:ilvl="0">
        <w:start w:val="28"/>
        <w:numFmt w:val="decimal"/>
        <w:lvlText w:val="%1."/>
        <w:lvlJc w:val="left"/>
        <w:pPr>
          <w:tabs>
            <w:tab w:val="num" w:pos="504"/>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20" w16cid:durableId="1618484244">
    <w:abstractNumId w:val="60"/>
    <w:lvlOverride w:ilvl="0">
      <w:lvl w:ilvl="0">
        <w:start w:val="28"/>
        <w:numFmt w:val="decimal"/>
        <w:lvlText w:val="%1."/>
        <w:lvlJc w:val="left"/>
        <w:pPr>
          <w:tabs>
            <w:tab w:val="num" w:pos="504"/>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21" w16cid:durableId="1867327333">
    <w:abstractNumId w:val="60"/>
    <w:lvlOverride w:ilvl="0">
      <w:lvl w:ilvl="0">
        <w:start w:val="28"/>
        <w:numFmt w:val="decimal"/>
        <w:lvlText w:val="%1."/>
        <w:lvlJc w:val="left"/>
        <w:pPr>
          <w:ind w:left="510" w:hanging="51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22" w16cid:durableId="2034962844">
    <w:abstractNumId w:val="60"/>
    <w:lvlOverride w:ilvl="0">
      <w:lvl w:ilvl="0">
        <w:start w:val="28"/>
        <w:numFmt w:val="decimal"/>
        <w:lvlText w:val="%1."/>
        <w:lvlJc w:val="left"/>
        <w:pPr>
          <w:ind w:left="510" w:hanging="51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23" w16cid:durableId="1168055492">
    <w:abstractNumId w:val="60"/>
    <w:lvlOverride w:ilvl="0">
      <w:lvl w:ilvl="0">
        <w:start w:val="28"/>
        <w:numFmt w:val="decimal"/>
        <w:lvlText w:val="%1."/>
        <w:lvlJc w:val="left"/>
        <w:pPr>
          <w:tabs>
            <w:tab w:val="num" w:pos="504"/>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24" w16cid:durableId="1702120747">
    <w:abstractNumId w:val="60"/>
    <w:lvlOverride w:ilvl="0">
      <w:lvl w:ilvl="0">
        <w:start w:val="28"/>
        <w:numFmt w:val="decimal"/>
        <w:lvlText w:val="%1."/>
        <w:lvlJc w:val="left"/>
        <w:pPr>
          <w:ind w:left="510" w:hanging="51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25" w16cid:durableId="2001037538">
    <w:abstractNumId w:val="60"/>
    <w:lvlOverride w:ilvl="0">
      <w:lvl w:ilvl="0">
        <w:start w:val="28"/>
        <w:numFmt w:val="decimal"/>
        <w:lvlText w:val="%1."/>
        <w:lvlJc w:val="left"/>
        <w:pPr>
          <w:tabs>
            <w:tab w:val="num" w:pos="504"/>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26" w16cid:durableId="1490438388">
    <w:abstractNumId w:val="60"/>
    <w:lvlOverride w:ilvl="0">
      <w:lvl w:ilvl="0">
        <w:start w:val="28"/>
        <w:numFmt w:val="decimal"/>
        <w:lvlText w:val="%1."/>
        <w:lvlJc w:val="left"/>
        <w:pPr>
          <w:ind w:left="510" w:hanging="51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27" w16cid:durableId="1437745991">
    <w:abstractNumId w:val="60"/>
    <w:lvlOverride w:ilvl="0">
      <w:lvl w:ilvl="0">
        <w:start w:val="28"/>
        <w:numFmt w:val="decimal"/>
        <w:lvlText w:val="%1."/>
        <w:lvlJc w:val="left"/>
        <w:pPr>
          <w:tabs>
            <w:tab w:val="num" w:pos="504"/>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28" w16cid:durableId="295792514">
    <w:abstractNumId w:val="60"/>
    <w:lvlOverride w:ilvl="0">
      <w:lvl w:ilvl="0">
        <w:start w:val="28"/>
        <w:numFmt w:val="decimal"/>
        <w:lvlText w:val="%1."/>
        <w:lvlJc w:val="left"/>
        <w:pPr>
          <w:tabs>
            <w:tab w:val="num" w:pos="504"/>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29" w16cid:durableId="301889977">
    <w:abstractNumId w:val="60"/>
    <w:lvlOverride w:ilvl="0">
      <w:lvl w:ilvl="0">
        <w:start w:val="28"/>
        <w:numFmt w:val="decimal"/>
        <w:lvlText w:val="%1."/>
        <w:lvlJc w:val="left"/>
        <w:pPr>
          <w:ind w:left="510" w:hanging="51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30" w16cid:durableId="172035159">
    <w:abstractNumId w:val="60"/>
    <w:lvlOverride w:ilvl="0">
      <w:lvl w:ilvl="0">
        <w:start w:val="28"/>
        <w:numFmt w:val="decimal"/>
        <w:lvlText w:val="%1."/>
        <w:lvlJc w:val="left"/>
        <w:pPr>
          <w:tabs>
            <w:tab w:val="num" w:pos="504"/>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31" w16cid:durableId="1988508349">
    <w:abstractNumId w:val="60"/>
    <w:lvlOverride w:ilvl="0">
      <w:lvl w:ilvl="0">
        <w:start w:val="28"/>
        <w:numFmt w:val="decimal"/>
        <w:lvlText w:val="%1."/>
        <w:lvlJc w:val="left"/>
        <w:pPr>
          <w:tabs>
            <w:tab w:val="num" w:pos="504"/>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32" w16cid:durableId="77798061">
    <w:abstractNumId w:val="60"/>
    <w:lvlOverride w:ilvl="0">
      <w:lvl w:ilvl="0">
        <w:start w:val="28"/>
        <w:numFmt w:val="decimal"/>
        <w:lvlText w:val="%1."/>
        <w:lvlJc w:val="left"/>
        <w:pPr>
          <w:ind w:left="510" w:hanging="51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33" w16cid:durableId="632255609">
    <w:abstractNumId w:val="60"/>
    <w:lvlOverride w:ilvl="0">
      <w:lvl w:ilvl="0">
        <w:start w:val="28"/>
        <w:numFmt w:val="decimal"/>
        <w:lvlText w:val="%1."/>
        <w:lvlJc w:val="left"/>
        <w:pPr>
          <w:tabs>
            <w:tab w:val="num" w:pos="504"/>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34" w16cid:durableId="1962951569">
    <w:abstractNumId w:val="60"/>
    <w:lvlOverride w:ilvl="0">
      <w:lvl w:ilvl="0">
        <w:start w:val="28"/>
        <w:numFmt w:val="decimal"/>
        <w:lvlText w:val="%1."/>
        <w:lvlJc w:val="left"/>
        <w:pPr>
          <w:ind w:left="510" w:hanging="51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35" w16cid:durableId="314575462">
    <w:abstractNumId w:val="60"/>
    <w:lvlOverride w:ilvl="0">
      <w:lvl w:ilvl="0">
        <w:start w:val="28"/>
        <w:numFmt w:val="decimal"/>
        <w:lvlText w:val="%1."/>
        <w:lvlJc w:val="left"/>
        <w:pPr>
          <w:tabs>
            <w:tab w:val="num" w:pos="504"/>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36" w16cid:durableId="703482425">
    <w:abstractNumId w:val="60"/>
    <w:lvlOverride w:ilvl="0">
      <w:lvl w:ilvl="0">
        <w:start w:val="28"/>
        <w:numFmt w:val="decimal"/>
        <w:lvlText w:val="%1."/>
        <w:lvlJc w:val="left"/>
        <w:pPr>
          <w:tabs>
            <w:tab w:val="num" w:pos="504"/>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37" w16cid:durableId="2028478425">
    <w:abstractNumId w:val="60"/>
    <w:lvlOverride w:ilvl="0">
      <w:lvl w:ilvl="0">
        <w:start w:val="28"/>
        <w:numFmt w:val="decimal"/>
        <w:lvlText w:val="%1."/>
        <w:lvlJc w:val="left"/>
        <w:pPr>
          <w:ind w:left="510" w:hanging="51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38" w16cid:durableId="920336803">
    <w:abstractNumId w:val="60"/>
    <w:lvlOverride w:ilvl="0">
      <w:lvl w:ilvl="0">
        <w:start w:val="28"/>
        <w:numFmt w:val="decimal"/>
        <w:lvlText w:val="%1."/>
        <w:lvlJc w:val="left"/>
        <w:pPr>
          <w:tabs>
            <w:tab w:val="num" w:pos="504"/>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39" w16cid:durableId="1632706526">
    <w:abstractNumId w:val="60"/>
    <w:lvlOverride w:ilvl="0">
      <w:lvl w:ilvl="0">
        <w:start w:val="28"/>
        <w:numFmt w:val="decimal"/>
        <w:lvlText w:val="%1."/>
        <w:lvlJc w:val="left"/>
        <w:pPr>
          <w:tabs>
            <w:tab w:val="num" w:pos="504"/>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40" w16cid:durableId="1498837761">
    <w:abstractNumId w:val="60"/>
    <w:lvlOverride w:ilvl="0">
      <w:lvl w:ilvl="0">
        <w:start w:val="28"/>
        <w:numFmt w:val="decimal"/>
        <w:lvlText w:val="%1."/>
        <w:lvlJc w:val="left"/>
        <w:pPr>
          <w:ind w:left="510" w:hanging="51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41" w16cid:durableId="482161399">
    <w:abstractNumId w:val="60"/>
    <w:lvlOverride w:ilvl="0">
      <w:lvl w:ilvl="0">
        <w:start w:val="28"/>
        <w:numFmt w:val="decimal"/>
        <w:lvlText w:val="%1."/>
        <w:lvlJc w:val="left"/>
        <w:pPr>
          <w:tabs>
            <w:tab w:val="num" w:pos="504"/>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42" w16cid:durableId="71511755">
    <w:abstractNumId w:val="60"/>
    <w:lvlOverride w:ilvl="0">
      <w:lvl w:ilvl="0">
        <w:start w:val="28"/>
        <w:numFmt w:val="decimal"/>
        <w:lvlText w:val="%1."/>
        <w:lvlJc w:val="left"/>
        <w:pPr>
          <w:ind w:left="510" w:hanging="51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43" w16cid:durableId="302389167">
    <w:abstractNumId w:val="60"/>
    <w:lvlOverride w:ilvl="0">
      <w:lvl w:ilvl="0">
        <w:start w:val="28"/>
        <w:numFmt w:val="decimal"/>
        <w:lvlText w:val="%1."/>
        <w:lvlJc w:val="left"/>
        <w:pPr>
          <w:tabs>
            <w:tab w:val="num" w:pos="504"/>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44" w16cid:durableId="843861145">
    <w:abstractNumId w:val="60"/>
    <w:lvlOverride w:ilvl="0">
      <w:lvl w:ilvl="0">
        <w:start w:val="28"/>
        <w:numFmt w:val="decimal"/>
        <w:lvlText w:val="%1."/>
        <w:lvlJc w:val="left"/>
        <w:pPr>
          <w:tabs>
            <w:tab w:val="num" w:pos="504"/>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45" w16cid:durableId="1736928996">
    <w:abstractNumId w:val="60"/>
    <w:lvlOverride w:ilvl="0">
      <w:lvl w:ilvl="0">
        <w:start w:val="28"/>
        <w:numFmt w:val="decimal"/>
        <w:lvlText w:val="%1."/>
        <w:lvlJc w:val="left"/>
        <w:pPr>
          <w:ind w:left="510" w:hanging="51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46" w16cid:durableId="990452407">
    <w:abstractNumId w:val="60"/>
    <w:lvlOverride w:ilvl="0">
      <w:lvl w:ilvl="0">
        <w:start w:val="28"/>
        <w:numFmt w:val="decimal"/>
        <w:lvlText w:val="%1."/>
        <w:lvlJc w:val="left"/>
        <w:pPr>
          <w:tabs>
            <w:tab w:val="num" w:pos="504"/>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47" w16cid:durableId="1163623722">
    <w:abstractNumId w:val="60"/>
    <w:lvlOverride w:ilvl="0">
      <w:lvl w:ilvl="0">
        <w:start w:val="28"/>
        <w:numFmt w:val="decimal"/>
        <w:lvlText w:val="%1."/>
        <w:lvlJc w:val="left"/>
        <w:pPr>
          <w:tabs>
            <w:tab w:val="num" w:pos="504"/>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48" w16cid:durableId="1805274916">
    <w:abstractNumId w:val="60"/>
    <w:lvlOverride w:ilvl="0">
      <w:lvl w:ilvl="0">
        <w:start w:val="28"/>
        <w:numFmt w:val="decimal"/>
        <w:lvlText w:val="%1."/>
        <w:lvlJc w:val="left"/>
        <w:pPr>
          <w:ind w:left="510" w:hanging="51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49" w16cid:durableId="1366562536">
    <w:abstractNumId w:val="60"/>
    <w:lvlOverride w:ilvl="0">
      <w:lvl w:ilvl="0">
        <w:start w:val="28"/>
        <w:numFmt w:val="decimal"/>
        <w:lvlText w:val="%1."/>
        <w:lvlJc w:val="left"/>
        <w:pPr>
          <w:tabs>
            <w:tab w:val="num" w:pos="504"/>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50" w16cid:durableId="302927969">
    <w:abstractNumId w:val="60"/>
    <w:lvlOverride w:ilvl="0">
      <w:lvl w:ilvl="0">
        <w:start w:val="28"/>
        <w:numFmt w:val="decimal"/>
        <w:lvlText w:val="%1."/>
        <w:lvlJc w:val="left"/>
        <w:pPr>
          <w:ind w:left="510" w:hanging="51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51" w16cid:durableId="928805595">
    <w:abstractNumId w:val="60"/>
    <w:lvlOverride w:ilvl="0">
      <w:lvl w:ilvl="0">
        <w:start w:val="28"/>
        <w:numFmt w:val="decimal"/>
        <w:lvlText w:val="%1."/>
        <w:lvlJc w:val="left"/>
        <w:pPr>
          <w:tabs>
            <w:tab w:val="num" w:pos="504"/>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52" w16cid:durableId="1038777311">
    <w:abstractNumId w:val="60"/>
    <w:lvlOverride w:ilvl="0">
      <w:lvl w:ilvl="0">
        <w:start w:val="28"/>
        <w:numFmt w:val="decimal"/>
        <w:lvlText w:val="%1."/>
        <w:lvlJc w:val="left"/>
        <w:pPr>
          <w:ind w:left="510" w:hanging="51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53" w16cid:durableId="519049904">
    <w:abstractNumId w:val="60"/>
    <w:lvlOverride w:ilvl="0">
      <w:lvl w:ilvl="0">
        <w:start w:val="28"/>
        <w:numFmt w:val="decimal"/>
        <w:lvlText w:val="%1."/>
        <w:lvlJc w:val="left"/>
        <w:pPr>
          <w:tabs>
            <w:tab w:val="num" w:pos="504"/>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54" w16cid:durableId="1553610510">
    <w:abstractNumId w:val="60"/>
    <w:lvlOverride w:ilvl="0">
      <w:lvl w:ilvl="0">
        <w:start w:val="28"/>
        <w:numFmt w:val="decimal"/>
        <w:lvlText w:val="%1."/>
        <w:lvlJc w:val="left"/>
        <w:pPr>
          <w:ind w:left="510" w:hanging="51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55" w16cid:durableId="1599562958">
    <w:abstractNumId w:val="60"/>
    <w:lvlOverride w:ilvl="0">
      <w:lvl w:ilvl="0">
        <w:start w:val="28"/>
        <w:numFmt w:val="decimal"/>
        <w:lvlText w:val="%1."/>
        <w:lvlJc w:val="left"/>
        <w:pPr>
          <w:tabs>
            <w:tab w:val="num" w:pos="504"/>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56" w16cid:durableId="486750020">
    <w:abstractNumId w:val="60"/>
    <w:lvlOverride w:ilvl="0">
      <w:lvl w:ilvl="0">
        <w:start w:val="28"/>
        <w:numFmt w:val="decimal"/>
        <w:lvlText w:val="%1."/>
        <w:lvlJc w:val="left"/>
        <w:pPr>
          <w:ind w:left="510" w:hanging="51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57" w16cid:durableId="603923394">
    <w:abstractNumId w:val="60"/>
    <w:lvlOverride w:ilvl="0">
      <w:lvl w:ilvl="0">
        <w:start w:val="28"/>
        <w:numFmt w:val="decimal"/>
        <w:lvlText w:val="%1."/>
        <w:lvlJc w:val="left"/>
        <w:pPr>
          <w:tabs>
            <w:tab w:val="num" w:pos="504"/>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58" w16cid:durableId="455025642">
    <w:abstractNumId w:val="60"/>
    <w:lvlOverride w:ilvl="0">
      <w:lvl w:ilvl="0">
        <w:start w:val="28"/>
        <w:numFmt w:val="decimal"/>
        <w:lvlText w:val="%1."/>
        <w:lvlJc w:val="left"/>
        <w:pPr>
          <w:tabs>
            <w:tab w:val="num" w:pos="504"/>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59" w16cid:durableId="462815412">
    <w:abstractNumId w:val="60"/>
    <w:lvlOverride w:ilvl="0">
      <w:lvl w:ilvl="0">
        <w:start w:val="28"/>
        <w:numFmt w:val="decimal"/>
        <w:lvlText w:val="%1."/>
        <w:lvlJc w:val="left"/>
        <w:pPr>
          <w:tabs>
            <w:tab w:val="num" w:pos="504"/>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60" w16cid:durableId="340012055">
    <w:abstractNumId w:val="60"/>
    <w:lvlOverride w:ilvl="0">
      <w:lvl w:ilvl="0">
        <w:start w:val="28"/>
        <w:numFmt w:val="decimal"/>
        <w:lvlText w:val="%1."/>
        <w:lvlJc w:val="left"/>
        <w:pPr>
          <w:ind w:left="510" w:hanging="51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61" w16cid:durableId="1322200960">
    <w:abstractNumId w:val="60"/>
    <w:lvlOverride w:ilvl="0">
      <w:lvl w:ilvl="0">
        <w:start w:val="28"/>
        <w:numFmt w:val="decimal"/>
        <w:lvlText w:val="%1."/>
        <w:lvlJc w:val="left"/>
        <w:pPr>
          <w:tabs>
            <w:tab w:val="num" w:pos="504"/>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62" w16cid:durableId="704329107">
    <w:abstractNumId w:val="60"/>
    <w:lvlOverride w:ilvl="0">
      <w:lvl w:ilvl="0">
        <w:start w:val="28"/>
        <w:numFmt w:val="decimal"/>
        <w:lvlText w:val="%1."/>
        <w:lvlJc w:val="left"/>
        <w:pPr>
          <w:tabs>
            <w:tab w:val="num" w:pos="504"/>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63" w16cid:durableId="1839693791">
    <w:abstractNumId w:val="60"/>
    <w:lvlOverride w:ilvl="0">
      <w:lvl w:ilvl="0">
        <w:start w:val="28"/>
        <w:numFmt w:val="decimal"/>
        <w:lvlText w:val="%1."/>
        <w:lvlJc w:val="left"/>
        <w:pPr>
          <w:tabs>
            <w:tab w:val="num" w:pos="504"/>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64" w16cid:durableId="1553926163">
    <w:abstractNumId w:val="60"/>
    <w:lvlOverride w:ilvl="0">
      <w:lvl w:ilvl="0">
        <w:start w:val="28"/>
        <w:numFmt w:val="decimal"/>
        <w:lvlText w:val="%1."/>
        <w:lvlJc w:val="left"/>
        <w:pPr>
          <w:ind w:left="510" w:hanging="51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tabs>
            <w:tab w:val="num" w:pos="720"/>
          </w:tabs>
          <w:ind w:left="0" w:firstLine="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65" w16cid:durableId="1233350694">
    <w:abstractNumId w:val="60"/>
    <w:lvlOverride w:ilvl="0">
      <w:lvl w:ilvl="0">
        <w:start w:val="28"/>
        <w:numFmt w:val="decimal"/>
        <w:lvlText w:val="%1."/>
        <w:lvlJc w:val="left"/>
        <w:pPr>
          <w:ind w:left="510" w:hanging="51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66" w16cid:durableId="1896889836">
    <w:abstractNumId w:val="60"/>
    <w:lvlOverride w:ilvl="0">
      <w:lvl w:ilvl="0">
        <w:start w:val="28"/>
        <w:numFmt w:val="decimal"/>
        <w:lvlText w:val="%1."/>
        <w:lvlJc w:val="left"/>
        <w:pPr>
          <w:ind w:left="510" w:hanging="51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tabs>
            <w:tab w:val="num" w:pos="792"/>
          </w:tabs>
          <w:ind w:left="0" w:firstLine="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67" w16cid:durableId="2068915032">
    <w:abstractNumId w:val="60"/>
    <w:lvlOverride w:ilvl="0">
      <w:lvl w:ilvl="0">
        <w:start w:val="28"/>
        <w:numFmt w:val="decimal"/>
        <w:lvlText w:val="%1."/>
        <w:lvlJc w:val="left"/>
        <w:pPr>
          <w:ind w:left="510" w:hanging="51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tabs>
            <w:tab w:val="num" w:pos="792"/>
          </w:tabs>
          <w:ind w:left="0" w:firstLine="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68" w16cid:durableId="1122848576">
    <w:abstractNumId w:val="60"/>
    <w:lvlOverride w:ilvl="0">
      <w:lvl w:ilvl="0">
        <w:start w:val="28"/>
        <w:numFmt w:val="decimal"/>
        <w:lvlText w:val="%1."/>
        <w:lvlJc w:val="left"/>
        <w:pPr>
          <w:ind w:left="510" w:hanging="51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69" w16cid:durableId="235090043">
    <w:abstractNumId w:val="60"/>
    <w:lvlOverride w:ilvl="0">
      <w:lvl w:ilvl="0">
        <w:start w:val="28"/>
        <w:numFmt w:val="decimal"/>
        <w:lvlText w:val="%1."/>
        <w:lvlJc w:val="left"/>
        <w:pPr>
          <w:tabs>
            <w:tab w:val="num" w:pos="504"/>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70" w16cid:durableId="1928926360">
    <w:abstractNumId w:val="60"/>
    <w:lvlOverride w:ilvl="0">
      <w:lvl w:ilvl="0">
        <w:start w:val="28"/>
        <w:numFmt w:val="decimal"/>
        <w:lvlText w:val="%1."/>
        <w:lvlJc w:val="left"/>
        <w:pPr>
          <w:ind w:left="510" w:hanging="51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71" w16cid:durableId="1258244950">
    <w:abstractNumId w:val="60"/>
    <w:lvlOverride w:ilvl="0">
      <w:lvl w:ilvl="0">
        <w:start w:val="28"/>
        <w:numFmt w:val="decimal"/>
        <w:lvlText w:val="%1."/>
        <w:lvlJc w:val="left"/>
        <w:pPr>
          <w:tabs>
            <w:tab w:val="num" w:pos="504"/>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72" w16cid:durableId="1075468440">
    <w:abstractNumId w:val="60"/>
    <w:lvlOverride w:ilvl="0">
      <w:lvl w:ilvl="0">
        <w:start w:val="28"/>
        <w:numFmt w:val="decimal"/>
        <w:lvlText w:val="%1."/>
        <w:lvlJc w:val="left"/>
        <w:pPr>
          <w:tabs>
            <w:tab w:val="num" w:pos="504"/>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73" w16cid:durableId="1927955486">
    <w:abstractNumId w:val="60"/>
    <w:lvlOverride w:ilvl="0">
      <w:lvl w:ilvl="0">
        <w:start w:val="28"/>
        <w:numFmt w:val="decimal"/>
        <w:lvlText w:val="%1."/>
        <w:lvlJc w:val="left"/>
        <w:pPr>
          <w:ind w:left="510" w:hanging="51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tabs>
            <w:tab w:val="num" w:pos="792"/>
          </w:tabs>
          <w:ind w:left="0" w:firstLine="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74" w16cid:durableId="324359179">
    <w:abstractNumId w:val="60"/>
    <w:lvlOverride w:ilvl="0">
      <w:lvl w:ilvl="0">
        <w:start w:val="28"/>
        <w:numFmt w:val="decimal"/>
        <w:lvlText w:val="%1."/>
        <w:lvlJc w:val="left"/>
        <w:pPr>
          <w:ind w:left="510" w:hanging="51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75" w16cid:durableId="1365403053">
    <w:abstractNumId w:val="60"/>
    <w:lvlOverride w:ilvl="0">
      <w:lvl w:ilvl="0">
        <w:start w:val="28"/>
        <w:numFmt w:val="decimal"/>
        <w:lvlText w:val="%1."/>
        <w:lvlJc w:val="left"/>
        <w:pPr>
          <w:ind w:left="510" w:hanging="51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tabs>
            <w:tab w:val="num" w:pos="720"/>
          </w:tabs>
          <w:ind w:left="0" w:firstLine="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76" w16cid:durableId="587809442">
    <w:abstractNumId w:val="60"/>
    <w:lvlOverride w:ilvl="0">
      <w:lvl w:ilvl="0">
        <w:start w:val="28"/>
        <w:numFmt w:val="decimal"/>
        <w:lvlText w:val="%1."/>
        <w:lvlJc w:val="left"/>
        <w:pPr>
          <w:ind w:left="510" w:hanging="51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77" w16cid:durableId="107236141">
    <w:abstractNumId w:val="60"/>
    <w:lvlOverride w:ilvl="0">
      <w:lvl w:ilvl="0">
        <w:start w:val="28"/>
        <w:numFmt w:val="decimal"/>
        <w:lvlText w:val="%1."/>
        <w:lvlJc w:val="left"/>
        <w:pPr>
          <w:tabs>
            <w:tab w:val="num" w:pos="504"/>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78" w16cid:durableId="2066947495">
    <w:abstractNumId w:val="60"/>
    <w:lvlOverride w:ilvl="0">
      <w:lvl w:ilvl="0">
        <w:start w:val="28"/>
        <w:numFmt w:val="decimal"/>
        <w:lvlText w:val="%1."/>
        <w:lvlJc w:val="left"/>
        <w:pPr>
          <w:tabs>
            <w:tab w:val="num" w:pos="504"/>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79" w16cid:durableId="1964069095">
    <w:abstractNumId w:val="60"/>
    <w:lvlOverride w:ilvl="0">
      <w:lvl w:ilvl="0">
        <w:start w:val="28"/>
        <w:numFmt w:val="decimal"/>
        <w:lvlText w:val="%1."/>
        <w:lvlJc w:val="left"/>
        <w:pPr>
          <w:tabs>
            <w:tab w:val="num" w:pos="504"/>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80" w16cid:durableId="982851275">
    <w:abstractNumId w:val="60"/>
    <w:lvlOverride w:ilvl="0">
      <w:lvl w:ilvl="0">
        <w:start w:val="28"/>
        <w:numFmt w:val="decimal"/>
        <w:lvlText w:val="%1."/>
        <w:lvlJc w:val="left"/>
        <w:pPr>
          <w:tabs>
            <w:tab w:val="num" w:pos="504"/>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81" w16cid:durableId="927929582">
    <w:abstractNumId w:val="60"/>
    <w:lvlOverride w:ilvl="0">
      <w:lvl w:ilvl="0">
        <w:start w:val="28"/>
        <w:numFmt w:val="decimal"/>
        <w:lvlText w:val="%1."/>
        <w:lvlJc w:val="left"/>
        <w:pPr>
          <w:tabs>
            <w:tab w:val="num" w:pos="504"/>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82" w16cid:durableId="93524579">
    <w:abstractNumId w:val="60"/>
    <w:lvlOverride w:ilvl="0">
      <w:lvl w:ilvl="0">
        <w:start w:val="28"/>
        <w:numFmt w:val="decimal"/>
        <w:lvlText w:val="%1."/>
        <w:lvlJc w:val="left"/>
        <w:pPr>
          <w:ind w:left="510" w:hanging="51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tabs>
            <w:tab w:val="num" w:pos="720"/>
          </w:tabs>
          <w:ind w:left="0" w:firstLine="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83" w16cid:durableId="717318135">
    <w:abstractNumId w:val="60"/>
    <w:lvlOverride w:ilvl="0">
      <w:lvl w:ilvl="0">
        <w:start w:val="28"/>
        <w:numFmt w:val="decimal"/>
        <w:lvlText w:val="%1."/>
        <w:lvlJc w:val="left"/>
        <w:pPr>
          <w:ind w:left="510" w:hanging="51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84" w16cid:durableId="322859037">
    <w:abstractNumId w:val="60"/>
    <w:lvlOverride w:ilvl="0">
      <w:lvl w:ilvl="0">
        <w:start w:val="28"/>
        <w:numFmt w:val="decimal"/>
        <w:lvlText w:val="%1."/>
        <w:lvlJc w:val="left"/>
        <w:pPr>
          <w:tabs>
            <w:tab w:val="num" w:pos="432"/>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85" w16cid:durableId="967858322">
    <w:abstractNumId w:val="60"/>
    <w:lvlOverride w:ilvl="0">
      <w:lvl w:ilvl="0">
        <w:start w:val="28"/>
        <w:numFmt w:val="decimal"/>
        <w:lvlText w:val="%1."/>
        <w:lvlJc w:val="left"/>
        <w:pPr>
          <w:ind w:left="510" w:hanging="510"/>
        </w:pPr>
        <w:rPr>
          <w:rFonts w:hint="default"/>
          <w:strike w:val="0"/>
          <w:color w:val="auto"/>
        </w:rPr>
      </w:lvl>
    </w:lvlOverride>
    <w:lvlOverride w:ilvl="1">
      <w:lvl w:ilvl="1">
        <w:start w:val="1"/>
        <w:numFmt w:val="decimal"/>
        <w:lvlText w:val="%1.%2."/>
        <w:lvlJc w:val="left"/>
        <w:pPr>
          <w:tabs>
            <w:tab w:val="num" w:pos="576"/>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86" w16cid:durableId="208301995">
    <w:abstractNumId w:val="60"/>
    <w:lvlOverride w:ilvl="0">
      <w:lvl w:ilvl="0">
        <w:start w:val="28"/>
        <w:numFmt w:val="decimal"/>
        <w:lvlText w:val="%1."/>
        <w:lvlJc w:val="left"/>
        <w:pPr>
          <w:ind w:left="510" w:hanging="510"/>
        </w:pPr>
        <w:rPr>
          <w:rFonts w:hint="default"/>
          <w:strike w:val="0"/>
          <w:color w:val="auto"/>
        </w:rPr>
      </w:lvl>
    </w:lvlOverride>
    <w:lvlOverride w:ilvl="1">
      <w:lvl w:ilvl="1">
        <w:start w:val="1"/>
        <w:numFmt w:val="decimal"/>
        <w:lvlText w:val="%1.%2."/>
        <w:lvlJc w:val="left"/>
        <w:pPr>
          <w:tabs>
            <w:tab w:val="num" w:pos="576"/>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87" w16cid:durableId="313338004">
    <w:abstractNumId w:val="60"/>
    <w:lvlOverride w:ilvl="0">
      <w:lvl w:ilvl="0">
        <w:start w:val="28"/>
        <w:numFmt w:val="decimal"/>
        <w:lvlText w:val="%1."/>
        <w:lvlJc w:val="left"/>
        <w:pPr>
          <w:tabs>
            <w:tab w:val="num" w:pos="432"/>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88" w16cid:durableId="346299844">
    <w:abstractNumId w:val="60"/>
    <w:lvlOverride w:ilvl="0">
      <w:lvl w:ilvl="0">
        <w:start w:val="28"/>
        <w:numFmt w:val="decimal"/>
        <w:lvlText w:val="%1."/>
        <w:lvlJc w:val="left"/>
        <w:pPr>
          <w:ind w:left="510" w:hanging="510"/>
        </w:pPr>
        <w:rPr>
          <w:rFonts w:hint="default"/>
          <w:strike w:val="0"/>
          <w:color w:val="auto"/>
        </w:rPr>
      </w:lvl>
    </w:lvlOverride>
    <w:lvlOverride w:ilvl="1">
      <w:lvl w:ilvl="1">
        <w:start w:val="1"/>
        <w:numFmt w:val="decimal"/>
        <w:lvlText w:val="%1.%2."/>
        <w:lvlJc w:val="left"/>
        <w:pPr>
          <w:tabs>
            <w:tab w:val="num" w:pos="576"/>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89" w16cid:durableId="1736775487">
    <w:abstractNumId w:val="60"/>
    <w:lvlOverride w:ilvl="0">
      <w:lvl w:ilvl="0">
        <w:start w:val="28"/>
        <w:numFmt w:val="decimal"/>
        <w:lvlText w:val="%1."/>
        <w:lvlJc w:val="left"/>
        <w:pPr>
          <w:tabs>
            <w:tab w:val="num" w:pos="432"/>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90" w16cid:durableId="1961105208">
    <w:abstractNumId w:val="60"/>
    <w:lvlOverride w:ilvl="0">
      <w:lvl w:ilvl="0">
        <w:start w:val="28"/>
        <w:numFmt w:val="decimal"/>
        <w:lvlText w:val="%1."/>
        <w:lvlJc w:val="left"/>
        <w:pPr>
          <w:tabs>
            <w:tab w:val="num" w:pos="432"/>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91" w16cid:durableId="1588079427">
    <w:abstractNumId w:val="95"/>
  </w:num>
  <w:num w:numId="192" w16cid:durableId="443890606">
    <w:abstractNumId w:val="60"/>
    <w:lvlOverride w:ilvl="0">
      <w:lvl w:ilvl="0">
        <w:start w:val="28"/>
        <w:numFmt w:val="decimal"/>
        <w:lvlText w:val="%1."/>
        <w:lvlJc w:val="left"/>
        <w:pPr>
          <w:tabs>
            <w:tab w:val="num" w:pos="432"/>
          </w:tabs>
          <w:ind w:left="0" w:firstLine="0"/>
        </w:pPr>
        <w:rPr>
          <w:rFonts w:hint="default"/>
          <w:strike w:val="0"/>
          <w:color w:val="auto"/>
        </w:rPr>
      </w:lvl>
    </w:lvlOverride>
    <w:lvlOverride w:ilvl="1">
      <w:lvl w:ilvl="1">
        <w:start w:val="1"/>
        <w:numFmt w:val="decimal"/>
        <w:lvlText w:val="%1.%2."/>
        <w:lvlJc w:val="left"/>
        <w:pPr>
          <w:tabs>
            <w:tab w:val="num" w:pos="576"/>
          </w:tabs>
          <w:ind w:left="0" w:firstLine="0"/>
        </w:pPr>
        <w:rPr>
          <w:rFonts w:hint="default"/>
          <w:b w:val="0"/>
          <w:bCs w:val="0"/>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93" w16cid:durableId="278072454">
    <w:abstractNumId w:val="60"/>
    <w:lvlOverride w:ilvl="0">
      <w:lvl w:ilvl="0">
        <w:start w:val="28"/>
        <w:numFmt w:val="decimal"/>
        <w:lvlText w:val="%1."/>
        <w:lvlJc w:val="left"/>
        <w:pPr>
          <w:tabs>
            <w:tab w:val="num" w:pos="432"/>
          </w:tabs>
          <w:ind w:left="0" w:firstLine="0"/>
        </w:pPr>
        <w:rPr>
          <w:rFonts w:hint="default"/>
          <w:strike w:val="0"/>
          <w:color w:val="auto"/>
        </w:rPr>
      </w:lvl>
    </w:lvlOverride>
    <w:lvlOverride w:ilvl="1">
      <w:lvl w:ilvl="1">
        <w:start w:val="1"/>
        <w:numFmt w:val="decimal"/>
        <w:lvlText w:val="%1.%2."/>
        <w:lvlJc w:val="left"/>
        <w:pPr>
          <w:tabs>
            <w:tab w:val="num" w:pos="576"/>
          </w:tabs>
          <w:ind w:left="0" w:firstLine="0"/>
        </w:pPr>
        <w:rPr>
          <w:rFonts w:hint="default"/>
          <w:b w:val="0"/>
          <w:bCs w:val="0"/>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94" w16cid:durableId="1502618127">
    <w:abstractNumId w:val="60"/>
    <w:lvlOverride w:ilvl="0">
      <w:lvl w:ilvl="0">
        <w:start w:val="28"/>
        <w:numFmt w:val="decimal"/>
        <w:lvlText w:val="%1."/>
        <w:lvlJc w:val="left"/>
        <w:pPr>
          <w:tabs>
            <w:tab w:val="num" w:pos="432"/>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b w:val="0"/>
          <w:bCs w:val="0"/>
          <w:color w:val="auto"/>
        </w:rPr>
      </w:lvl>
    </w:lvlOverride>
    <w:lvlOverride w:ilvl="2">
      <w:lvl w:ilvl="2">
        <w:start w:val="1"/>
        <w:numFmt w:val="decimal"/>
        <w:lvlText w:val="%1.%2.%3."/>
        <w:lvlJc w:val="left"/>
        <w:pPr>
          <w:tabs>
            <w:tab w:val="num" w:pos="720"/>
          </w:tabs>
          <w:ind w:left="0" w:firstLine="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95" w16cid:durableId="1685786193">
    <w:abstractNumId w:val="60"/>
    <w:lvlOverride w:ilvl="0">
      <w:lvl w:ilvl="0">
        <w:start w:val="28"/>
        <w:numFmt w:val="decimal"/>
        <w:lvlText w:val="%1."/>
        <w:lvlJc w:val="left"/>
        <w:pPr>
          <w:tabs>
            <w:tab w:val="num" w:pos="432"/>
          </w:tabs>
          <w:ind w:left="0" w:firstLine="0"/>
        </w:pPr>
        <w:rPr>
          <w:rFonts w:hint="default"/>
          <w:strike w:val="0"/>
          <w:color w:val="auto"/>
        </w:rPr>
      </w:lvl>
    </w:lvlOverride>
    <w:lvlOverride w:ilvl="1">
      <w:lvl w:ilvl="1">
        <w:start w:val="1"/>
        <w:numFmt w:val="decimal"/>
        <w:lvlText w:val="%1.%2."/>
        <w:lvlJc w:val="left"/>
        <w:pPr>
          <w:tabs>
            <w:tab w:val="num" w:pos="576"/>
          </w:tabs>
          <w:ind w:left="0" w:firstLine="0"/>
        </w:pPr>
        <w:rPr>
          <w:rFonts w:hint="default"/>
          <w:b w:val="0"/>
          <w:bCs w:val="0"/>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96" w16cid:durableId="629284460">
    <w:abstractNumId w:val="60"/>
    <w:lvlOverride w:ilvl="0">
      <w:lvl w:ilvl="0">
        <w:start w:val="28"/>
        <w:numFmt w:val="decimal"/>
        <w:lvlText w:val="%1."/>
        <w:lvlJc w:val="left"/>
        <w:pPr>
          <w:tabs>
            <w:tab w:val="num" w:pos="432"/>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b w:val="0"/>
          <w:bCs w:val="0"/>
          <w:color w:val="auto"/>
        </w:rPr>
      </w:lvl>
    </w:lvlOverride>
    <w:lvlOverride w:ilvl="2">
      <w:lvl w:ilvl="2">
        <w:start w:val="1"/>
        <w:numFmt w:val="decimal"/>
        <w:lvlText w:val="%1.%2.%3."/>
        <w:lvlJc w:val="left"/>
        <w:pPr>
          <w:tabs>
            <w:tab w:val="num" w:pos="864"/>
          </w:tabs>
          <w:ind w:left="0" w:firstLine="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97" w16cid:durableId="238567182">
    <w:abstractNumId w:val="60"/>
    <w:lvlOverride w:ilvl="0">
      <w:lvl w:ilvl="0">
        <w:start w:val="28"/>
        <w:numFmt w:val="decimal"/>
        <w:lvlText w:val="%1."/>
        <w:lvlJc w:val="left"/>
        <w:pPr>
          <w:tabs>
            <w:tab w:val="num" w:pos="432"/>
          </w:tabs>
          <w:ind w:left="0" w:firstLine="0"/>
        </w:pPr>
        <w:rPr>
          <w:rFonts w:hint="default"/>
          <w:strike w:val="0"/>
          <w:color w:val="auto"/>
        </w:rPr>
      </w:lvl>
    </w:lvlOverride>
    <w:lvlOverride w:ilvl="1">
      <w:lvl w:ilvl="1">
        <w:start w:val="1"/>
        <w:numFmt w:val="decimal"/>
        <w:lvlText w:val="%1.%2."/>
        <w:lvlJc w:val="left"/>
        <w:pPr>
          <w:tabs>
            <w:tab w:val="num" w:pos="576"/>
          </w:tabs>
          <w:ind w:left="0" w:firstLine="0"/>
        </w:pPr>
        <w:rPr>
          <w:rFonts w:hint="default"/>
          <w:b w:val="0"/>
          <w:bCs w:val="0"/>
          <w:color w:val="auto"/>
          <w:sz w:val="22"/>
          <w:szCs w:val="22"/>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98" w16cid:durableId="1187328071">
    <w:abstractNumId w:val="60"/>
    <w:lvlOverride w:ilvl="0">
      <w:lvl w:ilvl="0">
        <w:start w:val="28"/>
        <w:numFmt w:val="decimal"/>
        <w:lvlText w:val="%1."/>
        <w:lvlJc w:val="left"/>
        <w:pPr>
          <w:tabs>
            <w:tab w:val="num" w:pos="432"/>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b w:val="0"/>
          <w:bCs w:val="0"/>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99" w16cid:durableId="811019523">
    <w:abstractNumId w:val="60"/>
    <w:lvlOverride w:ilvl="0">
      <w:lvl w:ilvl="0">
        <w:start w:val="28"/>
        <w:numFmt w:val="decimal"/>
        <w:lvlText w:val="%1."/>
        <w:lvlJc w:val="left"/>
        <w:pPr>
          <w:tabs>
            <w:tab w:val="num" w:pos="432"/>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b w:val="0"/>
          <w:bCs w:val="0"/>
          <w:color w:val="auto"/>
        </w:rPr>
      </w:lvl>
    </w:lvlOverride>
    <w:lvlOverride w:ilvl="2">
      <w:lvl w:ilvl="2">
        <w:start w:val="1"/>
        <w:numFmt w:val="decimal"/>
        <w:lvlText w:val="%1.%2.%3."/>
        <w:lvlJc w:val="left"/>
        <w:pPr>
          <w:tabs>
            <w:tab w:val="num" w:pos="720"/>
          </w:tabs>
          <w:ind w:left="0" w:firstLine="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200" w16cid:durableId="1258171087">
    <w:abstractNumId w:val="60"/>
    <w:lvlOverride w:ilvl="0">
      <w:lvl w:ilvl="0">
        <w:start w:val="28"/>
        <w:numFmt w:val="decimal"/>
        <w:lvlText w:val="%1."/>
        <w:lvlJc w:val="left"/>
        <w:pPr>
          <w:tabs>
            <w:tab w:val="num" w:pos="432"/>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b w:val="0"/>
          <w:bCs w:val="0"/>
          <w:color w:val="auto"/>
        </w:rPr>
      </w:lvl>
    </w:lvlOverride>
    <w:lvlOverride w:ilvl="2">
      <w:lvl w:ilvl="2">
        <w:start w:val="1"/>
        <w:numFmt w:val="decimal"/>
        <w:lvlText w:val="%1.%2.%3."/>
        <w:lvlJc w:val="left"/>
        <w:pPr>
          <w:tabs>
            <w:tab w:val="num" w:pos="720"/>
          </w:tabs>
          <w:ind w:left="0" w:firstLine="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201" w16cid:durableId="93981803">
    <w:abstractNumId w:val="60"/>
    <w:lvlOverride w:ilvl="0">
      <w:lvl w:ilvl="0">
        <w:start w:val="28"/>
        <w:numFmt w:val="decimal"/>
        <w:lvlText w:val="%1."/>
        <w:lvlJc w:val="left"/>
        <w:pPr>
          <w:tabs>
            <w:tab w:val="num" w:pos="432"/>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b w:val="0"/>
          <w:bCs w:val="0"/>
          <w:color w:val="auto"/>
        </w:rPr>
      </w:lvl>
    </w:lvlOverride>
    <w:lvlOverride w:ilvl="2">
      <w:lvl w:ilvl="2">
        <w:start w:val="1"/>
        <w:numFmt w:val="decimal"/>
        <w:lvlText w:val="%1.%2.%3."/>
        <w:lvlJc w:val="left"/>
        <w:pPr>
          <w:tabs>
            <w:tab w:val="num" w:pos="720"/>
          </w:tabs>
          <w:ind w:left="0" w:firstLine="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202" w16cid:durableId="332102252">
    <w:abstractNumId w:val="60"/>
    <w:lvlOverride w:ilvl="0">
      <w:lvl w:ilvl="0">
        <w:start w:val="28"/>
        <w:numFmt w:val="decimal"/>
        <w:lvlText w:val="%1."/>
        <w:lvlJc w:val="left"/>
        <w:pPr>
          <w:tabs>
            <w:tab w:val="num" w:pos="432"/>
          </w:tabs>
          <w:ind w:left="0" w:firstLine="0"/>
        </w:pPr>
        <w:rPr>
          <w:rFonts w:hint="default"/>
          <w:strike w:val="0"/>
          <w:color w:val="auto"/>
        </w:rPr>
      </w:lvl>
    </w:lvlOverride>
    <w:lvlOverride w:ilvl="1">
      <w:lvl w:ilvl="1">
        <w:start w:val="1"/>
        <w:numFmt w:val="decimal"/>
        <w:lvlText w:val="%1.%2."/>
        <w:lvlJc w:val="left"/>
        <w:pPr>
          <w:tabs>
            <w:tab w:val="num" w:pos="576"/>
          </w:tabs>
          <w:ind w:left="0" w:firstLine="0"/>
        </w:pPr>
        <w:rPr>
          <w:rFonts w:hint="default"/>
          <w:b w:val="0"/>
          <w:bCs w:val="0"/>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203" w16cid:durableId="488834743">
    <w:abstractNumId w:val="60"/>
    <w:lvlOverride w:ilvl="0">
      <w:lvl w:ilvl="0">
        <w:start w:val="28"/>
        <w:numFmt w:val="decimal"/>
        <w:lvlText w:val="%1."/>
        <w:lvlJc w:val="left"/>
        <w:pPr>
          <w:tabs>
            <w:tab w:val="num" w:pos="432"/>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b w:val="0"/>
          <w:bCs w:val="0"/>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204" w16cid:durableId="315888300">
    <w:abstractNumId w:val="60"/>
    <w:lvlOverride w:ilvl="0">
      <w:lvl w:ilvl="0">
        <w:start w:val="28"/>
        <w:numFmt w:val="decimal"/>
        <w:lvlText w:val="%1."/>
        <w:lvlJc w:val="left"/>
        <w:pPr>
          <w:tabs>
            <w:tab w:val="num" w:pos="432"/>
          </w:tabs>
          <w:ind w:left="0" w:firstLine="0"/>
        </w:pPr>
        <w:rPr>
          <w:rFonts w:hint="default"/>
          <w:strike w:val="0"/>
          <w:color w:val="auto"/>
        </w:rPr>
      </w:lvl>
    </w:lvlOverride>
    <w:lvlOverride w:ilvl="1">
      <w:lvl w:ilvl="1">
        <w:start w:val="1"/>
        <w:numFmt w:val="decimal"/>
        <w:lvlText w:val="%1.%2."/>
        <w:lvlJc w:val="left"/>
        <w:pPr>
          <w:tabs>
            <w:tab w:val="num" w:pos="576"/>
          </w:tabs>
          <w:ind w:left="0" w:firstLine="0"/>
        </w:pPr>
        <w:rPr>
          <w:rFonts w:hint="default"/>
          <w:b w:val="0"/>
          <w:bCs w:val="0"/>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205" w16cid:durableId="1047339287">
    <w:abstractNumId w:val="60"/>
    <w:lvlOverride w:ilvl="0">
      <w:lvl w:ilvl="0">
        <w:start w:val="28"/>
        <w:numFmt w:val="decimal"/>
        <w:lvlText w:val="%1."/>
        <w:lvlJc w:val="left"/>
        <w:pPr>
          <w:tabs>
            <w:tab w:val="num" w:pos="432"/>
          </w:tabs>
          <w:ind w:left="0" w:firstLine="0"/>
        </w:pPr>
        <w:rPr>
          <w:rFonts w:hint="default"/>
          <w:strike w:val="0"/>
          <w:color w:val="auto"/>
        </w:rPr>
      </w:lvl>
    </w:lvlOverride>
    <w:lvlOverride w:ilvl="1">
      <w:lvl w:ilvl="1">
        <w:start w:val="1"/>
        <w:numFmt w:val="decimal"/>
        <w:lvlText w:val="%1.%2."/>
        <w:lvlJc w:val="left"/>
        <w:pPr>
          <w:tabs>
            <w:tab w:val="num" w:pos="576"/>
          </w:tabs>
          <w:ind w:left="0" w:firstLine="0"/>
        </w:pPr>
        <w:rPr>
          <w:rFonts w:hint="default"/>
          <w:b w:val="0"/>
          <w:bCs w:val="0"/>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206" w16cid:durableId="301466125">
    <w:abstractNumId w:val="60"/>
    <w:lvlOverride w:ilvl="0">
      <w:lvl w:ilvl="0">
        <w:start w:val="28"/>
        <w:numFmt w:val="decimal"/>
        <w:lvlText w:val="%1."/>
        <w:lvlJc w:val="left"/>
        <w:pPr>
          <w:tabs>
            <w:tab w:val="num" w:pos="432"/>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b w:val="0"/>
          <w:bCs w:val="0"/>
          <w:color w:val="auto"/>
        </w:rPr>
      </w:lvl>
    </w:lvlOverride>
    <w:lvlOverride w:ilvl="2">
      <w:lvl w:ilvl="2">
        <w:start w:val="1"/>
        <w:numFmt w:val="decimal"/>
        <w:lvlText w:val="%1.%2.%3."/>
        <w:lvlJc w:val="left"/>
        <w:pPr>
          <w:tabs>
            <w:tab w:val="num" w:pos="720"/>
          </w:tabs>
          <w:ind w:left="0" w:firstLine="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207" w16cid:durableId="1703940621">
    <w:abstractNumId w:val="60"/>
    <w:lvlOverride w:ilvl="0">
      <w:lvl w:ilvl="0">
        <w:start w:val="28"/>
        <w:numFmt w:val="decimal"/>
        <w:lvlText w:val="%1."/>
        <w:lvlJc w:val="left"/>
        <w:pPr>
          <w:tabs>
            <w:tab w:val="num" w:pos="432"/>
          </w:tabs>
          <w:ind w:left="0" w:firstLine="0"/>
        </w:pPr>
        <w:rPr>
          <w:rFonts w:hint="default"/>
          <w:strike w:val="0"/>
          <w:color w:val="auto"/>
        </w:rPr>
      </w:lvl>
    </w:lvlOverride>
    <w:lvlOverride w:ilvl="1">
      <w:lvl w:ilvl="1">
        <w:start w:val="1"/>
        <w:numFmt w:val="decimal"/>
        <w:lvlText w:val="%1.%2."/>
        <w:lvlJc w:val="left"/>
        <w:pPr>
          <w:tabs>
            <w:tab w:val="num" w:pos="576"/>
          </w:tabs>
          <w:ind w:left="0" w:firstLine="0"/>
        </w:pPr>
        <w:rPr>
          <w:rFonts w:hint="default"/>
          <w:b w:val="0"/>
          <w:bCs w:val="0"/>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208" w16cid:durableId="286397157">
    <w:abstractNumId w:val="60"/>
    <w:lvlOverride w:ilvl="0">
      <w:lvl w:ilvl="0">
        <w:start w:val="28"/>
        <w:numFmt w:val="decimal"/>
        <w:lvlText w:val="%1."/>
        <w:lvlJc w:val="left"/>
        <w:pPr>
          <w:tabs>
            <w:tab w:val="num" w:pos="432"/>
          </w:tabs>
          <w:ind w:left="0" w:firstLine="0"/>
        </w:pPr>
        <w:rPr>
          <w:rFonts w:hint="default"/>
          <w:strike w:val="0"/>
          <w:color w:val="auto"/>
        </w:rPr>
      </w:lvl>
    </w:lvlOverride>
    <w:lvlOverride w:ilvl="1">
      <w:lvl w:ilvl="1">
        <w:start w:val="1"/>
        <w:numFmt w:val="decimal"/>
        <w:lvlText w:val="%1.%2."/>
        <w:lvlJc w:val="left"/>
        <w:pPr>
          <w:tabs>
            <w:tab w:val="num" w:pos="576"/>
          </w:tabs>
          <w:ind w:left="0" w:firstLine="0"/>
        </w:pPr>
        <w:rPr>
          <w:rFonts w:hint="default"/>
          <w:b w:val="0"/>
          <w:bCs w:val="0"/>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209" w16cid:durableId="881870884">
    <w:abstractNumId w:val="60"/>
    <w:lvlOverride w:ilvl="0">
      <w:lvl w:ilvl="0">
        <w:start w:val="28"/>
        <w:numFmt w:val="decimal"/>
        <w:lvlText w:val="%1."/>
        <w:lvlJc w:val="left"/>
        <w:pPr>
          <w:tabs>
            <w:tab w:val="num" w:pos="432"/>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b w:val="0"/>
          <w:bCs w:val="0"/>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210" w16cid:durableId="1300840108">
    <w:abstractNumId w:val="60"/>
    <w:lvlOverride w:ilvl="0">
      <w:lvl w:ilvl="0">
        <w:start w:val="28"/>
        <w:numFmt w:val="decimal"/>
        <w:lvlText w:val="%1."/>
        <w:lvlJc w:val="left"/>
        <w:pPr>
          <w:tabs>
            <w:tab w:val="num" w:pos="432"/>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b w:val="0"/>
          <w:bCs w:val="0"/>
          <w:color w:val="auto"/>
        </w:rPr>
      </w:lvl>
    </w:lvlOverride>
    <w:lvlOverride w:ilvl="2">
      <w:lvl w:ilvl="2">
        <w:start w:val="1"/>
        <w:numFmt w:val="decimal"/>
        <w:lvlText w:val="%1.%2.%3."/>
        <w:lvlJc w:val="left"/>
        <w:pPr>
          <w:tabs>
            <w:tab w:val="num" w:pos="720"/>
          </w:tabs>
          <w:ind w:left="0" w:firstLine="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211" w16cid:durableId="1681159824">
    <w:abstractNumId w:val="60"/>
    <w:lvlOverride w:ilvl="0">
      <w:lvl w:ilvl="0">
        <w:start w:val="28"/>
        <w:numFmt w:val="decimal"/>
        <w:lvlText w:val="%1."/>
        <w:lvlJc w:val="left"/>
        <w:pPr>
          <w:tabs>
            <w:tab w:val="num" w:pos="432"/>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b w:val="0"/>
          <w:bCs w:val="0"/>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tabs>
            <w:tab w:val="num" w:pos="936"/>
          </w:tabs>
          <w:ind w:left="0" w:firstLine="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212" w16cid:durableId="1685933066">
    <w:abstractNumId w:val="60"/>
    <w:lvlOverride w:ilvl="0">
      <w:lvl w:ilvl="0">
        <w:start w:val="28"/>
        <w:numFmt w:val="decimal"/>
        <w:lvlText w:val="%1."/>
        <w:lvlJc w:val="left"/>
        <w:pPr>
          <w:tabs>
            <w:tab w:val="num" w:pos="432"/>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b w:val="0"/>
          <w:bCs w:val="0"/>
          <w:color w:val="auto"/>
        </w:rPr>
      </w:lvl>
    </w:lvlOverride>
    <w:lvlOverride w:ilvl="2">
      <w:lvl w:ilvl="2">
        <w:start w:val="1"/>
        <w:numFmt w:val="decimal"/>
        <w:lvlText w:val="%1.%2.%3."/>
        <w:lvlJc w:val="left"/>
        <w:pPr>
          <w:tabs>
            <w:tab w:val="num" w:pos="720"/>
          </w:tabs>
          <w:ind w:left="0" w:firstLine="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213" w16cid:durableId="1677876128">
    <w:abstractNumId w:val="60"/>
    <w:lvlOverride w:ilvl="0">
      <w:lvl w:ilvl="0">
        <w:start w:val="28"/>
        <w:numFmt w:val="decimal"/>
        <w:lvlText w:val="%1."/>
        <w:lvlJc w:val="left"/>
        <w:pPr>
          <w:tabs>
            <w:tab w:val="num" w:pos="432"/>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b w:val="0"/>
          <w:bCs w:val="0"/>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tabs>
            <w:tab w:val="num" w:pos="864"/>
          </w:tabs>
          <w:ind w:left="0" w:firstLine="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214" w16cid:durableId="1955359355">
    <w:abstractNumId w:val="60"/>
    <w:lvlOverride w:ilvl="0">
      <w:lvl w:ilvl="0">
        <w:start w:val="28"/>
        <w:numFmt w:val="decimal"/>
        <w:lvlText w:val="%1."/>
        <w:lvlJc w:val="left"/>
        <w:pPr>
          <w:tabs>
            <w:tab w:val="num" w:pos="432"/>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b w:val="0"/>
          <w:bCs w:val="0"/>
          <w:color w:val="auto"/>
        </w:rPr>
      </w:lvl>
    </w:lvlOverride>
    <w:lvlOverride w:ilvl="2">
      <w:lvl w:ilvl="2">
        <w:start w:val="1"/>
        <w:numFmt w:val="decimal"/>
        <w:lvlText w:val="%1.%2.%3."/>
        <w:lvlJc w:val="left"/>
        <w:pPr>
          <w:tabs>
            <w:tab w:val="num" w:pos="720"/>
          </w:tabs>
          <w:ind w:left="0" w:firstLine="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215" w16cid:durableId="549805550">
    <w:abstractNumId w:val="60"/>
    <w:lvlOverride w:ilvl="0">
      <w:lvl w:ilvl="0">
        <w:start w:val="28"/>
        <w:numFmt w:val="decimal"/>
        <w:lvlText w:val="%1."/>
        <w:lvlJc w:val="left"/>
        <w:pPr>
          <w:tabs>
            <w:tab w:val="num" w:pos="432"/>
          </w:tabs>
          <w:ind w:left="0" w:firstLine="0"/>
        </w:pPr>
        <w:rPr>
          <w:rFonts w:hint="default"/>
          <w:strike w:val="0"/>
          <w:color w:val="auto"/>
        </w:rPr>
      </w:lvl>
    </w:lvlOverride>
    <w:lvlOverride w:ilvl="1">
      <w:lvl w:ilvl="1">
        <w:start w:val="1"/>
        <w:numFmt w:val="decimal"/>
        <w:lvlText w:val="%1.%2."/>
        <w:lvlJc w:val="left"/>
        <w:pPr>
          <w:tabs>
            <w:tab w:val="num" w:pos="576"/>
          </w:tabs>
          <w:ind w:left="0" w:firstLine="0"/>
        </w:pPr>
        <w:rPr>
          <w:rFonts w:hint="default"/>
          <w:b w:val="0"/>
          <w:bCs w:val="0"/>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216" w16cid:durableId="1100176671">
    <w:abstractNumId w:val="60"/>
    <w:lvlOverride w:ilvl="0">
      <w:lvl w:ilvl="0">
        <w:start w:val="28"/>
        <w:numFmt w:val="decimal"/>
        <w:lvlText w:val="%1."/>
        <w:lvlJc w:val="left"/>
        <w:pPr>
          <w:tabs>
            <w:tab w:val="num" w:pos="432"/>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b w:val="0"/>
          <w:bCs w:val="0"/>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tabs>
            <w:tab w:val="num" w:pos="864"/>
          </w:tabs>
          <w:ind w:left="0" w:firstLine="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217" w16cid:durableId="1279026750">
    <w:abstractNumId w:val="60"/>
    <w:lvlOverride w:ilvl="0">
      <w:lvl w:ilvl="0">
        <w:start w:val="28"/>
        <w:numFmt w:val="decimal"/>
        <w:lvlText w:val="%1."/>
        <w:lvlJc w:val="left"/>
        <w:pPr>
          <w:tabs>
            <w:tab w:val="num" w:pos="432"/>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b w:val="0"/>
          <w:bCs w:val="0"/>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tabs>
            <w:tab w:val="num" w:pos="864"/>
          </w:tabs>
          <w:ind w:left="0" w:firstLine="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218" w16cid:durableId="1754932681">
    <w:abstractNumId w:val="60"/>
    <w:lvlOverride w:ilvl="0">
      <w:lvl w:ilvl="0">
        <w:start w:val="28"/>
        <w:numFmt w:val="decimal"/>
        <w:lvlText w:val="%1."/>
        <w:lvlJc w:val="left"/>
        <w:pPr>
          <w:tabs>
            <w:tab w:val="num" w:pos="432"/>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b w:val="0"/>
          <w:bCs w:val="0"/>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tabs>
            <w:tab w:val="num" w:pos="864"/>
          </w:tabs>
          <w:ind w:left="0" w:firstLine="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219" w16cid:durableId="648486129">
    <w:abstractNumId w:val="60"/>
    <w:lvlOverride w:ilvl="0">
      <w:lvl w:ilvl="0">
        <w:start w:val="28"/>
        <w:numFmt w:val="decimal"/>
        <w:lvlText w:val="%1."/>
        <w:lvlJc w:val="left"/>
        <w:pPr>
          <w:tabs>
            <w:tab w:val="num" w:pos="432"/>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b w:val="0"/>
          <w:bCs w:val="0"/>
          <w:color w:val="auto"/>
        </w:rPr>
      </w:lvl>
    </w:lvlOverride>
    <w:lvlOverride w:ilvl="2">
      <w:lvl w:ilvl="2">
        <w:start w:val="1"/>
        <w:numFmt w:val="decimal"/>
        <w:lvlText w:val="%1.%2.%3."/>
        <w:lvlJc w:val="left"/>
        <w:pPr>
          <w:tabs>
            <w:tab w:val="num" w:pos="720"/>
          </w:tabs>
          <w:ind w:left="0" w:firstLine="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220" w16cid:durableId="1089078483">
    <w:abstractNumId w:val="60"/>
    <w:lvlOverride w:ilvl="0">
      <w:lvl w:ilvl="0">
        <w:start w:val="28"/>
        <w:numFmt w:val="decimal"/>
        <w:lvlText w:val="%1."/>
        <w:lvlJc w:val="left"/>
        <w:pPr>
          <w:tabs>
            <w:tab w:val="num" w:pos="432"/>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b w:val="0"/>
          <w:bCs w:val="0"/>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tabs>
            <w:tab w:val="num" w:pos="864"/>
          </w:tabs>
          <w:ind w:left="0" w:firstLine="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221" w16cid:durableId="568610993">
    <w:abstractNumId w:val="60"/>
    <w:lvlOverride w:ilvl="0">
      <w:lvl w:ilvl="0">
        <w:start w:val="28"/>
        <w:numFmt w:val="decimal"/>
        <w:lvlText w:val="%1."/>
        <w:lvlJc w:val="left"/>
        <w:pPr>
          <w:tabs>
            <w:tab w:val="num" w:pos="432"/>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b w:val="0"/>
          <w:bCs w:val="0"/>
          <w:color w:val="auto"/>
        </w:rPr>
      </w:lvl>
    </w:lvlOverride>
    <w:lvlOverride w:ilvl="2">
      <w:lvl w:ilvl="2">
        <w:start w:val="1"/>
        <w:numFmt w:val="decimal"/>
        <w:lvlText w:val="%1.%2.%3."/>
        <w:lvlJc w:val="left"/>
        <w:pPr>
          <w:tabs>
            <w:tab w:val="num" w:pos="720"/>
          </w:tabs>
          <w:ind w:left="0" w:firstLine="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222" w16cid:durableId="470175006">
    <w:abstractNumId w:val="60"/>
    <w:lvlOverride w:ilvl="0">
      <w:lvl w:ilvl="0">
        <w:start w:val="28"/>
        <w:numFmt w:val="decimal"/>
        <w:lvlText w:val="%1."/>
        <w:lvlJc w:val="left"/>
        <w:pPr>
          <w:tabs>
            <w:tab w:val="num" w:pos="432"/>
          </w:tabs>
          <w:ind w:left="0" w:firstLine="0"/>
        </w:pPr>
        <w:rPr>
          <w:rFonts w:hint="default"/>
          <w:strike w:val="0"/>
          <w:color w:val="auto"/>
        </w:rPr>
      </w:lvl>
    </w:lvlOverride>
    <w:lvlOverride w:ilvl="1">
      <w:lvl w:ilvl="1">
        <w:start w:val="1"/>
        <w:numFmt w:val="decimal"/>
        <w:lvlText w:val="%1.%2."/>
        <w:lvlJc w:val="left"/>
        <w:pPr>
          <w:tabs>
            <w:tab w:val="num" w:pos="576"/>
          </w:tabs>
          <w:ind w:left="0" w:firstLine="0"/>
        </w:pPr>
        <w:rPr>
          <w:rFonts w:hint="default"/>
          <w:b w:val="0"/>
          <w:bCs w:val="0"/>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223" w16cid:durableId="949967047">
    <w:abstractNumId w:val="60"/>
    <w:lvlOverride w:ilvl="0">
      <w:lvl w:ilvl="0">
        <w:start w:val="28"/>
        <w:numFmt w:val="decimal"/>
        <w:lvlText w:val="%1."/>
        <w:lvlJc w:val="left"/>
        <w:pPr>
          <w:tabs>
            <w:tab w:val="num" w:pos="432"/>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b w:val="0"/>
          <w:bCs w:val="0"/>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224" w16cid:durableId="1749842444">
    <w:abstractNumId w:val="60"/>
    <w:lvlOverride w:ilvl="0">
      <w:lvl w:ilvl="0">
        <w:start w:val="28"/>
        <w:numFmt w:val="decimal"/>
        <w:lvlText w:val="%1."/>
        <w:lvlJc w:val="left"/>
        <w:pPr>
          <w:tabs>
            <w:tab w:val="num" w:pos="432"/>
          </w:tabs>
          <w:ind w:left="0" w:firstLine="0"/>
        </w:pPr>
        <w:rPr>
          <w:rFonts w:hint="default"/>
          <w:strike w:val="0"/>
          <w:color w:val="auto"/>
        </w:rPr>
      </w:lvl>
    </w:lvlOverride>
    <w:lvlOverride w:ilvl="1">
      <w:lvl w:ilvl="1">
        <w:start w:val="1"/>
        <w:numFmt w:val="decimal"/>
        <w:lvlText w:val="%1.%2."/>
        <w:lvlJc w:val="left"/>
        <w:pPr>
          <w:tabs>
            <w:tab w:val="num" w:pos="576"/>
          </w:tabs>
          <w:ind w:left="0" w:firstLine="0"/>
        </w:pPr>
        <w:rPr>
          <w:rFonts w:hint="default"/>
          <w:b w:val="0"/>
          <w:bCs w:val="0"/>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225" w16cid:durableId="876048138">
    <w:abstractNumId w:val="60"/>
    <w:lvlOverride w:ilvl="0">
      <w:lvl w:ilvl="0">
        <w:start w:val="28"/>
        <w:numFmt w:val="decimal"/>
        <w:lvlText w:val="%1."/>
        <w:lvlJc w:val="left"/>
        <w:pPr>
          <w:ind w:left="510" w:hanging="51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tabs>
            <w:tab w:val="num" w:pos="720"/>
          </w:tabs>
          <w:ind w:left="0" w:firstLine="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226" w16cid:durableId="184951001">
    <w:abstractNumId w:val="60"/>
    <w:lvlOverride w:ilvl="0">
      <w:lvl w:ilvl="0">
        <w:start w:val="28"/>
        <w:numFmt w:val="decimal"/>
        <w:lvlText w:val="%1."/>
        <w:lvlJc w:val="left"/>
        <w:pPr>
          <w:ind w:left="510" w:hanging="51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tabs>
            <w:tab w:val="num" w:pos="720"/>
          </w:tabs>
          <w:ind w:left="0" w:firstLine="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227" w16cid:durableId="1729960612">
    <w:abstractNumId w:val="60"/>
    <w:lvlOverride w:ilvl="0">
      <w:lvl w:ilvl="0">
        <w:start w:val="28"/>
        <w:numFmt w:val="decimal"/>
        <w:lvlText w:val="%1."/>
        <w:lvlJc w:val="left"/>
        <w:pPr>
          <w:ind w:left="510" w:hanging="51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tabs>
            <w:tab w:val="num" w:pos="720"/>
          </w:tabs>
          <w:ind w:left="0" w:firstLine="0"/>
        </w:pPr>
        <w:rPr>
          <w:rFonts w:hint="default"/>
          <w:color w:val="auto"/>
          <w:sz w:val="22"/>
          <w:szCs w:val="22"/>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228" w16cid:durableId="476267517">
    <w:abstractNumId w:val="60"/>
    <w:lvlOverride w:ilvl="0">
      <w:lvl w:ilvl="0">
        <w:start w:val="28"/>
        <w:numFmt w:val="decimal"/>
        <w:lvlText w:val="%1."/>
        <w:lvlJc w:val="left"/>
        <w:pPr>
          <w:ind w:left="510" w:hanging="51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tabs>
            <w:tab w:val="num" w:pos="720"/>
          </w:tabs>
          <w:ind w:left="0" w:firstLine="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229" w16cid:durableId="484510749">
    <w:abstractNumId w:val="60"/>
    <w:lvlOverride w:ilvl="0">
      <w:lvl w:ilvl="0">
        <w:start w:val="28"/>
        <w:numFmt w:val="decimal"/>
        <w:lvlText w:val="%1."/>
        <w:lvlJc w:val="left"/>
        <w:pPr>
          <w:tabs>
            <w:tab w:val="num" w:pos="510"/>
          </w:tabs>
          <w:ind w:left="0" w:firstLine="0"/>
        </w:pPr>
        <w:rPr>
          <w:rFonts w:hint="default"/>
          <w:strike w:val="0"/>
          <w:color w:val="auto"/>
        </w:rPr>
      </w:lvl>
    </w:lvlOverride>
    <w:lvlOverride w:ilvl="1">
      <w:lvl w:ilvl="1">
        <w:start w:val="1"/>
        <w:numFmt w:val="decimal"/>
        <w:lvlText w:val="%1.%2."/>
        <w:lvlJc w:val="left"/>
        <w:pPr>
          <w:tabs>
            <w:tab w:val="num" w:pos="576"/>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230" w16cid:durableId="94372226">
    <w:abstractNumId w:val="60"/>
    <w:lvlOverride w:ilvl="0">
      <w:lvl w:ilvl="0">
        <w:start w:val="28"/>
        <w:numFmt w:val="decimal"/>
        <w:lvlText w:val="%1."/>
        <w:lvlJc w:val="left"/>
        <w:pPr>
          <w:ind w:left="510" w:hanging="510"/>
        </w:pPr>
        <w:rPr>
          <w:rFonts w:hint="default"/>
          <w:strike w:val="0"/>
          <w:color w:val="auto"/>
        </w:rPr>
      </w:lvl>
    </w:lvlOverride>
    <w:lvlOverride w:ilvl="1">
      <w:lvl w:ilvl="1">
        <w:start w:val="1"/>
        <w:numFmt w:val="decimal"/>
        <w:lvlText w:val="%1.%2."/>
        <w:lvlJc w:val="left"/>
        <w:pPr>
          <w:tabs>
            <w:tab w:val="num" w:pos="576"/>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231" w16cid:durableId="916748047">
    <w:abstractNumId w:val="60"/>
    <w:lvlOverride w:ilvl="0">
      <w:lvl w:ilvl="0">
        <w:start w:val="28"/>
        <w:numFmt w:val="decimal"/>
        <w:lvlText w:val="%1."/>
        <w:lvlJc w:val="left"/>
        <w:pPr>
          <w:tabs>
            <w:tab w:val="num" w:pos="432"/>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232" w16cid:durableId="1197542204">
    <w:abstractNumId w:val="60"/>
    <w:lvlOverride w:ilvl="0">
      <w:lvl w:ilvl="0">
        <w:start w:val="28"/>
        <w:numFmt w:val="decimal"/>
        <w:lvlText w:val="%1."/>
        <w:lvlJc w:val="left"/>
        <w:pPr>
          <w:tabs>
            <w:tab w:val="num" w:pos="432"/>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233" w16cid:durableId="879587978">
    <w:abstractNumId w:val="84"/>
  </w:num>
  <w:num w:numId="234" w16cid:durableId="911159018">
    <w:abstractNumId w:val="46"/>
    <w:lvlOverride w:ilvl="0">
      <w:lvl w:ilvl="0">
        <w:start w:val="169"/>
        <w:numFmt w:val="decimal"/>
        <w:lvlText w:val="%1."/>
        <w:lvlJc w:val="left"/>
        <w:pPr>
          <w:tabs>
            <w:tab w:val="num" w:pos="504"/>
          </w:tabs>
          <w:ind w:left="0" w:firstLine="0"/>
        </w:pPr>
        <w:rPr>
          <w:rFonts w:hint="default"/>
          <w:strike w:val="0"/>
          <w:color w:val="auto"/>
        </w:rPr>
      </w:lvl>
    </w:lvlOverride>
    <w:lvlOverride w:ilvl="1">
      <w:lvl w:ilvl="1">
        <w:start w:val="1"/>
        <w:numFmt w:val="decimal"/>
        <w:lvlText w:val="%1.%2."/>
        <w:lvlJc w:val="left"/>
        <w:pPr>
          <w:ind w:left="720" w:hanging="72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235" w16cid:durableId="1206789971">
    <w:abstractNumId w:val="68"/>
    <w:lvlOverride w:ilvl="0">
      <w:lvl w:ilvl="0">
        <w:start w:val="171"/>
        <w:numFmt w:val="decimal"/>
        <w:lvlText w:val="%1."/>
        <w:lvlJc w:val="left"/>
        <w:pPr>
          <w:tabs>
            <w:tab w:val="num" w:pos="432"/>
          </w:tabs>
          <w:ind w:left="0" w:firstLine="0"/>
        </w:pPr>
        <w:rPr>
          <w:rFonts w:hint="default"/>
          <w:strike w:val="0"/>
          <w:color w:val="auto"/>
        </w:rPr>
      </w:lvl>
    </w:lvlOverride>
    <w:lvlOverride w:ilvl="1">
      <w:lvl w:ilvl="1">
        <w:start w:val="1"/>
        <w:numFmt w:val="decimal"/>
        <w:lvlText w:val="%1.%2."/>
        <w:lvlJc w:val="left"/>
        <w:pPr>
          <w:tabs>
            <w:tab w:val="num" w:pos="576"/>
          </w:tabs>
          <w:ind w:left="0" w:firstLine="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236" w16cid:durableId="1852521335">
    <w:abstractNumId w:val="3"/>
    <w:lvlOverride w:ilvl="0">
      <w:lvl w:ilvl="0">
        <w:start w:val="258"/>
        <w:numFmt w:val="decimal"/>
        <w:lvlText w:val="%1."/>
        <w:lvlJc w:val="left"/>
        <w:pPr>
          <w:tabs>
            <w:tab w:val="num" w:pos="504"/>
          </w:tabs>
          <w:ind w:left="0" w:firstLine="0"/>
        </w:pPr>
        <w:rPr>
          <w:rFonts w:hint="default"/>
          <w:strike w:val="0"/>
          <w:color w:val="auto"/>
        </w:rPr>
      </w:lvl>
    </w:lvlOverride>
    <w:lvlOverride w:ilvl="1">
      <w:lvl w:ilvl="1">
        <w:start w:val="1"/>
        <w:numFmt w:val="decimal"/>
        <w:lvlText w:val="%1.%2."/>
        <w:lvlJc w:val="left"/>
        <w:pPr>
          <w:ind w:left="720" w:hanging="720"/>
        </w:pPr>
        <w:rPr>
          <w:rFonts w:hint="default"/>
        </w:rPr>
      </w:lvl>
    </w:lvlOverride>
    <w:lvlOverride w:ilvl="2">
      <w:lvl w:ilvl="2">
        <w:start w:val="1"/>
        <w:numFmt w:val="decimal"/>
        <w:lvlText w:val="%1.%2.%3."/>
        <w:lvlJc w:val="left"/>
        <w:pPr>
          <w:tabs>
            <w:tab w:val="num" w:pos="864"/>
          </w:tabs>
          <w:ind w:left="0" w:firstLine="0"/>
        </w:pPr>
        <w:rPr>
          <w:rFonts w:hint="default"/>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237" w16cid:durableId="974523327">
    <w:abstractNumId w:val="8"/>
  </w:num>
  <w:num w:numId="238" w16cid:durableId="633145999">
    <w:abstractNumId w:val="50"/>
  </w:num>
  <w:num w:numId="239" w16cid:durableId="35353124">
    <w:abstractNumId w:val="35"/>
  </w:num>
  <w:num w:numId="240" w16cid:durableId="1166744069">
    <w:abstractNumId w:val="16"/>
  </w:num>
  <w:num w:numId="241" w16cid:durableId="301468369">
    <w:abstractNumId w:val="15"/>
  </w:num>
  <w:num w:numId="242" w16cid:durableId="461314614">
    <w:abstractNumId w:val="73"/>
  </w:num>
  <w:num w:numId="243" w16cid:durableId="1106077202">
    <w:abstractNumId w:val="90"/>
  </w:num>
  <w:num w:numId="244" w16cid:durableId="24062199">
    <w:abstractNumId w:val="74"/>
  </w:num>
  <w:num w:numId="245" w16cid:durableId="770513638">
    <w:abstractNumId w:val="91"/>
  </w:num>
  <w:num w:numId="246" w16cid:durableId="1976829297">
    <w:abstractNumId w:val="70"/>
  </w:num>
  <w:num w:numId="247" w16cid:durableId="1687830426">
    <w:abstractNumId w:val="89"/>
  </w:num>
  <w:num w:numId="248" w16cid:durableId="420877163">
    <w:abstractNumId w:val="82"/>
  </w:num>
  <w:num w:numId="249" w16cid:durableId="1701470987">
    <w:abstractNumId w:val="63"/>
  </w:num>
  <w:num w:numId="250" w16cid:durableId="2118090474">
    <w:abstractNumId w:val="53"/>
  </w:num>
  <w:num w:numId="251" w16cid:durableId="159271791">
    <w:abstractNumId w:val="55"/>
  </w:num>
  <w:num w:numId="252" w16cid:durableId="1483234794">
    <w:abstractNumId w:val="33"/>
  </w:num>
  <w:num w:numId="253" w16cid:durableId="1802190629">
    <w:abstractNumId w:val="38"/>
  </w:num>
  <w:num w:numId="254" w16cid:durableId="1674717827">
    <w:abstractNumId w:val="81"/>
  </w:num>
  <w:num w:numId="255" w16cid:durableId="861167935">
    <w:abstractNumId w:val="29"/>
  </w:num>
  <w:num w:numId="256" w16cid:durableId="915553787">
    <w:abstractNumId w:val="51"/>
  </w:num>
  <w:num w:numId="257" w16cid:durableId="425081733">
    <w:abstractNumId w:val="21"/>
  </w:num>
  <w:num w:numId="258" w16cid:durableId="1608193904">
    <w:abstractNumId w:val="61"/>
  </w:num>
  <w:num w:numId="259" w16cid:durableId="126748416">
    <w:abstractNumId w:val="31"/>
  </w:num>
  <w:num w:numId="260" w16cid:durableId="1632125657">
    <w:abstractNumId w:val="18"/>
  </w:num>
  <w:num w:numId="261" w16cid:durableId="1573156575">
    <w:abstractNumId w:val="80"/>
  </w:num>
  <w:num w:numId="262" w16cid:durableId="1951010806">
    <w:abstractNumId w:val="28"/>
  </w:num>
  <w:num w:numId="263" w16cid:durableId="216819252">
    <w:abstractNumId w:val="17"/>
  </w:num>
  <w:num w:numId="264" w16cid:durableId="127364211">
    <w:abstractNumId w:val="4"/>
  </w:num>
  <w:num w:numId="265" w16cid:durableId="2141921593">
    <w:abstractNumId w:val="87"/>
  </w:num>
  <w:num w:numId="266" w16cid:durableId="1910266244">
    <w:abstractNumId w:val="83"/>
  </w:num>
  <w:num w:numId="267" w16cid:durableId="1578318949">
    <w:abstractNumId w:val="40"/>
  </w:num>
  <w:num w:numId="268" w16cid:durableId="1822232664">
    <w:abstractNumId w:val="48"/>
  </w:num>
  <w:num w:numId="269" w16cid:durableId="227038779">
    <w:abstractNumId w:val="60"/>
    <w:lvlOverride w:ilvl="0">
      <w:lvl w:ilvl="0">
        <w:start w:val="28"/>
        <w:numFmt w:val="decimal"/>
        <w:lvlText w:val="%1."/>
        <w:lvlJc w:val="left"/>
        <w:pPr>
          <w:tabs>
            <w:tab w:val="num" w:pos="720"/>
          </w:tabs>
          <w:ind w:left="0" w:firstLine="0"/>
        </w:pPr>
        <w:rPr>
          <w:rFonts w:hint="default"/>
          <w:strike w:val="0"/>
          <w:color w:val="auto"/>
        </w:rPr>
      </w:lvl>
    </w:lvlOverride>
    <w:lvlOverride w:ilvl="1">
      <w:lvl w:ilvl="1">
        <w:start w:val="1"/>
        <w:numFmt w:val="decimal"/>
        <w:lvlText w:val="%1.%2."/>
        <w:lvlJc w:val="left"/>
        <w:pPr>
          <w:tabs>
            <w:tab w:val="num" w:pos="720"/>
          </w:tabs>
          <w:ind w:left="0" w:firstLine="0"/>
        </w:pPr>
        <w:rPr>
          <w:rFonts w:hint="default"/>
          <w:color w:val="auto"/>
        </w:rPr>
      </w:lvl>
    </w:lvlOverride>
    <w:lvlOverride w:ilvl="2">
      <w:lvl w:ilvl="2">
        <w:start w:val="1"/>
        <w:numFmt w:val="decimal"/>
        <w:lvlText w:val="%1.%2.%3."/>
        <w:lvlJc w:val="left"/>
        <w:pPr>
          <w:ind w:left="-32767" w:firstLine="32767"/>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270" w16cid:durableId="2065325398">
    <w:abstractNumId w:val="60"/>
    <w:lvlOverride w:ilvl="0">
      <w:lvl w:ilvl="0">
        <w:start w:val="28"/>
        <w:numFmt w:val="decimal"/>
        <w:lvlText w:val="%1."/>
        <w:lvlJc w:val="left"/>
        <w:pPr>
          <w:tabs>
            <w:tab w:val="num" w:pos="720"/>
          </w:tabs>
          <w:ind w:left="0" w:firstLine="0"/>
        </w:pPr>
        <w:rPr>
          <w:rFonts w:hint="default"/>
          <w:strike w:val="0"/>
          <w:color w:val="auto"/>
        </w:rPr>
      </w:lvl>
    </w:lvlOverride>
    <w:lvlOverride w:ilvl="1">
      <w:lvl w:ilvl="1">
        <w:start w:val="1"/>
        <w:numFmt w:val="decimal"/>
        <w:lvlText w:val="%1.%2."/>
        <w:lvlJc w:val="left"/>
        <w:pPr>
          <w:tabs>
            <w:tab w:val="num" w:pos="720"/>
          </w:tabs>
          <w:ind w:left="0" w:firstLine="0"/>
        </w:pPr>
        <w:rPr>
          <w:rFonts w:hint="default"/>
          <w:color w:val="auto"/>
        </w:rPr>
      </w:lvl>
    </w:lvlOverride>
    <w:lvlOverride w:ilvl="2">
      <w:lvl w:ilvl="2">
        <w:start w:val="1"/>
        <w:numFmt w:val="decimal"/>
        <w:lvlText w:val="%1.%2.%3."/>
        <w:lvlJc w:val="left"/>
        <w:pPr>
          <w:tabs>
            <w:tab w:val="num" w:pos="720"/>
          </w:tabs>
          <w:ind w:left="0" w:firstLine="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271" w16cid:durableId="1905413289">
    <w:abstractNumId w:val="60"/>
    <w:lvlOverride w:ilvl="0">
      <w:lvl w:ilvl="0">
        <w:start w:val="28"/>
        <w:numFmt w:val="decimal"/>
        <w:lvlText w:val="%1."/>
        <w:lvlJc w:val="left"/>
        <w:pPr>
          <w:tabs>
            <w:tab w:val="num" w:pos="720"/>
          </w:tabs>
          <w:ind w:left="0" w:firstLine="0"/>
        </w:pPr>
        <w:rPr>
          <w:rFonts w:hint="default"/>
          <w:strike w:val="0"/>
          <w:color w:val="auto"/>
        </w:rPr>
      </w:lvl>
    </w:lvlOverride>
    <w:lvlOverride w:ilvl="1">
      <w:lvl w:ilvl="1">
        <w:start w:val="1"/>
        <w:numFmt w:val="decimal"/>
        <w:lvlText w:val="%1.%2."/>
        <w:lvlJc w:val="left"/>
        <w:pPr>
          <w:tabs>
            <w:tab w:val="num" w:pos="720"/>
          </w:tabs>
          <w:ind w:left="0" w:firstLine="0"/>
        </w:pPr>
        <w:rPr>
          <w:rFonts w:hint="default"/>
          <w:color w:val="auto"/>
        </w:rPr>
      </w:lvl>
    </w:lvlOverride>
    <w:lvlOverride w:ilvl="2">
      <w:lvl w:ilvl="2">
        <w:start w:val="1"/>
        <w:numFmt w:val="decimal"/>
        <w:lvlText w:val="%1.%2.%3."/>
        <w:lvlJc w:val="left"/>
        <w:pPr>
          <w:tabs>
            <w:tab w:val="num" w:pos="720"/>
          </w:tabs>
          <w:ind w:left="0" w:firstLine="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272" w16cid:durableId="985861929">
    <w:abstractNumId w:val="60"/>
    <w:lvlOverride w:ilvl="0">
      <w:lvl w:ilvl="0">
        <w:start w:val="28"/>
        <w:numFmt w:val="decimal"/>
        <w:lvlText w:val="%1."/>
        <w:lvlJc w:val="left"/>
        <w:pPr>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ascii="Tahoma" w:hAnsi="Tahoma" w:cs="Tahoma" w:hint="default"/>
          <w:color w:val="auto"/>
          <w:sz w:val="22"/>
          <w:szCs w:val="22"/>
        </w:rPr>
      </w:lvl>
    </w:lvlOverride>
    <w:lvlOverride w:ilvl="2">
      <w:lvl w:ilvl="2">
        <w:start w:val="1"/>
        <w:numFmt w:val="decimal"/>
        <w:lvlText w:val="%1.%2.%3."/>
        <w:lvlJc w:val="left"/>
        <w:pPr>
          <w:ind w:left="0" w:firstLine="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IdMacAtCleanup w:val="2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851"/>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36D0"/>
    <w:rsid w:val="000000ED"/>
    <w:rsid w:val="000004B8"/>
    <w:rsid w:val="000009DD"/>
    <w:rsid w:val="00000D58"/>
    <w:rsid w:val="000012E3"/>
    <w:rsid w:val="000013A5"/>
    <w:rsid w:val="000014FF"/>
    <w:rsid w:val="000017F6"/>
    <w:rsid w:val="00001C8F"/>
    <w:rsid w:val="00001CB9"/>
    <w:rsid w:val="000027AB"/>
    <w:rsid w:val="000028A7"/>
    <w:rsid w:val="0000304C"/>
    <w:rsid w:val="000032AA"/>
    <w:rsid w:val="00003E6F"/>
    <w:rsid w:val="00004978"/>
    <w:rsid w:val="00004B55"/>
    <w:rsid w:val="0000555F"/>
    <w:rsid w:val="000056E3"/>
    <w:rsid w:val="00006268"/>
    <w:rsid w:val="0000663C"/>
    <w:rsid w:val="00006762"/>
    <w:rsid w:val="0000782A"/>
    <w:rsid w:val="000079CB"/>
    <w:rsid w:val="00007CF1"/>
    <w:rsid w:val="0001001D"/>
    <w:rsid w:val="0001009A"/>
    <w:rsid w:val="0001070B"/>
    <w:rsid w:val="000112B1"/>
    <w:rsid w:val="0001141C"/>
    <w:rsid w:val="00011754"/>
    <w:rsid w:val="00011922"/>
    <w:rsid w:val="00011B97"/>
    <w:rsid w:val="00011CAA"/>
    <w:rsid w:val="00011DF2"/>
    <w:rsid w:val="00012D1B"/>
    <w:rsid w:val="00012E53"/>
    <w:rsid w:val="0001344F"/>
    <w:rsid w:val="00013A0F"/>
    <w:rsid w:val="00013D14"/>
    <w:rsid w:val="0001414A"/>
    <w:rsid w:val="000142A2"/>
    <w:rsid w:val="000147ED"/>
    <w:rsid w:val="00014D13"/>
    <w:rsid w:val="00014F11"/>
    <w:rsid w:val="00015FDA"/>
    <w:rsid w:val="00016A8D"/>
    <w:rsid w:val="00016AD4"/>
    <w:rsid w:val="00016CB2"/>
    <w:rsid w:val="00017E39"/>
    <w:rsid w:val="00017EF1"/>
    <w:rsid w:val="0002070B"/>
    <w:rsid w:val="000209BB"/>
    <w:rsid w:val="000210F0"/>
    <w:rsid w:val="0002194D"/>
    <w:rsid w:val="00021CA4"/>
    <w:rsid w:val="00021D37"/>
    <w:rsid w:val="000223E0"/>
    <w:rsid w:val="000226D6"/>
    <w:rsid w:val="00022927"/>
    <w:rsid w:val="00022972"/>
    <w:rsid w:val="00022A28"/>
    <w:rsid w:val="00022C93"/>
    <w:rsid w:val="00023705"/>
    <w:rsid w:val="00023FC1"/>
    <w:rsid w:val="0002549E"/>
    <w:rsid w:val="00025734"/>
    <w:rsid w:val="00025AAE"/>
    <w:rsid w:val="0002610E"/>
    <w:rsid w:val="000265A2"/>
    <w:rsid w:val="00026876"/>
    <w:rsid w:val="00026C52"/>
    <w:rsid w:val="00026EF8"/>
    <w:rsid w:val="00030593"/>
    <w:rsid w:val="0003085A"/>
    <w:rsid w:val="00031A1F"/>
    <w:rsid w:val="00031FD8"/>
    <w:rsid w:val="00032378"/>
    <w:rsid w:val="000324A4"/>
    <w:rsid w:val="00032B1A"/>
    <w:rsid w:val="00033005"/>
    <w:rsid w:val="0003302E"/>
    <w:rsid w:val="00033985"/>
    <w:rsid w:val="00033A63"/>
    <w:rsid w:val="00034B8B"/>
    <w:rsid w:val="0003502B"/>
    <w:rsid w:val="000351E5"/>
    <w:rsid w:val="000352B5"/>
    <w:rsid w:val="00035455"/>
    <w:rsid w:val="0003560F"/>
    <w:rsid w:val="0003588B"/>
    <w:rsid w:val="00035FCD"/>
    <w:rsid w:val="000366A3"/>
    <w:rsid w:val="00036B7B"/>
    <w:rsid w:val="00036F4F"/>
    <w:rsid w:val="00037008"/>
    <w:rsid w:val="00040187"/>
    <w:rsid w:val="000401DD"/>
    <w:rsid w:val="0004113F"/>
    <w:rsid w:val="0004135A"/>
    <w:rsid w:val="00041928"/>
    <w:rsid w:val="000419CC"/>
    <w:rsid w:val="000424D9"/>
    <w:rsid w:val="0004274D"/>
    <w:rsid w:val="00042B3A"/>
    <w:rsid w:val="00042C14"/>
    <w:rsid w:val="00042C79"/>
    <w:rsid w:val="00042C89"/>
    <w:rsid w:val="00043E18"/>
    <w:rsid w:val="0004414A"/>
    <w:rsid w:val="000442C5"/>
    <w:rsid w:val="00044323"/>
    <w:rsid w:val="00044626"/>
    <w:rsid w:val="00044691"/>
    <w:rsid w:val="000446F2"/>
    <w:rsid w:val="00044AFC"/>
    <w:rsid w:val="00044BF3"/>
    <w:rsid w:val="00045080"/>
    <w:rsid w:val="00045704"/>
    <w:rsid w:val="000459E9"/>
    <w:rsid w:val="00045F38"/>
    <w:rsid w:val="00045FAC"/>
    <w:rsid w:val="00046628"/>
    <w:rsid w:val="00046791"/>
    <w:rsid w:val="000474AD"/>
    <w:rsid w:val="0005058B"/>
    <w:rsid w:val="000509E4"/>
    <w:rsid w:val="000510BC"/>
    <w:rsid w:val="00051372"/>
    <w:rsid w:val="00051448"/>
    <w:rsid w:val="000518E6"/>
    <w:rsid w:val="000519A0"/>
    <w:rsid w:val="000519D6"/>
    <w:rsid w:val="00051BF6"/>
    <w:rsid w:val="00051DAE"/>
    <w:rsid w:val="00051F96"/>
    <w:rsid w:val="00052083"/>
    <w:rsid w:val="000529AC"/>
    <w:rsid w:val="000537F6"/>
    <w:rsid w:val="00053858"/>
    <w:rsid w:val="00053D9A"/>
    <w:rsid w:val="00053EED"/>
    <w:rsid w:val="00054429"/>
    <w:rsid w:val="00054BD5"/>
    <w:rsid w:val="00056069"/>
    <w:rsid w:val="0005617A"/>
    <w:rsid w:val="00056DFD"/>
    <w:rsid w:val="00057197"/>
    <w:rsid w:val="0005728D"/>
    <w:rsid w:val="0006008C"/>
    <w:rsid w:val="00060238"/>
    <w:rsid w:val="000602FB"/>
    <w:rsid w:val="0006055E"/>
    <w:rsid w:val="000606B9"/>
    <w:rsid w:val="0006108C"/>
    <w:rsid w:val="000614E6"/>
    <w:rsid w:val="000617CB"/>
    <w:rsid w:val="000619DF"/>
    <w:rsid w:val="00062413"/>
    <w:rsid w:val="00063279"/>
    <w:rsid w:val="000633E7"/>
    <w:rsid w:val="00063D06"/>
    <w:rsid w:val="00063DBF"/>
    <w:rsid w:val="0006423C"/>
    <w:rsid w:val="000647C8"/>
    <w:rsid w:val="00064B73"/>
    <w:rsid w:val="00064D12"/>
    <w:rsid w:val="000653BC"/>
    <w:rsid w:val="00065EFE"/>
    <w:rsid w:val="000663D0"/>
    <w:rsid w:val="000670A3"/>
    <w:rsid w:val="000676E0"/>
    <w:rsid w:val="000677D4"/>
    <w:rsid w:val="00070751"/>
    <w:rsid w:val="0007084B"/>
    <w:rsid w:val="000710D0"/>
    <w:rsid w:val="0007138F"/>
    <w:rsid w:val="00072511"/>
    <w:rsid w:val="00072DFA"/>
    <w:rsid w:val="00073209"/>
    <w:rsid w:val="00073A7F"/>
    <w:rsid w:val="00074D3E"/>
    <w:rsid w:val="00075674"/>
    <w:rsid w:val="0007600B"/>
    <w:rsid w:val="00076333"/>
    <w:rsid w:val="00076448"/>
    <w:rsid w:val="00077200"/>
    <w:rsid w:val="000772AA"/>
    <w:rsid w:val="00077FD5"/>
    <w:rsid w:val="000803D0"/>
    <w:rsid w:val="00080F2D"/>
    <w:rsid w:val="00081040"/>
    <w:rsid w:val="0008171E"/>
    <w:rsid w:val="00081A99"/>
    <w:rsid w:val="00081BB8"/>
    <w:rsid w:val="00081E21"/>
    <w:rsid w:val="00082763"/>
    <w:rsid w:val="00082866"/>
    <w:rsid w:val="00082CF8"/>
    <w:rsid w:val="000834E1"/>
    <w:rsid w:val="000838F8"/>
    <w:rsid w:val="00083C92"/>
    <w:rsid w:val="00084832"/>
    <w:rsid w:val="00084B47"/>
    <w:rsid w:val="00085104"/>
    <w:rsid w:val="00085491"/>
    <w:rsid w:val="00085AC0"/>
    <w:rsid w:val="00085DAE"/>
    <w:rsid w:val="0008702A"/>
    <w:rsid w:val="00087579"/>
    <w:rsid w:val="000876EF"/>
    <w:rsid w:val="00087DDA"/>
    <w:rsid w:val="0009019B"/>
    <w:rsid w:val="000904E6"/>
    <w:rsid w:val="00090C06"/>
    <w:rsid w:val="0009187E"/>
    <w:rsid w:val="00091D8E"/>
    <w:rsid w:val="00092107"/>
    <w:rsid w:val="00092497"/>
    <w:rsid w:val="0009288A"/>
    <w:rsid w:val="00092D1A"/>
    <w:rsid w:val="00093733"/>
    <w:rsid w:val="00093CF2"/>
    <w:rsid w:val="0009413A"/>
    <w:rsid w:val="000943E7"/>
    <w:rsid w:val="00094736"/>
    <w:rsid w:val="00094878"/>
    <w:rsid w:val="00094E42"/>
    <w:rsid w:val="00094FF7"/>
    <w:rsid w:val="00095286"/>
    <w:rsid w:val="00095E1D"/>
    <w:rsid w:val="000960EC"/>
    <w:rsid w:val="00096539"/>
    <w:rsid w:val="0009750D"/>
    <w:rsid w:val="0009759E"/>
    <w:rsid w:val="000A00BB"/>
    <w:rsid w:val="000A03C3"/>
    <w:rsid w:val="000A0403"/>
    <w:rsid w:val="000A14AD"/>
    <w:rsid w:val="000A1D08"/>
    <w:rsid w:val="000A249D"/>
    <w:rsid w:val="000A2796"/>
    <w:rsid w:val="000A2DE7"/>
    <w:rsid w:val="000A3B4A"/>
    <w:rsid w:val="000A4622"/>
    <w:rsid w:val="000A586C"/>
    <w:rsid w:val="000A588E"/>
    <w:rsid w:val="000A5CCB"/>
    <w:rsid w:val="000A5FA2"/>
    <w:rsid w:val="000A6EB4"/>
    <w:rsid w:val="000A6F73"/>
    <w:rsid w:val="000A7022"/>
    <w:rsid w:val="000A7363"/>
    <w:rsid w:val="000A7D92"/>
    <w:rsid w:val="000B0AE7"/>
    <w:rsid w:val="000B166C"/>
    <w:rsid w:val="000B194C"/>
    <w:rsid w:val="000B26A9"/>
    <w:rsid w:val="000B26BE"/>
    <w:rsid w:val="000B3A1C"/>
    <w:rsid w:val="000B3B82"/>
    <w:rsid w:val="000B3BF2"/>
    <w:rsid w:val="000B3DCB"/>
    <w:rsid w:val="000B45A1"/>
    <w:rsid w:val="000B45E2"/>
    <w:rsid w:val="000B476D"/>
    <w:rsid w:val="000B4A11"/>
    <w:rsid w:val="000B4D3D"/>
    <w:rsid w:val="000B4E86"/>
    <w:rsid w:val="000B5C79"/>
    <w:rsid w:val="000B68EA"/>
    <w:rsid w:val="000B6950"/>
    <w:rsid w:val="000B69A5"/>
    <w:rsid w:val="000B69AC"/>
    <w:rsid w:val="000C02CC"/>
    <w:rsid w:val="000C0394"/>
    <w:rsid w:val="000C12C8"/>
    <w:rsid w:val="000C1331"/>
    <w:rsid w:val="000C1439"/>
    <w:rsid w:val="000C18F8"/>
    <w:rsid w:val="000C2BA2"/>
    <w:rsid w:val="000C2C36"/>
    <w:rsid w:val="000C3620"/>
    <w:rsid w:val="000C3B33"/>
    <w:rsid w:val="000C3CAD"/>
    <w:rsid w:val="000C3D01"/>
    <w:rsid w:val="000C3E6F"/>
    <w:rsid w:val="000C4487"/>
    <w:rsid w:val="000C48F4"/>
    <w:rsid w:val="000C5666"/>
    <w:rsid w:val="000C59B4"/>
    <w:rsid w:val="000C609B"/>
    <w:rsid w:val="000C6647"/>
    <w:rsid w:val="000C679B"/>
    <w:rsid w:val="000C7891"/>
    <w:rsid w:val="000C78E7"/>
    <w:rsid w:val="000D0481"/>
    <w:rsid w:val="000D0BF9"/>
    <w:rsid w:val="000D0F98"/>
    <w:rsid w:val="000D1989"/>
    <w:rsid w:val="000D1B01"/>
    <w:rsid w:val="000D24B8"/>
    <w:rsid w:val="000D26A4"/>
    <w:rsid w:val="000D2DDE"/>
    <w:rsid w:val="000D3170"/>
    <w:rsid w:val="000D32CA"/>
    <w:rsid w:val="000D3C48"/>
    <w:rsid w:val="000D3C83"/>
    <w:rsid w:val="000D3D90"/>
    <w:rsid w:val="000D3E83"/>
    <w:rsid w:val="000D412B"/>
    <w:rsid w:val="000D421B"/>
    <w:rsid w:val="000D4F18"/>
    <w:rsid w:val="000D5326"/>
    <w:rsid w:val="000D5523"/>
    <w:rsid w:val="000D5E7C"/>
    <w:rsid w:val="000D5ED9"/>
    <w:rsid w:val="000D6CCC"/>
    <w:rsid w:val="000D741D"/>
    <w:rsid w:val="000D7479"/>
    <w:rsid w:val="000D7616"/>
    <w:rsid w:val="000D782C"/>
    <w:rsid w:val="000E02A6"/>
    <w:rsid w:val="000E05B2"/>
    <w:rsid w:val="000E06AC"/>
    <w:rsid w:val="000E09F9"/>
    <w:rsid w:val="000E0C13"/>
    <w:rsid w:val="000E0C6E"/>
    <w:rsid w:val="000E1384"/>
    <w:rsid w:val="000E1505"/>
    <w:rsid w:val="000E16DC"/>
    <w:rsid w:val="000E1F4D"/>
    <w:rsid w:val="000E2736"/>
    <w:rsid w:val="000E2A09"/>
    <w:rsid w:val="000E2A67"/>
    <w:rsid w:val="000E309C"/>
    <w:rsid w:val="000E30C6"/>
    <w:rsid w:val="000E359B"/>
    <w:rsid w:val="000E36F0"/>
    <w:rsid w:val="000E3BEB"/>
    <w:rsid w:val="000E3C08"/>
    <w:rsid w:val="000E52C2"/>
    <w:rsid w:val="000E5817"/>
    <w:rsid w:val="000E61E4"/>
    <w:rsid w:val="000E68C3"/>
    <w:rsid w:val="000E7598"/>
    <w:rsid w:val="000E7B76"/>
    <w:rsid w:val="000F0048"/>
    <w:rsid w:val="000F0BEA"/>
    <w:rsid w:val="000F106D"/>
    <w:rsid w:val="000F142F"/>
    <w:rsid w:val="000F187F"/>
    <w:rsid w:val="000F1A14"/>
    <w:rsid w:val="000F2918"/>
    <w:rsid w:val="000F2C36"/>
    <w:rsid w:val="000F2D9D"/>
    <w:rsid w:val="000F2DA1"/>
    <w:rsid w:val="000F2FC8"/>
    <w:rsid w:val="000F45EC"/>
    <w:rsid w:val="000F47CA"/>
    <w:rsid w:val="000F4BE1"/>
    <w:rsid w:val="000F4CC8"/>
    <w:rsid w:val="000F57A1"/>
    <w:rsid w:val="000F5A4B"/>
    <w:rsid w:val="000F62FC"/>
    <w:rsid w:val="000F6495"/>
    <w:rsid w:val="000F73E2"/>
    <w:rsid w:val="000F79B7"/>
    <w:rsid w:val="000F7A39"/>
    <w:rsid w:val="0010003F"/>
    <w:rsid w:val="0010017F"/>
    <w:rsid w:val="001006A8"/>
    <w:rsid w:val="00100AAB"/>
    <w:rsid w:val="00100AAD"/>
    <w:rsid w:val="0010115F"/>
    <w:rsid w:val="001019E3"/>
    <w:rsid w:val="00102136"/>
    <w:rsid w:val="00102370"/>
    <w:rsid w:val="00102963"/>
    <w:rsid w:val="00102EC6"/>
    <w:rsid w:val="00103406"/>
    <w:rsid w:val="0010597E"/>
    <w:rsid w:val="0010730C"/>
    <w:rsid w:val="0010779D"/>
    <w:rsid w:val="00107D90"/>
    <w:rsid w:val="00110246"/>
    <w:rsid w:val="00110776"/>
    <w:rsid w:val="00110A25"/>
    <w:rsid w:val="00111032"/>
    <w:rsid w:val="00112818"/>
    <w:rsid w:val="00113E75"/>
    <w:rsid w:val="00114675"/>
    <w:rsid w:val="001146F8"/>
    <w:rsid w:val="00115763"/>
    <w:rsid w:val="00115A2C"/>
    <w:rsid w:val="00115C34"/>
    <w:rsid w:val="00116098"/>
    <w:rsid w:val="00116994"/>
    <w:rsid w:val="00116CF9"/>
    <w:rsid w:val="00117114"/>
    <w:rsid w:val="001178F1"/>
    <w:rsid w:val="00117F20"/>
    <w:rsid w:val="00120A8F"/>
    <w:rsid w:val="0012105E"/>
    <w:rsid w:val="00121096"/>
    <w:rsid w:val="001212B6"/>
    <w:rsid w:val="001214D7"/>
    <w:rsid w:val="001215A5"/>
    <w:rsid w:val="00121C38"/>
    <w:rsid w:val="00121DD9"/>
    <w:rsid w:val="001220A1"/>
    <w:rsid w:val="00123B56"/>
    <w:rsid w:val="00123B7F"/>
    <w:rsid w:val="001244C5"/>
    <w:rsid w:val="001249EC"/>
    <w:rsid w:val="00124D07"/>
    <w:rsid w:val="00125184"/>
    <w:rsid w:val="00125491"/>
    <w:rsid w:val="00125920"/>
    <w:rsid w:val="00125E71"/>
    <w:rsid w:val="001262D9"/>
    <w:rsid w:val="00127040"/>
    <w:rsid w:val="00127710"/>
    <w:rsid w:val="001277A9"/>
    <w:rsid w:val="00127A73"/>
    <w:rsid w:val="0013193A"/>
    <w:rsid w:val="0013228A"/>
    <w:rsid w:val="00132C92"/>
    <w:rsid w:val="00132F81"/>
    <w:rsid w:val="0013348C"/>
    <w:rsid w:val="001339E9"/>
    <w:rsid w:val="00133A52"/>
    <w:rsid w:val="00133CE3"/>
    <w:rsid w:val="0013410C"/>
    <w:rsid w:val="0013423C"/>
    <w:rsid w:val="0013429E"/>
    <w:rsid w:val="00134C64"/>
    <w:rsid w:val="00134DA1"/>
    <w:rsid w:val="00134EF4"/>
    <w:rsid w:val="00135992"/>
    <w:rsid w:val="00136979"/>
    <w:rsid w:val="00136C9A"/>
    <w:rsid w:val="0013756F"/>
    <w:rsid w:val="00137F38"/>
    <w:rsid w:val="001409A5"/>
    <w:rsid w:val="0014137E"/>
    <w:rsid w:val="00141B09"/>
    <w:rsid w:val="00142A00"/>
    <w:rsid w:val="00142EE9"/>
    <w:rsid w:val="00142FF1"/>
    <w:rsid w:val="0014308B"/>
    <w:rsid w:val="0014330B"/>
    <w:rsid w:val="001434E5"/>
    <w:rsid w:val="00143657"/>
    <w:rsid w:val="001439D7"/>
    <w:rsid w:val="00143D2A"/>
    <w:rsid w:val="00143DC4"/>
    <w:rsid w:val="00143F4A"/>
    <w:rsid w:val="00144AED"/>
    <w:rsid w:val="00144BFA"/>
    <w:rsid w:val="00144CB2"/>
    <w:rsid w:val="0014529A"/>
    <w:rsid w:val="001456A3"/>
    <w:rsid w:val="00145C1E"/>
    <w:rsid w:val="00145C2B"/>
    <w:rsid w:val="00145DAE"/>
    <w:rsid w:val="001460F9"/>
    <w:rsid w:val="0014624C"/>
    <w:rsid w:val="0014625C"/>
    <w:rsid w:val="00147026"/>
    <w:rsid w:val="001479CB"/>
    <w:rsid w:val="00147D73"/>
    <w:rsid w:val="0015004E"/>
    <w:rsid w:val="00150EAF"/>
    <w:rsid w:val="00151C79"/>
    <w:rsid w:val="001533AB"/>
    <w:rsid w:val="001535EE"/>
    <w:rsid w:val="00153C1B"/>
    <w:rsid w:val="00153D6E"/>
    <w:rsid w:val="00154669"/>
    <w:rsid w:val="001546E8"/>
    <w:rsid w:val="00154968"/>
    <w:rsid w:val="00154D63"/>
    <w:rsid w:val="00155866"/>
    <w:rsid w:val="00155ABD"/>
    <w:rsid w:val="00155EDC"/>
    <w:rsid w:val="00155F6F"/>
    <w:rsid w:val="00156054"/>
    <w:rsid w:val="0015676A"/>
    <w:rsid w:val="00156F9B"/>
    <w:rsid w:val="001570D1"/>
    <w:rsid w:val="00157748"/>
    <w:rsid w:val="00160502"/>
    <w:rsid w:val="00160730"/>
    <w:rsid w:val="00161912"/>
    <w:rsid w:val="00162111"/>
    <w:rsid w:val="0016223C"/>
    <w:rsid w:val="00162286"/>
    <w:rsid w:val="001624CF"/>
    <w:rsid w:val="00163709"/>
    <w:rsid w:val="00163B21"/>
    <w:rsid w:val="00163FA0"/>
    <w:rsid w:val="001641F3"/>
    <w:rsid w:val="00164890"/>
    <w:rsid w:val="00164973"/>
    <w:rsid w:val="001651F3"/>
    <w:rsid w:val="00165CD5"/>
    <w:rsid w:val="00166684"/>
    <w:rsid w:val="00166B91"/>
    <w:rsid w:val="001670BA"/>
    <w:rsid w:val="001676E3"/>
    <w:rsid w:val="00167890"/>
    <w:rsid w:val="00167A16"/>
    <w:rsid w:val="0017002F"/>
    <w:rsid w:val="00170342"/>
    <w:rsid w:val="0017070E"/>
    <w:rsid w:val="001709D3"/>
    <w:rsid w:val="00171A05"/>
    <w:rsid w:val="00171ADB"/>
    <w:rsid w:val="00171F04"/>
    <w:rsid w:val="00172924"/>
    <w:rsid w:val="00172C46"/>
    <w:rsid w:val="00172CCB"/>
    <w:rsid w:val="00172DAC"/>
    <w:rsid w:val="0017355F"/>
    <w:rsid w:val="001736CC"/>
    <w:rsid w:val="00173BAB"/>
    <w:rsid w:val="00173F92"/>
    <w:rsid w:val="001740D6"/>
    <w:rsid w:val="00174476"/>
    <w:rsid w:val="001744C7"/>
    <w:rsid w:val="001744F4"/>
    <w:rsid w:val="0017526F"/>
    <w:rsid w:val="00175ABF"/>
    <w:rsid w:val="00175ED1"/>
    <w:rsid w:val="00175F60"/>
    <w:rsid w:val="00176052"/>
    <w:rsid w:val="00176144"/>
    <w:rsid w:val="001765D4"/>
    <w:rsid w:val="00176745"/>
    <w:rsid w:val="00176965"/>
    <w:rsid w:val="00176B72"/>
    <w:rsid w:val="00176F0E"/>
    <w:rsid w:val="00177FE6"/>
    <w:rsid w:val="001807D4"/>
    <w:rsid w:val="00180914"/>
    <w:rsid w:val="00180BFE"/>
    <w:rsid w:val="00181176"/>
    <w:rsid w:val="00181AF0"/>
    <w:rsid w:val="00181BEA"/>
    <w:rsid w:val="001824A5"/>
    <w:rsid w:val="001829C9"/>
    <w:rsid w:val="00182B34"/>
    <w:rsid w:val="0018301A"/>
    <w:rsid w:val="0018324B"/>
    <w:rsid w:val="001832F0"/>
    <w:rsid w:val="001833DB"/>
    <w:rsid w:val="0018359E"/>
    <w:rsid w:val="00183AF7"/>
    <w:rsid w:val="00183B95"/>
    <w:rsid w:val="00183D21"/>
    <w:rsid w:val="00184122"/>
    <w:rsid w:val="001844DB"/>
    <w:rsid w:val="00184606"/>
    <w:rsid w:val="001847DD"/>
    <w:rsid w:val="0018484A"/>
    <w:rsid w:val="001848D6"/>
    <w:rsid w:val="00184CCE"/>
    <w:rsid w:val="00184EF1"/>
    <w:rsid w:val="00185496"/>
    <w:rsid w:val="00186283"/>
    <w:rsid w:val="00187461"/>
    <w:rsid w:val="001912DE"/>
    <w:rsid w:val="001915DA"/>
    <w:rsid w:val="00191742"/>
    <w:rsid w:val="00191895"/>
    <w:rsid w:val="00191BB8"/>
    <w:rsid w:val="0019328F"/>
    <w:rsid w:val="00193984"/>
    <w:rsid w:val="00193C8A"/>
    <w:rsid w:val="00193D03"/>
    <w:rsid w:val="00194137"/>
    <w:rsid w:val="0019467A"/>
    <w:rsid w:val="001949B1"/>
    <w:rsid w:val="00194AC6"/>
    <w:rsid w:val="00195866"/>
    <w:rsid w:val="00196457"/>
    <w:rsid w:val="00196495"/>
    <w:rsid w:val="00196B16"/>
    <w:rsid w:val="00196CF4"/>
    <w:rsid w:val="00197191"/>
    <w:rsid w:val="00197268"/>
    <w:rsid w:val="001976C6"/>
    <w:rsid w:val="00197CB3"/>
    <w:rsid w:val="001A00DA"/>
    <w:rsid w:val="001A0545"/>
    <w:rsid w:val="001A064C"/>
    <w:rsid w:val="001A08F0"/>
    <w:rsid w:val="001A144B"/>
    <w:rsid w:val="001A14B5"/>
    <w:rsid w:val="001A170E"/>
    <w:rsid w:val="001A17C3"/>
    <w:rsid w:val="001A1C16"/>
    <w:rsid w:val="001A1CE6"/>
    <w:rsid w:val="001A1F91"/>
    <w:rsid w:val="001A22DC"/>
    <w:rsid w:val="001A27B6"/>
    <w:rsid w:val="001A307B"/>
    <w:rsid w:val="001A413F"/>
    <w:rsid w:val="001A4AAC"/>
    <w:rsid w:val="001A5042"/>
    <w:rsid w:val="001A5124"/>
    <w:rsid w:val="001A5347"/>
    <w:rsid w:val="001A59F4"/>
    <w:rsid w:val="001A5A54"/>
    <w:rsid w:val="001A5B5E"/>
    <w:rsid w:val="001A5D43"/>
    <w:rsid w:val="001A6FA5"/>
    <w:rsid w:val="001A7146"/>
    <w:rsid w:val="001B00D4"/>
    <w:rsid w:val="001B0A8C"/>
    <w:rsid w:val="001B0CCD"/>
    <w:rsid w:val="001B1398"/>
    <w:rsid w:val="001B1C61"/>
    <w:rsid w:val="001B2F0D"/>
    <w:rsid w:val="001B316B"/>
    <w:rsid w:val="001B3ED0"/>
    <w:rsid w:val="001B424E"/>
    <w:rsid w:val="001B4406"/>
    <w:rsid w:val="001B4D4B"/>
    <w:rsid w:val="001B53BD"/>
    <w:rsid w:val="001B6D87"/>
    <w:rsid w:val="001C0138"/>
    <w:rsid w:val="001C016B"/>
    <w:rsid w:val="001C02A5"/>
    <w:rsid w:val="001C03AC"/>
    <w:rsid w:val="001C0479"/>
    <w:rsid w:val="001C0994"/>
    <w:rsid w:val="001C0D70"/>
    <w:rsid w:val="001C0EA6"/>
    <w:rsid w:val="001C13C4"/>
    <w:rsid w:val="001C1923"/>
    <w:rsid w:val="001C1B94"/>
    <w:rsid w:val="001C1D0E"/>
    <w:rsid w:val="001C1FC6"/>
    <w:rsid w:val="001C2C76"/>
    <w:rsid w:val="001C3231"/>
    <w:rsid w:val="001C3322"/>
    <w:rsid w:val="001C3A67"/>
    <w:rsid w:val="001C3B03"/>
    <w:rsid w:val="001C3B0E"/>
    <w:rsid w:val="001C479B"/>
    <w:rsid w:val="001C4C21"/>
    <w:rsid w:val="001C4F7B"/>
    <w:rsid w:val="001C55B6"/>
    <w:rsid w:val="001C572E"/>
    <w:rsid w:val="001C64C2"/>
    <w:rsid w:val="001C6D5E"/>
    <w:rsid w:val="001C75B3"/>
    <w:rsid w:val="001C77D9"/>
    <w:rsid w:val="001C7864"/>
    <w:rsid w:val="001D06CB"/>
    <w:rsid w:val="001D0754"/>
    <w:rsid w:val="001D07F3"/>
    <w:rsid w:val="001D1E20"/>
    <w:rsid w:val="001D202F"/>
    <w:rsid w:val="001D2909"/>
    <w:rsid w:val="001D2D39"/>
    <w:rsid w:val="001D2F90"/>
    <w:rsid w:val="001D3154"/>
    <w:rsid w:val="001D3BCC"/>
    <w:rsid w:val="001D3C44"/>
    <w:rsid w:val="001D3E8E"/>
    <w:rsid w:val="001D4D18"/>
    <w:rsid w:val="001D4EDB"/>
    <w:rsid w:val="001D582E"/>
    <w:rsid w:val="001D60FC"/>
    <w:rsid w:val="001D7363"/>
    <w:rsid w:val="001E0969"/>
    <w:rsid w:val="001E0E83"/>
    <w:rsid w:val="001E10D9"/>
    <w:rsid w:val="001E1563"/>
    <w:rsid w:val="001E15E9"/>
    <w:rsid w:val="001E27E2"/>
    <w:rsid w:val="001E2B43"/>
    <w:rsid w:val="001E428F"/>
    <w:rsid w:val="001E4319"/>
    <w:rsid w:val="001E47EE"/>
    <w:rsid w:val="001E47F1"/>
    <w:rsid w:val="001E486A"/>
    <w:rsid w:val="001E51CC"/>
    <w:rsid w:val="001E56BB"/>
    <w:rsid w:val="001E5EBB"/>
    <w:rsid w:val="001E5F4A"/>
    <w:rsid w:val="001E60FD"/>
    <w:rsid w:val="001E6448"/>
    <w:rsid w:val="001E68EF"/>
    <w:rsid w:val="001E6940"/>
    <w:rsid w:val="001E6E9C"/>
    <w:rsid w:val="001E70DA"/>
    <w:rsid w:val="001F02E0"/>
    <w:rsid w:val="001F0AE1"/>
    <w:rsid w:val="001F0BA0"/>
    <w:rsid w:val="001F0BC8"/>
    <w:rsid w:val="001F0D0C"/>
    <w:rsid w:val="001F1031"/>
    <w:rsid w:val="001F1096"/>
    <w:rsid w:val="001F1668"/>
    <w:rsid w:val="001F2142"/>
    <w:rsid w:val="001F2195"/>
    <w:rsid w:val="001F2E0E"/>
    <w:rsid w:val="001F3082"/>
    <w:rsid w:val="001F3286"/>
    <w:rsid w:val="001F34F2"/>
    <w:rsid w:val="001F370F"/>
    <w:rsid w:val="001F3F8A"/>
    <w:rsid w:val="001F4024"/>
    <w:rsid w:val="001F4094"/>
    <w:rsid w:val="001F421A"/>
    <w:rsid w:val="001F42A8"/>
    <w:rsid w:val="001F47B7"/>
    <w:rsid w:val="001F4A35"/>
    <w:rsid w:val="001F4BBE"/>
    <w:rsid w:val="001F50C4"/>
    <w:rsid w:val="001F558E"/>
    <w:rsid w:val="001F56BE"/>
    <w:rsid w:val="001F5C12"/>
    <w:rsid w:val="001F5DC2"/>
    <w:rsid w:val="001F5EDE"/>
    <w:rsid w:val="001F6708"/>
    <w:rsid w:val="001F6A40"/>
    <w:rsid w:val="001F6E27"/>
    <w:rsid w:val="001F6FC6"/>
    <w:rsid w:val="001F722E"/>
    <w:rsid w:val="001F7BD4"/>
    <w:rsid w:val="001F7F63"/>
    <w:rsid w:val="002000B9"/>
    <w:rsid w:val="0020018C"/>
    <w:rsid w:val="00200373"/>
    <w:rsid w:val="00200D30"/>
    <w:rsid w:val="0020100F"/>
    <w:rsid w:val="0020164B"/>
    <w:rsid w:val="002037BF"/>
    <w:rsid w:val="00204375"/>
    <w:rsid w:val="0020495D"/>
    <w:rsid w:val="0020512C"/>
    <w:rsid w:val="002051AC"/>
    <w:rsid w:val="0020575B"/>
    <w:rsid w:val="00205EBC"/>
    <w:rsid w:val="0020613D"/>
    <w:rsid w:val="00206507"/>
    <w:rsid w:val="00206B54"/>
    <w:rsid w:val="00206E37"/>
    <w:rsid w:val="002100ED"/>
    <w:rsid w:val="0021026C"/>
    <w:rsid w:val="00210A56"/>
    <w:rsid w:val="00211776"/>
    <w:rsid w:val="00211BE6"/>
    <w:rsid w:val="00212043"/>
    <w:rsid w:val="00212C0F"/>
    <w:rsid w:val="00212FDD"/>
    <w:rsid w:val="002132E8"/>
    <w:rsid w:val="002133B0"/>
    <w:rsid w:val="00213416"/>
    <w:rsid w:val="002137A2"/>
    <w:rsid w:val="00213F42"/>
    <w:rsid w:val="0021492E"/>
    <w:rsid w:val="002156A0"/>
    <w:rsid w:val="00215B14"/>
    <w:rsid w:val="00215F87"/>
    <w:rsid w:val="002161AE"/>
    <w:rsid w:val="002164FD"/>
    <w:rsid w:val="00216CB5"/>
    <w:rsid w:val="00216D91"/>
    <w:rsid w:val="0021791D"/>
    <w:rsid w:val="00217DCE"/>
    <w:rsid w:val="00217E1F"/>
    <w:rsid w:val="00220189"/>
    <w:rsid w:val="00220928"/>
    <w:rsid w:val="0022093E"/>
    <w:rsid w:val="00221917"/>
    <w:rsid w:val="00221C53"/>
    <w:rsid w:val="00222630"/>
    <w:rsid w:val="00222F09"/>
    <w:rsid w:val="00222FC9"/>
    <w:rsid w:val="0022307E"/>
    <w:rsid w:val="00223092"/>
    <w:rsid w:val="002239B9"/>
    <w:rsid w:val="00223E33"/>
    <w:rsid w:val="002241AD"/>
    <w:rsid w:val="0022472C"/>
    <w:rsid w:val="00224B96"/>
    <w:rsid w:val="00224FCA"/>
    <w:rsid w:val="00225E80"/>
    <w:rsid w:val="002265A5"/>
    <w:rsid w:val="00226636"/>
    <w:rsid w:val="00226998"/>
    <w:rsid w:val="00226B49"/>
    <w:rsid w:val="00226E7A"/>
    <w:rsid w:val="002278A3"/>
    <w:rsid w:val="0023000A"/>
    <w:rsid w:val="002304B0"/>
    <w:rsid w:val="00231060"/>
    <w:rsid w:val="00231B24"/>
    <w:rsid w:val="00231D58"/>
    <w:rsid w:val="002326F8"/>
    <w:rsid w:val="002329F7"/>
    <w:rsid w:val="00232B25"/>
    <w:rsid w:val="00232BB5"/>
    <w:rsid w:val="00232FE7"/>
    <w:rsid w:val="002332E2"/>
    <w:rsid w:val="002346F7"/>
    <w:rsid w:val="00234E73"/>
    <w:rsid w:val="00235A60"/>
    <w:rsid w:val="002370DE"/>
    <w:rsid w:val="00237328"/>
    <w:rsid w:val="00237C51"/>
    <w:rsid w:val="00237D92"/>
    <w:rsid w:val="002402D7"/>
    <w:rsid w:val="002402DD"/>
    <w:rsid w:val="00240304"/>
    <w:rsid w:val="00240553"/>
    <w:rsid w:val="00240606"/>
    <w:rsid w:val="002406E4"/>
    <w:rsid w:val="00240D58"/>
    <w:rsid w:val="002410AC"/>
    <w:rsid w:val="002412A9"/>
    <w:rsid w:val="00241F24"/>
    <w:rsid w:val="00242716"/>
    <w:rsid w:val="00242C83"/>
    <w:rsid w:val="00242DCD"/>
    <w:rsid w:val="00243348"/>
    <w:rsid w:val="002433C9"/>
    <w:rsid w:val="0024382A"/>
    <w:rsid w:val="00243F24"/>
    <w:rsid w:val="00243FB5"/>
    <w:rsid w:val="00243FEC"/>
    <w:rsid w:val="002446C9"/>
    <w:rsid w:val="00244AF7"/>
    <w:rsid w:val="002451F5"/>
    <w:rsid w:val="0024529D"/>
    <w:rsid w:val="00245515"/>
    <w:rsid w:val="0024573A"/>
    <w:rsid w:val="00245CC0"/>
    <w:rsid w:val="00245E71"/>
    <w:rsid w:val="002460A0"/>
    <w:rsid w:val="00246381"/>
    <w:rsid w:val="002467E7"/>
    <w:rsid w:val="00247B78"/>
    <w:rsid w:val="00247D12"/>
    <w:rsid w:val="00250030"/>
    <w:rsid w:val="00250360"/>
    <w:rsid w:val="00250555"/>
    <w:rsid w:val="0025067C"/>
    <w:rsid w:val="002506AA"/>
    <w:rsid w:val="00250D9E"/>
    <w:rsid w:val="002510F7"/>
    <w:rsid w:val="0025188E"/>
    <w:rsid w:val="00252EAC"/>
    <w:rsid w:val="00252FB3"/>
    <w:rsid w:val="002533FB"/>
    <w:rsid w:val="00253427"/>
    <w:rsid w:val="002536A3"/>
    <w:rsid w:val="00253E1E"/>
    <w:rsid w:val="002542F0"/>
    <w:rsid w:val="00254E58"/>
    <w:rsid w:val="002550EF"/>
    <w:rsid w:val="002552BD"/>
    <w:rsid w:val="00255441"/>
    <w:rsid w:val="00255AEF"/>
    <w:rsid w:val="002566F9"/>
    <w:rsid w:val="00256834"/>
    <w:rsid w:val="00256E6B"/>
    <w:rsid w:val="0025706E"/>
    <w:rsid w:val="00257C8E"/>
    <w:rsid w:val="0026003E"/>
    <w:rsid w:val="002605D5"/>
    <w:rsid w:val="00260717"/>
    <w:rsid w:val="00260A2C"/>
    <w:rsid w:val="0026180E"/>
    <w:rsid w:val="00261CBF"/>
    <w:rsid w:val="0026214C"/>
    <w:rsid w:val="00262569"/>
    <w:rsid w:val="0026276D"/>
    <w:rsid w:val="0026296D"/>
    <w:rsid w:val="002629B8"/>
    <w:rsid w:val="00262B9F"/>
    <w:rsid w:val="00262DCE"/>
    <w:rsid w:val="00263B4C"/>
    <w:rsid w:val="00263C8E"/>
    <w:rsid w:val="00265298"/>
    <w:rsid w:val="002655D3"/>
    <w:rsid w:val="0026583B"/>
    <w:rsid w:val="00265874"/>
    <w:rsid w:val="00266B7E"/>
    <w:rsid w:val="002673A5"/>
    <w:rsid w:val="00270770"/>
    <w:rsid w:val="00270C46"/>
    <w:rsid w:val="0027106A"/>
    <w:rsid w:val="002715BD"/>
    <w:rsid w:val="00271A7B"/>
    <w:rsid w:val="002728D8"/>
    <w:rsid w:val="0027329C"/>
    <w:rsid w:val="0027411D"/>
    <w:rsid w:val="00274418"/>
    <w:rsid w:val="0027475C"/>
    <w:rsid w:val="002752D4"/>
    <w:rsid w:val="00275DAC"/>
    <w:rsid w:val="00275E9A"/>
    <w:rsid w:val="00276152"/>
    <w:rsid w:val="0027630C"/>
    <w:rsid w:val="00276D9F"/>
    <w:rsid w:val="00277040"/>
    <w:rsid w:val="00277623"/>
    <w:rsid w:val="00277760"/>
    <w:rsid w:val="00277B6B"/>
    <w:rsid w:val="00280381"/>
    <w:rsid w:val="00280805"/>
    <w:rsid w:val="00280D01"/>
    <w:rsid w:val="002817A5"/>
    <w:rsid w:val="002817CB"/>
    <w:rsid w:val="00281A75"/>
    <w:rsid w:val="00282341"/>
    <w:rsid w:val="002824D1"/>
    <w:rsid w:val="002832EC"/>
    <w:rsid w:val="0028343F"/>
    <w:rsid w:val="00283BE5"/>
    <w:rsid w:val="00283F12"/>
    <w:rsid w:val="00284046"/>
    <w:rsid w:val="002842CC"/>
    <w:rsid w:val="002844D5"/>
    <w:rsid w:val="002847A2"/>
    <w:rsid w:val="002855D1"/>
    <w:rsid w:val="002863DC"/>
    <w:rsid w:val="00286402"/>
    <w:rsid w:val="00286D48"/>
    <w:rsid w:val="002874F0"/>
    <w:rsid w:val="00287F87"/>
    <w:rsid w:val="002907B8"/>
    <w:rsid w:val="002908CC"/>
    <w:rsid w:val="00290E18"/>
    <w:rsid w:val="00290EEA"/>
    <w:rsid w:val="00291052"/>
    <w:rsid w:val="002914DA"/>
    <w:rsid w:val="002916A1"/>
    <w:rsid w:val="002916E3"/>
    <w:rsid w:val="00292265"/>
    <w:rsid w:val="002925DF"/>
    <w:rsid w:val="002930E8"/>
    <w:rsid w:val="0029357F"/>
    <w:rsid w:val="002947BD"/>
    <w:rsid w:val="00294FB1"/>
    <w:rsid w:val="002951B4"/>
    <w:rsid w:val="0029540E"/>
    <w:rsid w:val="00295C82"/>
    <w:rsid w:val="00295D23"/>
    <w:rsid w:val="00295EAE"/>
    <w:rsid w:val="0029608D"/>
    <w:rsid w:val="00296C39"/>
    <w:rsid w:val="002978FA"/>
    <w:rsid w:val="0029794D"/>
    <w:rsid w:val="002A003A"/>
    <w:rsid w:val="002A0094"/>
    <w:rsid w:val="002A08D0"/>
    <w:rsid w:val="002A1186"/>
    <w:rsid w:val="002A1252"/>
    <w:rsid w:val="002A13A5"/>
    <w:rsid w:val="002A1931"/>
    <w:rsid w:val="002A2B78"/>
    <w:rsid w:val="002A2C77"/>
    <w:rsid w:val="002A2F6B"/>
    <w:rsid w:val="002A3A53"/>
    <w:rsid w:val="002A41F8"/>
    <w:rsid w:val="002A44C9"/>
    <w:rsid w:val="002A4D05"/>
    <w:rsid w:val="002A5CD0"/>
    <w:rsid w:val="002A7127"/>
    <w:rsid w:val="002A7309"/>
    <w:rsid w:val="002A7375"/>
    <w:rsid w:val="002A7673"/>
    <w:rsid w:val="002A7789"/>
    <w:rsid w:val="002A78D4"/>
    <w:rsid w:val="002A7B26"/>
    <w:rsid w:val="002B0762"/>
    <w:rsid w:val="002B1972"/>
    <w:rsid w:val="002B1A48"/>
    <w:rsid w:val="002B228A"/>
    <w:rsid w:val="002B2B75"/>
    <w:rsid w:val="002B2F53"/>
    <w:rsid w:val="002B32BA"/>
    <w:rsid w:val="002B3DAC"/>
    <w:rsid w:val="002B4ECC"/>
    <w:rsid w:val="002B4FB7"/>
    <w:rsid w:val="002B4FCF"/>
    <w:rsid w:val="002B5490"/>
    <w:rsid w:val="002B583D"/>
    <w:rsid w:val="002B5BA1"/>
    <w:rsid w:val="002B5CA7"/>
    <w:rsid w:val="002B6565"/>
    <w:rsid w:val="002B6589"/>
    <w:rsid w:val="002B6B5F"/>
    <w:rsid w:val="002B6E7E"/>
    <w:rsid w:val="002B7203"/>
    <w:rsid w:val="002B723E"/>
    <w:rsid w:val="002C00D2"/>
    <w:rsid w:val="002C0DAE"/>
    <w:rsid w:val="002C1885"/>
    <w:rsid w:val="002C234C"/>
    <w:rsid w:val="002C275F"/>
    <w:rsid w:val="002C3214"/>
    <w:rsid w:val="002C39AA"/>
    <w:rsid w:val="002C40D6"/>
    <w:rsid w:val="002C4175"/>
    <w:rsid w:val="002C44E9"/>
    <w:rsid w:val="002C4A24"/>
    <w:rsid w:val="002C4E4C"/>
    <w:rsid w:val="002C4FC3"/>
    <w:rsid w:val="002C52BD"/>
    <w:rsid w:val="002C6146"/>
    <w:rsid w:val="002C67CA"/>
    <w:rsid w:val="002C6CDF"/>
    <w:rsid w:val="002C706C"/>
    <w:rsid w:val="002C75C3"/>
    <w:rsid w:val="002C75CE"/>
    <w:rsid w:val="002C767B"/>
    <w:rsid w:val="002C7B22"/>
    <w:rsid w:val="002C7D96"/>
    <w:rsid w:val="002D0A31"/>
    <w:rsid w:val="002D0A69"/>
    <w:rsid w:val="002D0C7B"/>
    <w:rsid w:val="002D0C83"/>
    <w:rsid w:val="002D0F48"/>
    <w:rsid w:val="002D1047"/>
    <w:rsid w:val="002D13AF"/>
    <w:rsid w:val="002D1831"/>
    <w:rsid w:val="002D1864"/>
    <w:rsid w:val="002D1A95"/>
    <w:rsid w:val="002D2324"/>
    <w:rsid w:val="002D2830"/>
    <w:rsid w:val="002D29F3"/>
    <w:rsid w:val="002D2DB7"/>
    <w:rsid w:val="002D2F69"/>
    <w:rsid w:val="002D32AE"/>
    <w:rsid w:val="002D37D9"/>
    <w:rsid w:val="002D413C"/>
    <w:rsid w:val="002D41EC"/>
    <w:rsid w:val="002D45BE"/>
    <w:rsid w:val="002D47CF"/>
    <w:rsid w:val="002D48D5"/>
    <w:rsid w:val="002D4CA5"/>
    <w:rsid w:val="002D4EBC"/>
    <w:rsid w:val="002D56B5"/>
    <w:rsid w:val="002D57AF"/>
    <w:rsid w:val="002D5857"/>
    <w:rsid w:val="002D6036"/>
    <w:rsid w:val="002D69A5"/>
    <w:rsid w:val="002D6FC8"/>
    <w:rsid w:val="002D7182"/>
    <w:rsid w:val="002D7962"/>
    <w:rsid w:val="002E0DB7"/>
    <w:rsid w:val="002E0F6C"/>
    <w:rsid w:val="002E1CB6"/>
    <w:rsid w:val="002E2916"/>
    <w:rsid w:val="002E304D"/>
    <w:rsid w:val="002E32B5"/>
    <w:rsid w:val="002E336E"/>
    <w:rsid w:val="002E356A"/>
    <w:rsid w:val="002E3B7F"/>
    <w:rsid w:val="002E3D9E"/>
    <w:rsid w:val="002E3ED7"/>
    <w:rsid w:val="002E448E"/>
    <w:rsid w:val="002E5431"/>
    <w:rsid w:val="002E55AB"/>
    <w:rsid w:val="002E5691"/>
    <w:rsid w:val="002E59D8"/>
    <w:rsid w:val="002E59FA"/>
    <w:rsid w:val="002E67CD"/>
    <w:rsid w:val="002E683D"/>
    <w:rsid w:val="002E6FAA"/>
    <w:rsid w:val="002E71A5"/>
    <w:rsid w:val="002E7236"/>
    <w:rsid w:val="002E75B3"/>
    <w:rsid w:val="002F028F"/>
    <w:rsid w:val="002F063F"/>
    <w:rsid w:val="002F09CE"/>
    <w:rsid w:val="002F0D11"/>
    <w:rsid w:val="002F1082"/>
    <w:rsid w:val="002F1680"/>
    <w:rsid w:val="002F1AD6"/>
    <w:rsid w:val="002F2851"/>
    <w:rsid w:val="002F2882"/>
    <w:rsid w:val="002F2B0E"/>
    <w:rsid w:val="002F3116"/>
    <w:rsid w:val="002F339E"/>
    <w:rsid w:val="002F3915"/>
    <w:rsid w:val="002F3D1A"/>
    <w:rsid w:val="002F3E94"/>
    <w:rsid w:val="002F4BBE"/>
    <w:rsid w:val="002F516C"/>
    <w:rsid w:val="002F55BA"/>
    <w:rsid w:val="002F5AEF"/>
    <w:rsid w:val="002F5D7F"/>
    <w:rsid w:val="002F6588"/>
    <w:rsid w:val="002F675F"/>
    <w:rsid w:val="002F702F"/>
    <w:rsid w:val="002F70E4"/>
    <w:rsid w:val="002F7169"/>
    <w:rsid w:val="002F766F"/>
    <w:rsid w:val="002F7C1B"/>
    <w:rsid w:val="00300341"/>
    <w:rsid w:val="00300505"/>
    <w:rsid w:val="00300797"/>
    <w:rsid w:val="00300C1E"/>
    <w:rsid w:val="00300EEB"/>
    <w:rsid w:val="0030194D"/>
    <w:rsid w:val="00301A91"/>
    <w:rsid w:val="00302417"/>
    <w:rsid w:val="00302E6E"/>
    <w:rsid w:val="0030393C"/>
    <w:rsid w:val="00303A5B"/>
    <w:rsid w:val="00304931"/>
    <w:rsid w:val="00304C24"/>
    <w:rsid w:val="003052FC"/>
    <w:rsid w:val="003053EE"/>
    <w:rsid w:val="00305618"/>
    <w:rsid w:val="00305744"/>
    <w:rsid w:val="0030595B"/>
    <w:rsid w:val="00305B7F"/>
    <w:rsid w:val="00305D47"/>
    <w:rsid w:val="00305D7E"/>
    <w:rsid w:val="00305DB5"/>
    <w:rsid w:val="0030613A"/>
    <w:rsid w:val="003062F5"/>
    <w:rsid w:val="003071A4"/>
    <w:rsid w:val="003073AC"/>
    <w:rsid w:val="00307B41"/>
    <w:rsid w:val="00307B81"/>
    <w:rsid w:val="00307D1E"/>
    <w:rsid w:val="003102E9"/>
    <w:rsid w:val="003108EB"/>
    <w:rsid w:val="00310E1D"/>
    <w:rsid w:val="00312052"/>
    <w:rsid w:val="00312A9E"/>
    <w:rsid w:val="00313239"/>
    <w:rsid w:val="00313874"/>
    <w:rsid w:val="003139B3"/>
    <w:rsid w:val="0031424E"/>
    <w:rsid w:val="00314A13"/>
    <w:rsid w:val="00314E1F"/>
    <w:rsid w:val="00315885"/>
    <w:rsid w:val="00315D13"/>
    <w:rsid w:val="00316002"/>
    <w:rsid w:val="0031606B"/>
    <w:rsid w:val="00316088"/>
    <w:rsid w:val="003166E3"/>
    <w:rsid w:val="003168E8"/>
    <w:rsid w:val="00316FD5"/>
    <w:rsid w:val="00317420"/>
    <w:rsid w:val="00317821"/>
    <w:rsid w:val="0031793B"/>
    <w:rsid w:val="00317A56"/>
    <w:rsid w:val="00317D48"/>
    <w:rsid w:val="003201F5"/>
    <w:rsid w:val="00320272"/>
    <w:rsid w:val="003203D5"/>
    <w:rsid w:val="00320803"/>
    <w:rsid w:val="003208A5"/>
    <w:rsid w:val="00320E3B"/>
    <w:rsid w:val="003212DA"/>
    <w:rsid w:val="003216C0"/>
    <w:rsid w:val="00322D35"/>
    <w:rsid w:val="00322D61"/>
    <w:rsid w:val="00323278"/>
    <w:rsid w:val="00323C5B"/>
    <w:rsid w:val="00324922"/>
    <w:rsid w:val="00324AF3"/>
    <w:rsid w:val="00324D6A"/>
    <w:rsid w:val="0032542C"/>
    <w:rsid w:val="003256D2"/>
    <w:rsid w:val="003262FD"/>
    <w:rsid w:val="003263DF"/>
    <w:rsid w:val="00326492"/>
    <w:rsid w:val="00326557"/>
    <w:rsid w:val="0032657C"/>
    <w:rsid w:val="00326677"/>
    <w:rsid w:val="00326E42"/>
    <w:rsid w:val="00327049"/>
    <w:rsid w:val="003275CA"/>
    <w:rsid w:val="00327614"/>
    <w:rsid w:val="00327DBF"/>
    <w:rsid w:val="00330A02"/>
    <w:rsid w:val="00330B02"/>
    <w:rsid w:val="00330B85"/>
    <w:rsid w:val="00330BB7"/>
    <w:rsid w:val="003310B2"/>
    <w:rsid w:val="003315A7"/>
    <w:rsid w:val="0033166D"/>
    <w:rsid w:val="00331683"/>
    <w:rsid w:val="003318D2"/>
    <w:rsid w:val="00331B7D"/>
    <w:rsid w:val="00331DBF"/>
    <w:rsid w:val="00331F99"/>
    <w:rsid w:val="00332E83"/>
    <w:rsid w:val="003336D0"/>
    <w:rsid w:val="0033470B"/>
    <w:rsid w:val="0033486E"/>
    <w:rsid w:val="00334D29"/>
    <w:rsid w:val="00335407"/>
    <w:rsid w:val="003358C4"/>
    <w:rsid w:val="00335F4A"/>
    <w:rsid w:val="00335FF2"/>
    <w:rsid w:val="00336859"/>
    <w:rsid w:val="003375CC"/>
    <w:rsid w:val="0033774E"/>
    <w:rsid w:val="00340EE0"/>
    <w:rsid w:val="00341DDF"/>
    <w:rsid w:val="00342282"/>
    <w:rsid w:val="00342A30"/>
    <w:rsid w:val="00343453"/>
    <w:rsid w:val="0034356A"/>
    <w:rsid w:val="0034397A"/>
    <w:rsid w:val="00343E79"/>
    <w:rsid w:val="00344565"/>
    <w:rsid w:val="00344962"/>
    <w:rsid w:val="00345B5E"/>
    <w:rsid w:val="0034696A"/>
    <w:rsid w:val="0034697B"/>
    <w:rsid w:val="003476FB"/>
    <w:rsid w:val="00347792"/>
    <w:rsid w:val="003479CA"/>
    <w:rsid w:val="00347A11"/>
    <w:rsid w:val="00347AA1"/>
    <w:rsid w:val="00347ED8"/>
    <w:rsid w:val="00350296"/>
    <w:rsid w:val="003504E2"/>
    <w:rsid w:val="00350AA1"/>
    <w:rsid w:val="003511E3"/>
    <w:rsid w:val="003513AD"/>
    <w:rsid w:val="0035152B"/>
    <w:rsid w:val="00351854"/>
    <w:rsid w:val="00352EF8"/>
    <w:rsid w:val="00352F76"/>
    <w:rsid w:val="00353022"/>
    <w:rsid w:val="00353AA2"/>
    <w:rsid w:val="00353B9B"/>
    <w:rsid w:val="003543A2"/>
    <w:rsid w:val="00354BD0"/>
    <w:rsid w:val="00354C66"/>
    <w:rsid w:val="0035522C"/>
    <w:rsid w:val="00355240"/>
    <w:rsid w:val="0035538A"/>
    <w:rsid w:val="003553DE"/>
    <w:rsid w:val="00355568"/>
    <w:rsid w:val="00355C10"/>
    <w:rsid w:val="00355EAE"/>
    <w:rsid w:val="00356746"/>
    <w:rsid w:val="0035681B"/>
    <w:rsid w:val="003569A6"/>
    <w:rsid w:val="00356EE9"/>
    <w:rsid w:val="003571D8"/>
    <w:rsid w:val="00357C73"/>
    <w:rsid w:val="00360AC4"/>
    <w:rsid w:val="00360B19"/>
    <w:rsid w:val="003617F0"/>
    <w:rsid w:val="00361AB1"/>
    <w:rsid w:val="0036229A"/>
    <w:rsid w:val="003623FC"/>
    <w:rsid w:val="00362662"/>
    <w:rsid w:val="00362D06"/>
    <w:rsid w:val="00362F7A"/>
    <w:rsid w:val="00362FFB"/>
    <w:rsid w:val="0036310E"/>
    <w:rsid w:val="003631C2"/>
    <w:rsid w:val="003631D0"/>
    <w:rsid w:val="00363C69"/>
    <w:rsid w:val="0036426C"/>
    <w:rsid w:val="00364457"/>
    <w:rsid w:val="0036463B"/>
    <w:rsid w:val="00364BCB"/>
    <w:rsid w:val="00364E0F"/>
    <w:rsid w:val="00365073"/>
    <w:rsid w:val="00365106"/>
    <w:rsid w:val="0036530B"/>
    <w:rsid w:val="003656D9"/>
    <w:rsid w:val="00366317"/>
    <w:rsid w:val="00366953"/>
    <w:rsid w:val="00366FD5"/>
    <w:rsid w:val="00370C1D"/>
    <w:rsid w:val="003712E4"/>
    <w:rsid w:val="00371434"/>
    <w:rsid w:val="00371605"/>
    <w:rsid w:val="0037203D"/>
    <w:rsid w:val="0037286B"/>
    <w:rsid w:val="00372D81"/>
    <w:rsid w:val="003736B5"/>
    <w:rsid w:val="00373885"/>
    <w:rsid w:val="00373FBD"/>
    <w:rsid w:val="00374133"/>
    <w:rsid w:val="003747B6"/>
    <w:rsid w:val="00374B84"/>
    <w:rsid w:val="0037516D"/>
    <w:rsid w:val="003753DC"/>
    <w:rsid w:val="0037553F"/>
    <w:rsid w:val="003759E4"/>
    <w:rsid w:val="003766D5"/>
    <w:rsid w:val="00376AA7"/>
    <w:rsid w:val="003771DD"/>
    <w:rsid w:val="00377879"/>
    <w:rsid w:val="0037791D"/>
    <w:rsid w:val="00377927"/>
    <w:rsid w:val="00377D91"/>
    <w:rsid w:val="003800E7"/>
    <w:rsid w:val="00380833"/>
    <w:rsid w:val="00380C82"/>
    <w:rsid w:val="0038119D"/>
    <w:rsid w:val="00381913"/>
    <w:rsid w:val="00381D46"/>
    <w:rsid w:val="00381E20"/>
    <w:rsid w:val="00381FAD"/>
    <w:rsid w:val="0038314A"/>
    <w:rsid w:val="003831FD"/>
    <w:rsid w:val="003838BD"/>
    <w:rsid w:val="00383AD7"/>
    <w:rsid w:val="00383C95"/>
    <w:rsid w:val="00383DB5"/>
    <w:rsid w:val="0038460E"/>
    <w:rsid w:val="00385D0F"/>
    <w:rsid w:val="00385EC9"/>
    <w:rsid w:val="003861ED"/>
    <w:rsid w:val="0038662F"/>
    <w:rsid w:val="0038664B"/>
    <w:rsid w:val="00386801"/>
    <w:rsid w:val="00387A1F"/>
    <w:rsid w:val="00387C97"/>
    <w:rsid w:val="00387D0F"/>
    <w:rsid w:val="003905C6"/>
    <w:rsid w:val="00390610"/>
    <w:rsid w:val="00390CF7"/>
    <w:rsid w:val="00390DE4"/>
    <w:rsid w:val="00391B8B"/>
    <w:rsid w:val="00391D41"/>
    <w:rsid w:val="0039210D"/>
    <w:rsid w:val="00392364"/>
    <w:rsid w:val="00392A09"/>
    <w:rsid w:val="00392C09"/>
    <w:rsid w:val="003938FD"/>
    <w:rsid w:val="00394D6F"/>
    <w:rsid w:val="00394E69"/>
    <w:rsid w:val="00394F01"/>
    <w:rsid w:val="00395D5D"/>
    <w:rsid w:val="00396D29"/>
    <w:rsid w:val="00397AD7"/>
    <w:rsid w:val="00397D9B"/>
    <w:rsid w:val="00397F05"/>
    <w:rsid w:val="003A09DB"/>
    <w:rsid w:val="003A0B09"/>
    <w:rsid w:val="003A0ED6"/>
    <w:rsid w:val="003A1400"/>
    <w:rsid w:val="003A1D78"/>
    <w:rsid w:val="003A234C"/>
    <w:rsid w:val="003A2E77"/>
    <w:rsid w:val="003A2F46"/>
    <w:rsid w:val="003A34B0"/>
    <w:rsid w:val="003A3D56"/>
    <w:rsid w:val="003A4CAB"/>
    <w:rsid w:val="003A57C5"/>
    <w:rsid w:val="003A5935"/>
    <w:rsid w:val="003A5B93"/>
    <w:rsid w:val="003A5BF2"/>
    <w:rsid w:val="003A600F"/>
    <w:rsid w:val="003A6482"/>
    <w:rsid w:val="003A676A"/>
    <w:rsid w:val="003A697E"/>
    <w:rsid w:val="003A6EC4"/>
    <w:rsid w:val="003A762C"/>
    <w:rsid w:val="003A7942"/>
    <w:rsid w:val="003A7FCE"/>
    <w:rsid w:val="003B03F9"/>
    <w:rsid w:val="003B08D1"/>
    <w:rsid w:val="003B0EFF"/>
    <w:rsid w:val="003B11B1"/>
    <w:rsid w:val="003B1532"/>
    <w:rsid w:val="003B16BB"/>
    <w:rsid w:val="003B1AD6"/>
    <w:rsid w:val="003B26CA"/>
    <w:rsid w:val="003B2EE4"/>
    <w:rsid w:val="003B3104"/>
    <w:rsid w:val="003B3652"/>
    <w:rsid w:val="003B3EC4"/>
    <w:rsid w:val="003B4144"/>
    <w:rsid w:val="003B5826"/>
    <w:rsid w:val="003B58AA"/>
    <w:rsid w:val="003B6162"/>
    <w:rsid w:val="003B67D0"/>
    <w:rsid w:val="003B6CB6"/>
    <w:rsid w:val="003B7225"/>
    <w:rsid w:val="003B7449"/>
    <w:rsid w:val="003B76F7"/>
    <w:rsid w:val="003B7DFC"/>
    <w:rsid w:val="003C04F7"/>
    <w:rsid w:val="003C0930"/>
    <w:rsid w:val="003C12D1"/>
    <w:rsid w:val="003C27F8"/>
    <w:rsid w:val="003C2B00"/>
    <w:rsid w:val="003C2B7B"/>
    <w:rsid w:val="003C36BF"/>
    <w:rsid w:val="003C36D3"/>
    <w:rsid w:val="003C3809"/>
    <w:rsid w:val="003C3ECF"/>
    <w:rsid w:val="003C46B2"/>
    <w:rsid w:val="003C4D6B"/>
    <w:rsid w:val="003C4EAF"/>
    <w:rsid w:val="003C4EE6"/>
    <w:rsid w:val="003C51E1"/>
    <w:rsid w:val="003C6B56"/>
    <w:rsid w:val="003C7356"/>
    <w:rsid w:val="003C76D6"/>
    <w:rsid w:val="003C78DF"/>
    <w:rsid w:val="003C7AB3"/>
    <w:rsid w:val="003D036F"/>
    <w:rsid w:val="003D0B03"/>
    <w:rsid w:val="003D2393"/>
    <w:rsid w:val="003D345D"/>
    <w:rsid w:val="003D3488"/>
    <w:rsid w:val="003D382F"/>
    <w:rsid w:val="003D4178"/>
    <w:rsid w:val="003D4319"/>
    <w:rsid w:val="003D473B"/>
    <w:rsid w:val="003D4C77"/>
    <w:rsid w:val="003D4F2D"/>
    <w:rsid w:val="003D5235"/>
    <w:rsid w:val="003D5303"/>
    <w:rsid w:val="003D57FE"/>
    <w:rsid w:val="003D58F3"/>
    <w:rsid w:val="003D6678"/>
    <w:rsid w:val="003D6939"/>
    <w:rsid w:val="003D6994"/>
    <w:rsid w:val="003D6F48"/>
    <w:rsid w:val="003D71A6"/>
    <w:rsid w:val="003D7AAD"/>
    <w:rsid w:val="003D7B14"/>
    <w:rsid w:val="003D7FB8"/>
    <w:rsid w:val="003E0212"/>
    <w:rsid w:val="003E0A26"/>
    <w:rsid w:val="003E12B3"/>
    <w:rsid w:val="003E158F"/>
    <w:rsid w:val="003E176E"/>
    <w:rsid w:val="003E183D"/>
    <w:rsid w:val="003E1C58"/>
    <w:rsid w:val="003E26C6"/>
    <w:rsid w:val="003E2768"/>
    <w:rsid w:val="003E2F9A"/>
    <w:rsid w:val="003E305B"/>
    <w:rsid w:val="003E36A3"/>
    <w:rsid w:val="003E37ED"/>
    <w:rsid w:val="003E471E"/>
    <w:rsid w:val="003E48AD"/>
    <w:rsid w:val="003E48E6"/>
    <w:rsid w:val="003E57B2"/>
    <w:rsid w:val="003E67A6"/>
    <w:rsid w:val="003E6DD1"/>
    <w:rsid w:val="003E6FEC"/>
    <w:rsid w:val="003E71AD"/>
    <w:rsid w:val="003E7379"/>
    <w:rsid w:val="003E7D13"/>
    <w:rsid w:val="003F090D"/>
    <w:rsid w:val="003F1141"/>
    <w:rsid w:val="003F134F"/>
    <w:rsid w:val="003F1774"/>
    <w:rsid w:val="003F182B"/>
    <w:rsid w:val="003F1E6C"/>
    <w:rsid w:val="003F2521"/>
    <w:rsid w:val="003F2C30"/>
    <w:rsid w:val="003F2CC3"/>
    <w:rsid w:val="003F36F8"/>
    <w:rsid w:val="003F3D33"/>
    <w:rsid w:val="003F4007"/>
    <w:rsid w:val="003F43AE"/>
    <w:rsid w:val="003F49BE"/>
    <w:rsid w:val="003F4BBF"/>
    <w:rsid w:val="003F4BFC"/>
    <w:rsid w:val="003F535B"/>
    <w:rsid w:val="003F54FC"/>
    <w:rsid w:val="003F567F"/>
    <w:rsid w:val="003F5DFF"/>
    <w:rsid w:val="003F65FB"/>
    <w:rsid w:val="003F6987"/>
    <w:rsid w:val="003F6A35"/>
    <w:rsid w:val="003F7C71"/>
    <w:rsid w:val="003F7D9A"/>
    <w:rsid w:val="0040044F"/>
    <w:rsid w:val="004005C2"/>
    <w:rsid w:val="00400740"/>
    <w:rsid w:val="0040076E"/>
    <w:rsid w:val="00400897"/>
    <w:rsid w:val="00400914"/>
    <w:rsid w:val="00400B35"/>
    <w:rsid w:val="00400B9F"/>
    <w:rsid w:val="00400C49"/>
    <w:rsid w:val="004011EA"/>
    <w:rsid w:val="0040163A"/>
    <w:rsid w:val="00401B3A"/>
    <w:rsid w:val="00401DA4"/>
    <w:rsid w:val="004028B9"/>
    <w:rsid w:val="00403B92"/>
    <w:rsid w:val="00403D05"/>
    <w:rsid w:val="004043E8"/>
    <w:rsid w:val="004054BA"/>
    <w:rsid w:val="00406284"/>
    <w:rsid w:val="00406931"/>
    <w:rsid w:val="004071EE"/>
    <w:rsid w:val="0040780A"/>
    <w:rsid w:val="00407A79"/>
    <w:rsid w:val="004102B4"/>
    <w:rsid w:val="004107C3"/>
    <w:rsid w:val="004108F0"/>
    <w:rsid w:val="00410A31"/>
    <w:rsid w:val="00410ACE"/>
    <w:rsid w:val="00410E29"/>
    <w:rsid w:val="0041115D"/>
    <w:rsid w:val="004111B7"/>
    <w:rsid w:val="004117E8"/>
    <w:rsid w:val="00411D0C"/>
    <w:rsid w:val="00412361"/>
    <w:rsid w:val="0041306D"/>
    <w:rsid w:val="0041373C"/>
    <w:rsid w:val="004138AE"/>
    <w:rsid w:val="0041393A"/>
    <w:rsid w:val="00413CB3"/>
    <w:rsid w:val="004145E8"/>
    <w:rsid w:val="00414743"/>
    <w:rsid w:val="004157C3"/>
    <w:rsid w:val="00415BC2"/>
    <w:rsid w:val="00416C07"/>
    <w:rsid w:val="00417992"/>
    <w:rsid w:val="00420AA4"/>
    <w:rsid w:val="00420DFC"/>
    <w:rsid w:val="0042155F"/>
    <w:rsid w:val="0042166A"/>
    <w:rsid w:val="0042183D"/>
    <w:rsid w:val="00421AE5"/>
    <w:rsid w:val="00421D2F"/>
    <w:rsid w:val="004224C8"/>
    <w:rsid w:val="004226AA"/>
    <w:rsid w:val="00422F05"/>
    <w:rsid w:val="0042365E"/>
    <w:rsid w:val="00423D31"/>
    <w:rsid w:val="0042516C"/>
    <w:rsid w:val="0042566B"/>
    <w:rsid w:val="00426404"/>
    <w:rsid w:val="00426A85"/>
    <w:rsid w:val="00426BC3"/>
    <w:rsid w:val="00426D68"/>
    <w:rsid w:val="00427930"/>
    <w:rsid w:val="004279B7"/>
    <w:rsid w:val="0043042A"/>
    <w:rsid w:val="0043059B"/>
    <w:rsid w:val="00431146"/>
    <w:rsid w:val="004312ED"/>
    <w:rsid w:val="00431372"/>
    <w:rsid w:val="00431425"/>
    <w:rsid w:val="00432C2C"/>
    <w:rsid w:val="00432F60"/>
    <w:rsid w:val="00432FA0"/>
    <w:rsid w:val="00433837"/>
    <w:rsid w:val="004339C2"/>
    <w:rsid w:val="00434900"/>
    <w:rsid w:val="00434B0C"/>
    <w:rsid w:val="00434B5E"/>
    <w:rsid w:val="00434D7A"/>
    <w:rsid w:val="00435068"/>
    <w:rsid w:val="004353CF"/>
    <w:rsid w:val="004357F9"/>
    <w:rsid w:val="004364E0"/>
    <w:rsid w:val="00436884"/>
    <w:rsid w:val="00436DA1"/>
    <w:rsid w:val="00437249"/>
    <w:rsid w:val="004376FA"/>
    <w:rsid w:val="00437EB3"/>
    <w:rsid w:val="004402F6"/>
    <w:rsid w:val="004411F0"/>
    <w:rsid w:val="00441DE2"/>
    <w:rsid w:val="00441E92"/>
    <w:rsid w:val="00441FC2"/>
    <w:rsid w:val="00442381"/>
    <w:rsid w:val="00442BD3"/>
    <w:rsid w:val="00442FCF"/>
    <w:rsid w:val="004430B2"/>
    <w:rsid w:val="004431CF"/>
    <w:rsid w:val="00443487"/>
    <w:rsid w:val="00443C3E"/>
    <w:rsid w:val="004449A0"/>
    <w:rsid w:val="00445073"/>
    <w:rsid w:val="004450B0"/>
    <w:rsid w:val="0044515E"/>
    <w:rsid w:val="004457F6"/>
    <w:rsid w:val="00446042"/>
    <w:rsid w:val="0044649F"/>
    <w:rsid w:val="00446978"/>
    <w:rsid w:val="00446ACC"/>
    <w:rsid w:val="00446FD9"/>
    <w:rsid w:val="00447BAD"/>
    <w:rsid w:val="00447C5A"/>
    <w:rsid w:val="00447DAE"/>
    <w:rsid w:val="00450294"/>
    <w:rsid w:val="0045038C"/>
    <w:rsid w:val="00450B52"/>
    <w:rsid w:val="004513EC"/>
    <w:rsid w:val="004514C0"/>
    <w:rsid w:val="0045249C"/>
    <w:rsid w:val="00453786"/>
    <w:rsid w:val="00453C92"/>
    <w:rsid w:val="00454915"/>
    <w:rsid w:val="00454980"/>
    <w:rsid w:val="00454BB6"/>
    <w:rsid w:val="004551D8"/>
    <w:rsid w:val="004562ED"/>
    <w:rsid w:val="0045645D"/>
    <w:rsid w:val="00456D6C"/>
    <w:rsid w:val="00456F9A"/>
    <w:rsid w:val="00457052"/>
    <w:rsid w:val="00457061"/>
    <w:rsid w:val="00457399"/>
    <w:rsid w:val="00457836"/>
    <w:rsid w:val="004604BE"/>
    <w:rsid w:val="00460CA8"/>
    <w:rsid w:val="00461122"/>
    <w:rsid w:val="00462572"/>
    <w:rsid w:val="00462A0B"/>
    <w:rsid w:val="00462FFA"/>
    <w:rsid w:val="0046339F"/>
    <w:rsid w:val="004636AA"/>
    <w:rsid w:val="00463873"/>
    <w:rsid w:val="00463B3F"/>
    <w:rsid w:val="00464F6A"/>
    <w:rsid w:val="00465521"/>
    <w:rsid w:val="004658E9"/>
    <w:rsid w:val="00465FF3"/>
    <w:rsid w:val="004665DE"/>
    <w:rsid w:val="004666C4"/>
    <w:rsid w:val="0046695D"/>
    <w:rsid w:val="00466CC4"/>
    <w:rsid w:val="00466DBC"/>
    <w:rsid w:val="004671AD"/>
    <w:rsid w:val="0046766C"/>
    <w:rsid w:val="00467873"/>
    <w:rsid w:val="004709B5"/>
    <w:rsid w:val="00470E0C"/>
    <w:rsid w:val="00471028"/>
    <w:rsid w:val="004711C0"/>
    <w:rsid w:val="004714F4"/>
    <w:rsid w:val="004717C9"/>
    <w:rsid w:val="004719B4"/>
    <w:rsid w:val="004719F1"/>
    <w:rsid w:val="00471D36"/>
    <w:rsid w:val="004722D9"/>
    <w:rsid w:val="004722EA"/>
    <w:rsid w:val="00472C37"/>
    <w:rsid w:val="00473274"/>
    <w:rsid w:val="00473691"/>
    <w:rsid w:val="004738E5"/>
    <w:rsid w:val="0047402F"/>
    <w:rsid w:val="004743ED"/>
    <w:rsid w:val="004755A0"/>
    <w:rsid w:val="004757FD"/>
    <w:rsid w:val="0047589A"/>
    <w:rsid w:val="00476122"/>
    <w:rsid w:val="004761BE"/>
    <w:rsid w:val="00476682"/>
    <w:rsid w:val="004768F4"/>
    <w:rsid w:val="00476CF8"/>
    <w:rsid w:val="00476D90"/>
    <w:rsid w:val="00477DA9"/>
    <w:rsid w:val="004801A3"/>
    <w:rsid w:val="0048047D"/>
    <w:rsid w:val="0048068F"/>
    <w:rsid w:val="004807E1"/>
    <w:rsid w:val="00480BB7"/>
    <w:rsid w:val="00481A8B"/>
    <w:rsid w:val="00481FAA"/>
    <w:rsid w:val="00482273"/>
    <w:rsid w:val="004831EA"/>
    <w:rsid w:val="00483212"/>
    <w:rsid w:val="004834FC"/>
    <w:rsid w:val="00483CF5"/>
    <w:rsid w:val="004842FE"/>
    <w:rsid w:val="00484629"/>
    <w:rsid w:val="00484700"/>
    <w:rsid w:val="00484CBB"/>
    <w:rsid w:val="004853C2"/>
    <w:rsid w:val="004857A7"/>
    <w:rsid w:val="004865F1"/>
    <w:rsid w:val="00486B6A"/>
    <w:rsid w:val="00487189"/>
    <w:rsid w:val="004874FB"/>
    <w:rsid w:val="00487881"/>
    <w:rsid w:val="00490179"/>
    <w:rsid w:val="004907B3"/>
    <w:rsid w:val="00490B33"/>
    <w:rsid w:val="00490DE5"/>
    <w:rsid w:val="004912AC"/>
    <w:rsid w:val="00491A06"/>
    <w:rsid w:val="00491B51"/>
    <w:rsid w:val="00491F31"/>
    <w:rsid w:val="00492027"/>
    <w:rsid w:val="004926AB"/>
    <w:rsid w:val="0049278C"/>
    <w:rsid w:val="00493ACC"/>
    <w:rsid w:val="00493FF7"/>
    <w:rsid w:val="00494118"/>
    <w:rsid w:val="00494650"/>
    <w:rsid w:val="004946CD"/>
    <w:rsid w:val="00494776"/>
    <w:rsid w:val="00494E6E"/>
    <w:rsid w:val="00495173"/>
    <w:rsid w:val="00495450"/>
    <w:rsid w:val="0049580A"/>
    <w:rsid w:val="00495DA0"/>
    <w:rsid w:val="00495E8E"/>
    <w:rsid w:val="00496CA7"/>
    <w:rsid w:val="00496F71"/>
    <w:rsid w:val="00497223"/>
    <w:rsid w:val="004972E3"/>
    <w:rsid w:val="004975DA"/>
    <w:rsid w:val="00497B37"/>
    <w:rsid w:val="00497D47"/>
    <w:rsid w:val="00497F4E"/>
    <w:rsid w:val="004A00EE"/>
    <w:rsid w:val="004A0161"/>
    <w:rsid w:val="004A036C"/>
    <w:rsid w:val="004A0C33"/>
    <w:rsid w:val="004A24CB"/>
    <w:rsid w:val="004A264F"/>
    <w:rsid w:val="004A26DA"/>
    <w:rsid w:val="004A280A"/>
    <w:rsid w:val="004A2C73"/>
    <w:rsid w:val="004A2FF6"/>
    <w:rsid w:val="004A3AD1"/>
    <w:rsid w:val="004A3BF9"/>
    <w:rsid w:val="004A447E"/>
    <w:rsid w:val="004A4BC5"/>
    <w:rsid w:val="004A51FD"/>
    <w:rsid w:val="004A5501"/>
    <w:rsid w:val="004A56CD"/>
    <w:rsid w:val="004A59DE"/>
    <w:rsid w:val="004A68A3"/>
    <w:rsid w:val="004A6E7A"/>
    <w:rsid w:val="004A6F29"/>
    <w:rsid w:val="004A760A"/>
    <w:rsid w:val="004A7F35"/>
    <w:rsid w:val="004B01F4"/>
    <w:rsid w:val="004B120D"/>
    <w:rsid w:val="004B1286"/>
    <w:rsid w:val="004B178B"/>
    <w:rsid w:val="004B1795"/>
    <w:rsid w:val="004B18EE"/>
    <w:rsid w:val="004B3517"/>
    <w:rsid w:val="004B361C"/>
    <w:rsid w:val="004B389D"/>
    <w:rsid w:val="004B3935"/>
    <w:rsid w:val="004B4271"/>
    <w:rsid w:val="004B4505"/>
    <w:rsid w:val="004B4B22"/>
    <w:rsid w:val="004B4C32"/>
    <w:rsid w:val="004B4EF6"/>
    <w:rsid w:val="004B55E9"/>
    <w:rsid w:val="004B590B"/>
    <w:rsid w:val="004B64F2"/>
    <w:rsid w:val="004B64FD"/>
    <w:rsid w:val="004B655B"/>
    <w:rsid w:val="004B6567"/>
    <w:rsid w:val="004B6A60"/>
    <w:rsid w:val="004B7125"/>
    <w:rsid w:val="004B7504"/>
    <w:rsid w:val="004B79FE"/>
    <w:rsid w:val="004B7C00"/>
    <w:rsid w:val="004C0773"/>
    <w:rsid w:val="004C07EB"/>
    <w:rsid w:val="004C0B89"/>
    <w:rsid w:val="004C0E58"/>
    <w:rsid w:val="004C124E"/>
    <w:rsid w:val="004C150B"/>
    <w:rsid w:val="004C1F81"/>
    <w:rsid w:val="004C30BF"/>
    <w:rsid w:val="004C340B"/>
    <w:rsid w:val="004C3F09"/>
    <w:rsid w:val="004C402F"/>
    <w:rsid w:val="004C41E4"/>
    <w:rsid w:val="004C542E"/>
    <w:rsid w:val="004C56F8"/>
    <w:rsid w:val="004C5763"/>
    <w:rsid w:val="004C58B1"/>
    <w:rsid w:val="004C5E6E"/>
    <w:rsid w:val="004C6BD6"/>
    <w:rsid w:val="004C6E3B"/>
    <w:rsid w:val="004C789F"/>
    <w:rsid w:val="004C7B6E"/>
    <w:rsid w:val="004C7EE5"/>
    <w:rsid w:val="004D0BB5"/>
    <w:rsid w:val="004D0DB4"/>
    <w:rsid w:val="004D168D"/>
    <w:rsid w:val="004D1A65"/>
    <w:rsid w:val="004D1B9B"/>
    <w:rsid w:val="004D1FDF"/>
    <w:rsid w:val="004D2011"/>
    <w:rsid w:val="004D261B"/>
    <w:rsid w:val="004D2709"/>
    <w:rsid w:val="004D320E"/>
    <w:rsid w:val="004D3C95"/>
    <w:rsid w:val="004D411D"/>
    <w:rsid w:val="004D4647"/>
    <w:rsid w:val="004D4D6A"/>
    <w:rsid w:val="004D4F55"/>
    <w:rsid w:val="004D5079"/>
    <w:rsid w:val="004D52A7"/>
    <w:rsid w:val="004D543D"/>
    <w:rsid w:val="004D54BA"/>
    <w:rsid w:val="004D5578"/>
    <w:rsid w:val="004D5A1E"/>
    <w:rsid w:val="004D6106"/>
    <w:rsid w:val="004D66EF"/>
    <w:rsid w:val="004D7884"/>
    <w:rsid w:val="004D7984"/>
    <w:rsid w:val="004E0734"/>
    <w:rsid w:val="004E090C"/>
    <w:rsid w:val="004E0BCA"/>
    <w:rsid w:val="004E0E7F"/>
    <w:rsid w:val="004E12F9"/>
    <w:rsid w:val="004E1C20"/>
    <w:rsid w:val="004E1C83"/>
    <w:rsid w:val="004E2070"/>
    <w:rsid w:val="004E2CCE"/>
    <w:rsid w:val="004E308B"/>
    <w:rsid w:val="004E36BA"/>
    <w:rsid w:val="004E37A6"/>
    <w:rsid w:val="004E38D3"/>
    <w:rsid w:val="004E46D5"/>
    <w:rsid w:val="004E4778"/>
    <w:rsid w:val="004E4B0B"/>
    <w:rsid w:val="004E4C76"/>
    <w:rsid w:val="004E4F9E"/>
    <w:rsid w:val="004E5B38"/>
    <w:rsid w:val="004E5D94"/>
    <w:rsid w:val="004E699E"/>
    <w:rsid w:val="004E6F2E"/>
    <w:rsid w:val="004E7545"/>
    <w:rsid w:val="004F0085"/>
    <w:rsid w:val="004F02EF"/>
    <w:rsid w:val="004F0B4C"/>
    <w:rsid w:val="004F11BD"/>
    <w:rsid w:val="004F13B1"/>
    <w:rsid w:val="004F17BB"/>
    <w:rsid w:val="004F1859"/>
    <w:rsid w:val="004F214F"/>
    <w:rsid w:val="004F2526"/>
    <w:rsid w:val="004F26A8"/>
    <w:rsid w:val="004F2912"/>
    <w:rsid w:val="004F2B02"/>
    <w:rsid w:val="004F2BCD"/>
    <w:rsid w:val="004F2F27"/>
    <w:rsid w:val="004F2FE5"/>
    <w:rsid w:val="004F3449"/>
    <w:rsid w:val="004F3744"/>
    <w:rsid w:val="004F3F11"/>
    <w:rsid w:val="004F40D5"/>
    <w:rsid w:val="004F4B26"/>
    <w:rsid w:val="004F5463"/>
    <w:rsid w:val="004F5D0A"/>
    <w:rsid w:val="004F5D58"/>
    <w:rsid w:val="004F5FBF"/>
    <w:rsid w:val="004F6B89"/>
    <w:rsid w:val="004F6E1C"/>
    <w:rsid w:val="004F7D66"/>
    <w:rsid w:val="0050031A"/>
    <w:rsid w:val="00500A1B"/>
    <w:rsid w:val="00500C2C"/>
    <w:rsid w:val="00501057"/>
    <w:rsid w:val="00503508"/>
    <w:rsid w:val="0050382E"/>
    <w:rsid w:val="00503BBE"/>
    <w:rsid w:val="00503C8A"/>
    <w:rsid w:val="00504145"/>
    <w:rsid w:val="00504431"/>
    <w:rsid w:val="0050581E"/>
    <w:rsid w:val="00506365"/>
    <w:rsid w:val="00506A6C"/>
    <w:rsid w:val="00506C41"/>
    <w:rsid w:val="00507688"/>
    <w:rsid w:val="005078A7"/>
    <w:rsid w:val="00507BFB"/>
    <w:rsid w:val="00507C29"/>
    <w:rsid w:val="00507C80"/>
    <w:rsid w:val="00510039"/>
    <w:rsid w:val="0051039F"/>
    <w:rsid w:val="00510E50"/>
    <w:rsid w:val="00511350"/>
    <w:rsid w:val="00511B00"/>
    <w:rsid w:val="0051223F"/>
    <w:rsid w:val="00512244"/>
    <w:rsid w:val="0051229A"/>
    <w:rsid w:val="005125E8"/>
    <w:rsid w:val="00512814"/>
    <w:rsid w:val="00512C00"/>
    <w:rsid w:val="00513053"/>
    <w:rsid w:val="00513136"/>
    <w:rsid w:val="00513C77"/>
    <w:rsid w:val="00514BB3"/>
    <w:rsid w:val="00515842"/>
    <w:rsid w:val="0051635C"/>
    <w:rsid w:val="005163ED"/>
    <w:rsid w:val="00516464"/>
    <w:rsid w:val="005164B5"/>
    <w:rsid w:val="00516F72"/>
    <w:rsid w:val="00517332"/>
    <w:rsid w:val="00520287"/>
    <w:rsid w:val="005204B9"/>
    <w:rsid w:val="00520B36"/>
    <w:rsid w:val="00520CE2"/>
    <w:rsid w:val="0052142F"/>
    <w:rsid w:val="00521B5F"/>
    <w:rsid w:val="00521E6F"/>
    <w:rsid w:val="00521E78"/>
    <w:rsid w:val="00522331"/>
    <w:rsid w:val="00522534"/>
    <w:rsid w:val="00522622"/>
    <w:rsid w:val="00523053"/>
    <w:rsid w:val="00523837"/>
    <w:rsid w:val="00523CCD"/>
    <w:rsid w:val="00524530"/>
    <w:rsid w:val="0052465C"/>
    <w:rsid w:val="0052525C"/>
    <w:rsid w:val="005257F3"/>
    <w:rsid w:val="00525BF0"/>
    <w:rsid w:val="00525D9E"/>
    <w:rsid w:val="005262FF"/>
    <w:rsid w:val="00526906"/>
    <w:rsid w:val="0052760D"/>
    <w:rsid w:val="005276C6"/>
    <w:rsid w:val="00527889"/>
    <w:rsid w:val="0052793A"/>
    <w:rsid w:val="00527B42"/>
    <w:rsid w:val="00527B78"/>
    <w:rsid w:val="005303AE"/>
    <w:rsid w:val="0053059A"/>
    <w:rsid w:val="005309F2"/>
    <w:rsid w:val="00530CC3"/>
    <w:rsid w:val="00530D12"/>
    <w:rsid w:val="00531081"/>
    <w:rsid w:val="005314D6"/>
    <w:rsid w:val="00532874"/>
    <w:rsid w:val="00532B94"/>
    <w:rsid w:val="00533232"/>
    <w:rsid w:val="00533314"/>
    <w:rsid w:val="0053392D"/>
    <w:rsid w:val="0053399F"/>
    <w:rsid w:val="00533C2F"/>
    <w:rsid w:val="00533DE2"/>
    <w:rsid w:val="00534EB0"/>
    <w:rsid w:val="00536D0D"/>
    <w:rsid w:val="00536EF5"/>
    <w:rsid w:val="005373C2"/>
    <w:rsid w:val="0053754B"/>
    <w:rsid w:val="00540022"/>
    <w:rsid w:val="005407D7"/>
    <w:rsid w:val="0054173F"/>
    <w:rsid w:val="00541B44"/>
    <w:rsid w:val="00541D69"/>
    <w:rsid w:val="00541EC5"/>
    <w:rsid w:val="0054202F"/>
    <w:rsid w:val="005420A4"/>
    <w:rsid w:val="00542190"/>
    <w:rsid w:val="00542D27"/>
    <w:rsid w:val="00543325"/>
    <w:rsid w:val="0054333F"/>
    <w:rsid w:val="00543343"/>
    <w:rsid w:val="005433AE"/>
    <w:rsid w:val="00543C58"/>
    <w:rsid w:val="00543DC9"/>
    <w:rsid w:val="0054537A"/>
    <w:rsid w:val="00545569"/>
    <w:rsid w:val="00545715"/>
    <w:rsid w:val="005458DE"/>
    <w:rsid w:val="00545D60"/>
    <w:rsid w:val="00545D8B"/>
    <w:rsid w:val="00546511"/>
    <w:rsid w:val="00546592"/>
    <w:rsid w:val="00546B61"/>
    <w:rsid w:val="005471F3"/>
    <w:rsid w:val="005476CD"/>
    <w:rsid w:val="00550434"/>
    <w:rsid w:val="005506C9"/>
    <w:rsid w:val="005511D0"/>
    <w:rsid w:val="00551244"/>
    <w:rsid w:val="00551657"/>
    <w:rsid w:val="00551676"/>
    <w:rsid w:val="0055196D"/>
    <w:rsid w:val="00551983"/>
    <w:rsid w:val="00551A68"/>
    <w:rsid w:val="00551CF0"/>
    <w:rsid w:val="00551FB9"/>
    <w:rsid w:val="0055284B"/>
    <w:rsid w:val="0055320B"/>
    <w:rsid w:val="00553902"/>
    <w:rsid w:val="00554341"/>
    <w:rsid w:val="00554584"/>
    <w:rsid w:val="00554997"/>
    <w:rsid w:val="00554BEE"/>
    <w:rsid w:val="00554C3E"/>
    <w:rsid w:val="00554EA0"/>
    <w:rsid w:val="00554FE8"/>
    <w:rsid w:val="005552CD"/>
    <w:rsid w:val="005552EC"/>
    <w:rsid w:val="005554B5"/>
    <w:rsid w:val="005558EB"/>
    <w:rsid w:val="0055634C"/>
    <w:rsid w:val="00556647"/>
    <w:rsid w:val="00557D25"/>
    <w:rsid w:val="00560219"/>
    <w:rsid w:val="0056032D"/>
    <w:rsid w:val="005603E2"/>
    <w:rsid w:val="00560629"/>
    <w:rsid w:val="005607ED"/>
    <w:rsid w:val="00560E9B"/>
    <w:rsid w:val="005621F6"/>
    <w:rsid w:val="00562BA7"/>
    <w:rsid w:val="00562BB9"/>
    <w:rsid w:val="0056334B"/>
    <w:rsid w:val="00563AB1"/>
    <w:rsid w:val="00564450"/>
    <w:rsid w:val="00564521"/>
    <w:rsid w:val="00564C86"/>
    <w:rsid w:val="00565575"/>
    <w:rsid w:val="005658F8"/>
    <w:rsid w:val="0056680E"/>
    <w:rsid w:val="00566A3E"/>
    <w:rsid w:val="005674D8"/>
    <w:rsid w:val="0057099C"/>
    <w:rsid w:val="005709B0"/>
    <w:rsid w:val="00570CB2"/>
    <w:rsid w:val="00570EF9"/>
    <w:rsid w:val="00571BB7"/>
    <w:rsid w:val="00571CEC"/>
    <w:rsid w:val="00572739"/>
    <w:rsid w:val="00572852"/>
    <w:rsid w:val="00572E0F"/>
    <w:rsid w:val="00573B04"/>
    <w:rsid w:val="00574BA3"/>
    <w:rsid w:val="00574ED0"/>
    <w:rsid w:val="00575685"/>
    <w:rsid w:val="00576AC7"/>
    <w:rsid w:val="00576B5A"/>
    <w:rsid w:val="00576E78"/>
    <w:rsid w:val="00577214"/>
    <w:rsid w:val="00577E6B"/>
    <w:rsid w:val="0058019F"/>
    <w:rsid w:val="0058061C"/>
    <w:rsid w:val="00580816"/>
    <w:rsid w:val="0058089B"/>
    <w:rsid w:val="00581B65"/>
    <w:rsid w:val="00582A74"/>
    <w:rsid w:val="0058313D"/>
    <w:rsid w:val="005833F4"/>
    <w:rsid w:val="00583B86"/>
    <w:rsid w:val="00583DE6"/>
    <w:rsid w:val="005846C1"/>
    <w:rsid w:val="0058514E"/>
    <w:rsid w:val="00585194"/>
    <w:rsid w:val="00585344"/>
    <w:rsid w:val="0058549F"/>
    <w:rsid w:val="005855EE"/>
    <w:rsid w:val="00585755"/>
    <w:rsid w:val="00586874"/>
    <w:rsid w:val="00586E0B"/>
    <w:rsid w:val="0058783D"/>
    <w:rsid w:val="00587C2D"/>
    <w:rsid w:val="00590404"/>
    <w:rsid w:val="005909B1"/>
    <w:rsid w:val="00590FCB"/>
    <w:rsid w:val="00590FCC"/>
    <w:rsid w:val="005913CF"/>
    <w:rsid w:val="00591748"/>
    <w:rsid w:val="00591CC3"/>
    <w:rsid w:val="00592107"/>
    <w:rsid w:val="005922FF"/>
    <w:rsid w:val="005932F8"/>
    <w:rsid w:val="005933D9"/>
    <w:rsid w:val="00593490"/>
    <w:rsid w:val="00593711"/>
    <w:rsid w:val="00594452"/>
    <w:rsid w:val="005945A4"/>
    <w:rsid w:val="0059475A"/>
    <w:rsid w:val="00594EB7"/>
    <w:rsid w:val="0059508C"/>
    <w:rsid w:val="005950E0"/>
    <w:rsid w:val="00595413"/>
    <w:rsid w:val="00595773"/>
    <w:rsid w:val="0059596E"/>
    <w:rsid w:val="00595FEF"/>
    <w:rsid w:val="0059674A"/>
    <w:rsid w:val="00596F53"/>
    <w:rsid w:val="005970FE"/>
    <w:rsid w:val="00597283"/>
    <w:rsid w:val="00597A4F"/>
    <w:rsid w:val="00597A60"/>
    <w:rsid w:val="00597FA6"/>
    <w:rsid w:val="00599E00"/>
    <w:rsid w:val="005A0234"/>
    <w:rsid w:val="005A0D70"/>
    <w:rsid w:val="005A0F49"/>
    <w:rsid w:val="005A13B2"/>
    <w:rsid w:val="005A2294"/>
    <w:rsid w:val="005A279E"/>
    <w:rsid w:val="005A2975"/>
    <w:rsid w:val="005A2CFF"/>
    <w:rsid w:val="005A3D03"/>
    <w:rsid w:val="005A4046"/>
    <w:rsid w:val="005A42F0"/>
    <w:rsid w:val="005A4803"/>
    <w:rsid w:val="005A4B09"/>
    <w:rsid w:val="005A54D4"/>
    <w:rsid w:val="005A71D9"/>
    <w:rsid w:val="005A71F6"/>
    <w:rsid w:val="005A741B"/>
    <w:rsid w:val="005A742A"/>
    <w:rsid w:val="005A7694"/>
    <w:rsid w:val="005A7E2F"/>
    <w:rsid w:val="005B01E5"/>
    <w:rsid w:val="005B059F"/>
    <w:rsid w:val="005B16B8"/>
    <w:rsid w:val="005B197E"/>
    <w:rsid w:val="005B1A1B"/>
    <w:rsid w:val="005B1F35"/>
    <w:rsid w:val="005B2015"/>
    <w:rsid w:val="005B2411"/>
    <w:rsid w:val="005B2A8F"/>
    <w:rsid w:val="005B3445"/>
    <w:rsid w:val="005B41DC"/>
    <w:rsid w:val="005B42E1"/>
    <w:rsid w:val="005B4B45"/>
    <w:rsid w:val="005B5A00"/>
    <w:rsid w:val="005B5B88"/>
    <w:rsid w:val="005B6417"/>
    <w:rsid w:val="005B64C2"/>
    <w:rsid w:val="005B6596"/>
    <w:rsid w:val="005B72EC"/>
    <w:rsid w:val="005C0091"/>
    <w:rsid w:val="005C0654"/>
    <w:rsid w:val="005C0662"/>
    <w:rsid w:val="005C082B"/>
    <w:rsid w:val="005C16F5"/>
    <w:rsid w:val="005C1D43"/>
    <w:rsid w:val="005C24F4"/>
    <w:rsid w:val="005C2715"/>
    <w:rsid w:val="005C2B8D"/>
    <w:rsid w:val="005C2F09"/>
    <w:rsid w:val="005C3A69"/>
    <w:rsid w:val="005C418B"/>
    <w:rsid w:val="005C4507"/>
    <w:rsid w:val="005C5417"/>
    <w:rsid w:val="005C5BB5"/>
    <w:rsid w:val="005C5FAB"/>
    <w:rsid w:val="005C6423"/>
    <w:rsid w:val="005C6429"/>
    <w:rsid w:val="005C6554"/>
    <w:rsid w:val="005C6738"/>
    <w:rsid w:val="005C6F9E"/>
    <w:rsid w:val="005C6FA3"/>
    <w:rsid w:val="005C760A"/>
    <w:rsid w:val="005D02E6"/>
    <w:rsid w:val="005D0C07"/>
    <w:rsid w:val="005D0C23"/>
    <w:rsid w:val="005D0D13"/>
    <w:rsid w:val="005D0D33"/>
    <w:rsid w:val="005D0E4F"/>
    <w:rsid w:val="005D187F"/>
    <w:rsid w:val="005D1CD0"/>
    <w:rsid w:val="005D1D02"/>
    <w:rsid w:val="005D2F97"/>
    <w:rsid w:val="005D3187"/>
    <w:rsid w:val="005D342E"/>
    <w:rsid w:val="005D37B3"/>
    <w:rsid w:val="005D3A13"/>
    <w:rsid w:val="005D4547"/>
    <w:rsid w:val="005D4855"/>
    <w:rsid w:val="005D5197"/>
    <w:rsid w:val="005D51FA"/>
    <w:rsid w:val="005D6189"/>
    <w:rsid w:val="005D64AA"/>
    <w:rsid w:val="005D699B"/>
    <w:rsid w:val="005D6D8A"/>
    <w:rsid w:val="005D6D99"/>
    <w:rsid w:val="005D6FAA"/>
    <w:rsid w:val="005D716C"/>
    <w:rsid w:val="005E0E3E"/>
    <w:rsid w:val="005E1689"/>
    <w:rsid w:val="005E1B0B"/>
    <w:rsid w:val="005E1EA2"/>
    <w:rsid w:val="005E248F"/>
    <w:rsid w:val="005E27C2"/>
    <w:rsid w:val="005E2925"/>
    <w:rsid w:val="005E331F"/>
    <w:rsid w:val="005E374C"/>
    <w:rsid w:val="005E39E1"/>
    <w:rsid w:val="005E3FAC"/>
    <w:rsid w:val="005E41EF"/>
    <w:rsid w:val="005E455B"/>
    <w:rsid w:val="005E4BB4"/>
    <w:rsid w:val="005E4D3C"/>
    <w:rsid w:val="005E4D57"/>
    <w:rsid w:val="005E51CA"/>
    <w:rsid w:val="005E53A5"/>
    <w:rsid w:val="005E56F2"/>
    <w:rsid w:val="005E575A"/>
    <w:rsid w:val="005E5B92"/>
    <w:rsid w:val="005E6331"/>
    <w:rsid w:val="005E6693"/>
    <w:rsid w:val="005E68D3"/>
    <w:rsid w:val="005E6DAB"/>
    <w:rsid w:val="005E70F8"/>
    <w:rsid w:val="005E7AF8"/>
    <w:rsid w:val="005F03CD"/>
    <w:rsid w:val="005F0F64"/>
    <w:rsid w:val="005F1051"/>
    <w:rsid w:val="005F12DD"/>
    <w:rsid w:val="005F1817"/>
    <w:rsid w:val="005F18D9"/>
    <w:rsid w:val="005F25C8"/>
    <w:rsid w:val="005F26A5"/>
    <w:rsid w:val="005F2734"/>
    <w:rsid w:val="005F2810"/>
    <w:rsid w:val="005F2C18"/>
    <w:rsid w:val="005F2FE4"/>
    <w:rsid w:val="005F34AF"/>
    <w:rsid w:val="005F3BA6"/>
    <w:rsid w:val="005F3C10"/>
    <w:rsid w:val="005F3E0A"/>
    <w:rsid w:val="005F49F8"/>
    <w:rsid w:val="005F4D2F"/>
    <w:rsid w:val="005F4E0F"/>
    <w:rsid w:val="005F5211"/>
    <w:rsid w:val="005F5A1C"/>
    <w:rsid w:val="005F614F"/>
    <w:rsid w:val="005F65C1"/>
    <w:rsid w:val="005F6B83"/>
    <w:rsid w:val="005F6F1F"/>
    <w:rsid w:val="005F7770"/>
    <w:rsid w:val="006002A6"/>
    <w:rsid w:val="0060106C"/>
    <w:rsid w:val="006015D2"/>
    <w:rsid w:val="0060170C"/>
    <w:rsid w:val="006026F8"/>
    <w:rsid w:val="00602DD6"/>
    <w:rsid w:val="00602EBF"/>
    <w:rsid w:val="0060307E"/>
    <w:rsid w:val="006030A8"/>
    <w:rsid w:val="00603138"/>
    <w:rsid w:val="006035D7"/>
    <w:rsid w:val="0060360B"/>
    <w:rsid w:val="00603826"/>
    <w:rsid w:val="0060396A"/>
    <w:rsid w:val="00603F43"/>
    <w:rsid w:val="00603FAB"/>
    <w:rsid w:val="00604067"/>
    <w:rsid w:val="006040F4"/>
    <w:rsid w:val="006047D8"/>
    <w:rsid w:val="00604D7B"/>
    <w:rsid w:val="00604E5B"/>
    <w:rsid w:val="006050C5"/>
    <w:rsid w:val="006058DC"/>
    <w:rsid w:val="00605DFD"/>
    <w:rsid w:val="0060751A"/>
    <w:rsid w:val="006078EA"/>
    <w:rsid w:val="006079BF"/>
    <w:rsid w:val="00607F33"/>
    <w:rsid w:val="00610BF9"/>
    <w:rsid w:val="00610E2C"/>
    <w:rsid w:val="006112D8"/>
    <w:rsid w:val="00611433"/>
    <w:rsid w:val="006121E8"/>
    <w:rsid w:val="00613280"/>
    <w:rsid w:val="006132C4"/>
    <w:rsid w:val="00613684"/>
    <w:rsid w:val="00613691"/>
    <w:rsid w:val="0061417E"/>
    <w:rsid w:val="00614243"/>
    <w:rsid w:val="00615523"/>
    <w:rsid w:val="00615A51"/>
    <w:rsid w:val="00616385"/>
    <w:rsid w:val="006167E2"/>
    <w:rsid w:val="00616D7D"/>
    <w:rsid w:val="00617F6B"/>
    <w:rsid w:val="00617FB4"/>
    <w:rsid w:val="00620237"/>
    <w:rsid w:val="0062043F"/>
    <w:rsid w:val="006205EA"/>
    <w:rsid w:val="0062062F"/>
    <w:rsid w:val="00621034"/>
    <w:rsid w:val="00621D48"/>
    <w:rsid w:val="00621FB3"/>
    <w:rsid w:val="006223D7"/>
    <w:rsid w:val="00622B6B"/>
    <w:rsid w:val="00624358"/>
    <w:rsid w:val="006243D9"/>
    <w:rsid w:val="00624401"/>
    <w:rsid w:val="0062498E"/>
    <w:rsid w:val="00624A37"/>
    <w:rsid w:val="00624E72"/>
    <w:rsid w:val="006252EE"/>
    <w:rsid w:val="00625571"/>
    <w:rsid w:val="006256E1"/>
    <w:rsid w:val="006261C8"/>
    <w:rsid w:val="00626605"/>
    <w:rsid w:val="00626FD8"/>
    <w:rsid w:val="0062755D"/>
    <w:rsid w:val="00627FC8"/>
    <w:rsid w:val="006300BA"/>
    <w:rsid w:val="00631EC2"/>
    <w:rsid w:val="00632ACE"/>
    <w:rsid w:val="00632AE7"/>
    <w:rsid w:val="00632CF4"/>
    <w:rsid w:val="0063313B"/>
    <w:rsid w:val="006337A7"/>
    <w:rsid w:val="00634671"/>
    <w:rsid w:val="00634B6E"/>
    <w:rsid w:val="00635255"/>
    <w:rsid w:val="006352A4"/>
    <w:rsid w:val="006354EF"/>
    <w:rsid w:val="00635665"/>
    <w:rsid w:val="00636122"/>
    <w:rsid w:val="00636265"/>
    <w:rsid w:val="00636282"/>
    <w:rsid w:val="006363EC"/>
    <w:rsid w:val="006367B2"/>
    <w:rsid w:val="00636934"/>
    <w:rsid w:val="00636A9E"/>
    <w:rsid w:val="00636BF7"/>
    <w:rsid w:val="00637300"/>
    <w:rsid w:val="006374FD"/>
    <w:rsid w:val="00637958"/>
    <w:rsid w:val="006379D5"/>
    <w:rsid w:val="00637C17"/>
    <w:rsid w:val="00637FAB"/>
    <w:rsid w:val="00640458"/>
    <w:rsid w:val="00640A5B"/>
    <w:rsid w:val="006417F1"/>
    <w:rsid w:val="00641B40"/>
    <w:rsid w:val="00642072"/>
    <w:rsid w:val="00642076"/>
    <w:rsid w:val="00642573"/>
    <w:rsid w:val="00643B31"/>
    <w:rsid w:val="00643ED8"/>
    <w:rsid w:val="0064425A"/>
    <w:rsid w:val="00645250"/>
    <w:rsid w:val="006454E9"/>
    <w:rsid w:val="006461A8"/>
    <w:rsid w:val="006462EB"/>
    <w:rsid w:val="006463FB"/>
    <w:rsid w:val="00646DFB"/>
    <w:rsid w:val="0064701F"/>
    <w:rsid w:val="00647995"/>
    <w:rsid w:val="00647BAE"/>
    <w:rsid w:val="00647D78"/>
    <w:rsid w:val="00647EAF"/>
    <w:rsid w:val="0065003F"/>
    <w:rsid w:val="00650F6F"/>
    <w:rsid w:val="006516AF"/>
    <w:rsid w:val="006519E9"/>
    <w:rsid w:val="00651D6C"/>
    <w:rsid w:val="00651EE0"/>
    <w:rsid w:val="00651F9F"/>
    <w:rsid w:val="00651FA1"/>
    <w:rsid w:val="00652620"/>
    <w:rsid w:val="006526D6"/>
    <w:rsid w:val="00652712"/>
    <w:rsid w:val="00653B49"/>
    <w:rsid w:val="00653F76"/>
    <w:rsid w:val="00654E5C"/>
    <w:rsid w:val="0065554D"/>
    <w:rsid w:val="00655BA9"/>
    <w:rsid w:val="00655BF1"/>
    <w:rsid w:val="00655DE5"/>
    <w:rsid w:val="006567E0"/>
    <w:rsid w:val="006567E5"/>
    <w:rsid w:val="00656E53"/>
    <w:rsid w:val="00657061"/>
    <w:rsid w:val="0065721C"/>
    <w:rsid w:val="00660196"/>
    <w:rsid w:val="00660241"/>
    <w:rsid w:val="0066123E"/>
    <w:rsid w:val="00661C24"/>
    <w:rsid w:val="00661EDC"/>
    <w:rsid w:val="0066273A"/>
    <w:rsid w:val="006627BE"/>
    <w:rsid w:val="00662C5A"/>
    <w:rsid w:val="006644DF"/>
    <w:rsid w:val="00664EF6"/>
    <w:rsid w:val="00664FA3"/>
    <w:rsid w:val="006653C5"/>
    <w:rsid w:val="0066570C"/>
    <w:rsid w:val="00665B68"/>
    <w:rsid w:val="00665F4F"/>
    <w:rsid w:val="0066617B"/>
    <w:rsid w:val="00666231"/>
    <w:rsid w:val="00666BD2"/>
    <w:rsid w:val="00666F2A"/>
    <w:rsid w:val="0066724F"/>
    <w:rsid w:val="0066786B"/>
    <w:rsid w:val="00667B40"/>
    <w:rsid w:val="00670F38"/>
    <w:rsid w:val="0067155A"/>
    <w:rsid w:val="0067166E"/>
    <w:rsid w:val="00671F63"/>
    <w:rsid w:val="00672D56"/>
    <w:rsid w:val="006730C4"/>
    <w:rsid w:val="006732E8"/>
    <w:rsid w:val="006738F2"/>
    <w:rsid w:val="00673B5A"/>
    <w:rsid w:val="00673F83"/>
    <w:rsid w:val="0067430A"/>
    <w:rsid w:val="006746EE"/>
    <w:rsid w:val="00674CC7"/>
    <w:rsid w:val="0067518D"/>
    <w:rsid w:val="006757CC"/>
    <w:rsid w:val="006763E7"/>
    <w:rsid w:val="0067673D"/>
    <w:rsid w:val="0067701B"/>
    <w:rsid w:val="00677484"/>
    <w:rsid w:val="0067782D"/>
    <w:rsid w:val="00677C16"/>
    <w:rsid w:val="00677C47"/>
    <w:rsid w:val="00677D99"/>
    <w:rsid w:val="0068126F"/>
    <w:rsid w:val="00681A02"/>
    <w:rsid w:val="00681CCC"/>
    <w:rsid w:val="00681D1B"/>
    <w:rsid w:val="00682882"/>
    <w:rsid w:val="00683045"/>
    <w:rsid w:val="00683714"/>
    <w:rsid w:val="00684156"/>
    <w:rsid w:val="0068418E"/>
    <w:rsid w:val="00685B14"/>
    <w:rsid w:val="0068624C"/>
    <w:rsid w:val="00686989"/>
    <w:rsid w:val="00686AE2"/>
    <w:rsid w:val="00686BE2"/>
    <w:rsid w:val="006873A0"/>
    <w:rsid w:val="006875E4"/>
    <w:rsid w:val="00687879"/>
    <w:rsid w:val="0069017D"/>
    <w:rsid w:val="0069082B"/>
    <w:rsid w:val="0069084D"/>
    <w:rsid w:val="006909C1"/>
    <w:rsid w:val="00691463"/>
    <w:rsid w:val="006914DA"/>
    <w:rsid w:val="00691938"/>
    <w:rsid w:val="00691AF5"/>
    <w:rsid w:val="00691B05"/>
    <w:rsid w:val="0069220A"/>
    <w:rsid w:val="006929A2"/>
    <w:rsid w:val="00692D3B"/>
    <w:rsid w:val="00692EDC"/>
    <w:rsid w:val="0069351D"/>
    <w:rsid w:val="006935B7"/>
    <w:rsid w:val="00693629"/>
    <w:rsid w:val="006937EB"/>
    <w:rsid w:val="00693B29"/>
    <w:rsid w:val="00693D81"/>
    <w:rsid w:val="00693EB5"/>
    <w:rsid w:val="00694067"/>
    <w:rsid w:val="0069452D"/>
    <w:rsid w:val="00694569"/>
    <w:rsid w:val="00695283"/>
    <w:rsid w:val="0069570C"/>
    <w:rsid w:val="00695D55"/>
    <w:rsid w:val="00695F2C"/>
    <w:rsid w:val="006966F3"/>
    <w:rsid w:val="00696ABC"/>
    <w:rsid w:val="00696EC4"/>
    <w:rsid w:val="00697377"/>
    <w:rsid w:val="00697542"/>
    <w:rsid w:val="006A0286"/>
    <w:rsid w:val="006A071F"/>
    <w:rsid w:val="006A0764"/>
    <w:rsid w:val="006A0F84"/>
    <w:rsid w:val="006A115B"/>
    <w:rsid w:val="006A1895"/>
    <w:rsid w:val="006A1C51"/>
    <w:rsid w:val="006A1CE5"/>
    <w:rsid w:val="006A1FAD"/>
    <w:rsid w:val="006A2809"/>
    <w:rsid w:val="006A2BF0"/>
    <w:rsid w:val="006A2CD6"/>
    <w:rsid w:val="006A2DE8"/>
    <w:rsid w:val="006A2F05"/>
    <w:rsid w:val="006A3286"/>
    <w:rsid w:val="006A3829"/>
    <w:rsid w:val="006A45C7"/>
    <w:rsid w:val="006A45E9"/>
    <w:rsid w:val="006A48AB"/>
    <w:rsid w:val="006A4BAE"/>
    <w:rsid w:val="006A4CD6"/>
    <w:rsid w:val="006A4CD7"/>
    <w:rsid w:val="006A4D68"/>
    <w:rsid w:val="006A5381"/>
    <w:rsid w:val="006A5554"/>
    <w:rsid w:val="006A5AD9"/>
    <w:rsid w:val="006A5F78"/>
    <w:rsid w:val="006A6B0B"/>
    <w:rsid w:val="006A6EAA"/>
    <w:rsid w:val="006A78F4"/>
    <w:rsid w:val="006A7C40"/>
    <w:rsid w:val="006B02D2"/>
    <w:rsid w:val="006B07B5"/>
    <w:rsid w:val="006B0805"/>
    <w:rsid w:val="006B0CAC"/>
    <w:rsid w:val="006B1456"/>
    <w:rsid w:val="006B154E"/>
    <w:rsid w:val="006B1C1F"/>
    <w:rsid w:val="006B2473"/>
    <w:rsid w:val="006B2DAE"/>
    <w:rsid w:val="006B31DD"/>
    <w:rsid w:val="006B3843"/>
    <w:rsid w:val="006B3C5B"/>
    <w:rsid w:val="006B3CBE"/>
    <w:rsid w:val="006B3D0B"/>
    <w:rsid w:val="006B4186"/>
    <w:rsid w:val="006B41EF"/>
    <w:rsid w:val="006B4A2E"/>
    <w:rsid w:val="006B4C10"/>
    <w:rsid w:val="006B4FE9"/>
    <w:rsid w:val="006B508D"/>
    <w:rsid w:val="006B512F"/>
    <w:rsid w:val="006B517E"/>
    <w:rsid w:val="006B5CD2"/>
    <w:rsid w:val="006B601A"/>
    <w:rsid w:val="006B628D"/>
    <w:rsid w:val="006B63E1"/>
    <w:rsid w:val="006B6959"/>
    <w:rsid w:val="006B6A1B"/>
    <w:rsid w:val="006B71C3"/>
    <w:rsid w:val="006B7441"/>
    <w:rsid w:val="006C02AD"/>
    <w:rsid w:val="006C0391"/>
    <w:rsid w:val="006C0D19"/>
    <w:rsid w:val="006C0E9C"/>
    <w:rsid w:val="006C0F15"/>
    <w:rsid w:val="006C114B"/>
    <w:rsid w:val="006C1E85"/>
    <w:rsid w:val="006C22ED"/>
    <w:rsid w:val="006C2E05"/>
    <w:rsid w:val="006C3269"/>
    <w:rsid w:val="006C348F"/>
    <w:rsid w:val="006C39CA"/>
    <w:rsid w:val="006C41EC"/>
    <w:rsid w:val="006C481A"/>
    <w:rsid w:val="006C56E2"/>
    <w:rsid w:val="006C593D"/>
    <w:rsid w:val="006C61EA"/>
    <w:rsid w:val="006C65DB"/>
    <w:rsid w:val="006C6F7A"/>
    <w:rsid w:val="006C7250"/>
    <w:rsid w:val="006C7CE3"/>
    <w:rsid w:val="006D063C"/>
    <w:rsid w:val="006D0EAF"/>
    <w:rsid w:val="006D11C1"/>
    <w:rsid w:val="006D11E2"/>
    <w:rsid w:val="006D1262"/>
    <w:rsid w:val="006D1A09"/>
    <w:rsid w:val="006D2175"/>
    <w:rsid w:val="006D2B99"/>
    <w:rsid w:val="006D3DB7"/>
    <w:rsid w:val="006D4305"/>
    <w:rsid w:val="006D435A"/>
    <w:rsid w:val="006D4438"/>
    <w:rsid w:val="006D4B60"/>
    <w:rsid w:val="006D5439"/>
    <w:rsid w:val="006D55A8"/>
    <w:rsid w:val="006D5813"/>
    <w:rsid w:val="006D615E"/>
    <w:rsid w:val="006D6483"/>
    <w:rsid w:val="006D680B"/>
    <w:rsid w:val="006D6D34"/>
    <w:rsid w:val="006D7C33"/>
    <w:rsid w:val="006D7E20"/>
    <w:rsid w:val="006E04DB"/>
    <w:rsid w:val="006E080C"/>
    <w:rsid w:val="006E0B81"/>
    <w:rsid w:val="006E0CFC"/>
    <w:rsid w:val="006E105D"/>
    <w:rsid w:val="006E1171"/>
    <w:rsid w:val="006E1485"/>
    <w:rsid w:val="006E1B92"/>
    <w:rsid w:val="006E220F"/>
    <w:rsid w:val="006E234B"/>
    <w:rsid w:val="006E23D9"/>
    <w:rsid w:val="006E25AE"/>
    <w:rsid w:val="006E2A18"/>
    <w:rsid w:val="006E2C82"/>
    <w:rsid w:val="006E2F4C"/>
    <w:rsid w:val="006E3137"/>
    <w:rsid w:val="006E3400"/>
    <w:rsid w:val="006E3408"/>
    <w:rsid w:val="006E45AC"/>
    <w:rsid w:val="006E5353"/>
    <w:rsid w:val="006E5C23"/>
    <w:rsid w:val="006E60D0"/>
    <w:rsid w:val="006E6172"/>
    <w:rsid w:val="006E63B3"/>
    <w:rsid w:val="006E66BB"/>
    <w:rsid w:val="006E6D70"/>
    <w:rsid w:val="006E7EF0"/>
    <w:rsid w:val="006F0378"/>
    <w:rsid w:val="006F0BEB"/>
    <w:rsid w:val="006F0D03"/>
    <w:rsid w:val="006F1310"/>
    <w:rsid w:val="006F1BC0"/>
    <w:rsid w:val="006F1E69"/>
    <w:rsid w:val="006F1EC7"/>
    <w:rsid w:val="006F2375"/>
    <w:rsid w:val="006F2684"/>
    <w:rsid w:val="006F2F76"/>
    <w:rsid w:val="006F35D2"/>
    <w:rsid w:val="006F35F7"/>
    <w:rsid w:val="006F3B14"/>
    <w:rsid w:val="006F3B7A"/>
    <w:rsid w:val="006F3EC1"/>
    <w:rsid w:val="006F427E"/>
    <w:rsid w:val="006F4AB6"/>
    <w:rsid w:val="006F4AD3"/>
    <w:rsid w:val="006F4D64"/>
    <w:rsid w:val="006F4DD8"/>
    <w:rsid w:val="006F4E4F"/>
    <w:rsid w:val="006F505E"/>
    <w:rsid w:val="006F53C8"/>
    <w:rsid w:val="006F5676"/>
    <w:rsid w:val="006F5D1F"/>
    <w:rsid w:val="006F62E5"/>
    <w:rsid w:val="006F63B1"/>
    <w:rsid w:val="006F672E"/>
    <w:rsid w:val="006F69A0"/>
    <w:rsid w:val="006F717C"/>
    <w:rsid w:val="006F7E41"/>
    <w:rsid w:val="006F7F79"/>
    <w:rsid w:val="0070057D"/>
    <w:rsid w:val="00701938"/>
    <w:rsid w:val="00702308"/>
    <w:rsid w:val="007025AB"/>
    <w:rsid w:val="007033DA"/>
    <w:rsid w:val="007039E9"/>
    <w:rsid w:val="00703BDC"/>
    <w:rsid w:val="00703ECA"/>
    <w:rsid w:val="00703F3A"/>
    <w:rsid w:val="00704226"/>
    <w:rsid w:val="00704823"/>
    <w:rsid w:val="00704FF5"/>
    <w:rsid w:val="007054A3"/>
    <w:rsid w:val="007056E1"/>
    <w:rsid w:val="007063B9"/>
    <w:rsid w:val="0070689F"/>
    <w:rsid w:val="007077AB"/>
    <w:rsid w:val="00707F48"/>
    <w:rsid w:val="007102A7"/>
    <w:rsid w:val="007103B7"/>
    <w:rsid w:val="0071127C"/>
    <w:rsid w:val="00712051"/>
    <w:rsid w:val="007120C2"/>
    <w:rsid w:val="0071251F"/>
    <w:rsid w:val="00712638"/>
    <w:rsid w:val="00712799"/>
    <w:rsid w:val="00712923"/>
    <w:rsid w:val="00712D72"/>
    <w:rsid w:val="00713586"/>
    <w:rsid w:val="00713DAD"/>
    <w:rsid w:val="00713DC8"/>
    <w:rsid w:val="00713F39"/>
    <w:rsid w:val="007141EE"/>
    <w:rsid w:val="0071448D"/>
    <w:rsid w:val="007147A2"/>
    <w:rsid w:val="00714B05"/>
    <w:rsid w:val="00714EF4"/>
    <w:rsid w:val="007152C5"/>
    <w:rsid w:val="0071605E"/>
    <w:rsid w:val="00716818"/>
    <w:rsid w:val="00716970"/>
    <w:rsid w:val="00716EF2"/>
    <w:rsid w:val="007170E0"/>
    <w:rsid w:val="00717173"/>
    <w:rsid w:val="007174AA"/>
    <w:rsid w:val="0071773B"/>
    <w:rsid w:val="00717DB1"/>
    <w:rsid w:val="00720356"/>
    <w:rsid w:val="00721014"/>
    <w:rsid w:val="00721F9B"/>
    <w:rsid w:val="0072248F"/>
    <w:rsid w:val="00722B9D"/>
    <w:rsid w:val="00722DBB"/>
    <w:rsid w:val="00722EF0"/>
    <w:rsid w:val="00723120"/>
    <w:rsid w:val="00723191"/>
    <w:rsid w:val="00723B45"/>
    <w:rsid w:val="00724641"/>
    <w:rsid w:val="00724D6F"/>
    <w:rsid w:val="00725104"/>
    <w:rsid w:val="0072511C"/>
    <w:rsid w:val="007255FE"/>
    <w:rsid w:val="00725CD6"/>
    <w:rsid w:val="00730236"/>
    <w:rsid w:val="007308C2"/>
    <w:rsid w:val="00730B3D"/>
    <w:rsid w:val="00730CA8"/>
    <w:rsid w:val="00730D9E"/>
    <w:rsid w:val="00731742"/>
    <w:rsid w:val="007318CA"/>
    <w:rsid w:val="00732A59"/>
    <w:rsid w:val="00732B8A"/>
    <w:rsid w:val="00733173"/>
    <w:rsid w:val="00733528"/>
    <w:rsid w:val="00734404"/>
    <w:rsid w:val="007345B7"/>
    <w:rsid w:val="007345E3"/>
    <w:rsid w:val="007345E7"/>
    <w:rsid w:val="00734A91"/>
    <w:rsid w:val="00734AC6"/>
    <w:rsid w:val="0073515F"/>
    <w:rsid w:val="007355C0"/>
    <w:rsid w:val="00735C53"/>
    <w:rsid w:val="0073610E"/>
    <w:rsid w:val="00736113"/>
    <w:rsid w:val="00736648"/>
    <w:rsid w:val="007366ED"/>
    <w:rsid w:val="00736A9A"/>
    <w:rsid w:val="007379E4"/>
    <w:rsid w:val="00740071"/>
    <w:rsid w:val="007406F9"/>
    <w:rsid w:val="00740878"/>
    <w:rsid w:val="00740F74"/>
    <w:rsid w:val="00741484"/>
    <w:rsid w:val="00741849"/>
    <w:rsid w:val="00741FA7"/>
    <w:rsid w:val="0074218E"/>
    <w:rsid w:val="00742789"/>
    <w:rsid w:val="007433B5"/>
    <w:rsid w:val="00743997"/>
    <w:rsid w:val="0074420B"/>
    <w:rsid w:val="00744D24"/>
    <w:rsid w:val="00744F21"/>
    <w:rsid w:val="0074568D"/>
    <w:rsid w:val="00745742"/>
    <w:rsid w:val="00745E83"/>
    <w:rsid w:val="00746043"/>
    <w:rsid w:val="0074608C"/>
    <w:rsid w:val="007461BA"/>
    <w:rsid w:val="00746214"/>
    <w:rsid w:val="00746652"/>
    <w:rsid w:val="00746D42"/>
    <w:rsid w:val="00747137"/>
    <w:rsid w:val="00747465"/>
    <w:rsid w:val="007479DE"/>
    <w:rsid w:val="00747A3D"/>
    <w:rsid w:val="00747A4E"/>
    <w:rsid w:val="00750258"/>
    <w:rsid w:val="007503BD"/>
    <w:rsid w:val="007505C4"/>
    <w:rsid w:val="007508D0"/>
    <w:rsid w:val="0075165E"/>
    <w:rsid w:val="00751A53"/>
    <w:rsid w:val="00751CF2"/>
    <w:rsid w:val="00751E27"/>
    <w:rsid w:val="0075248E"/>
    <w:rsid w:val="007525B5"/>
    <w:rsid w:val="00752BEA"/>
    <w:rsid w:val="00752C06"/>
    <w:rsid w:val="0075320B"/>
    <w:rsid w:val="00753346"/>
    <w:rsid w:val="00754210"/>
    <w:rsid w:val="00754419"/>
    <w:rsid w:val="007548A9"/>
    <w:rsid w:val="00754C77"/>
    <w:rsid w:val="00754E0D"/>
    <w:rsid w:val="00755C6C"/>
    <w:rsid w:val="007567FA"/>
    <w:rsid w:val="00756EC2"/>
    <w:rsid w:val="0075701B"/>
    <w:rsid w:val="00757242"/>
    <w:rsid w:val="0075730B"/>
    <w:rsid w:val="00757A0D"/>
    <w:rsid w:val="00760A7C"/>
    <w:rsid w:val="00760D5E"/>
    <w:rsid w:val="00760F18"/>
    <w:rsid w:val="00762078"/>
    <w:rsid w:val="007626DB"/>
    <w:rsid w:val="007633CF"/>
    <w:rsid w:val="00763C22"/>
    <w:rsid w:val="007640EF"/>
    <w:rsid w:val="00764166"/>
    <w:rsid w:val="007641E3"/>
    <w:rsid w:val="00764292"/>
    <w:rsid w:val="00764375"/>
    <w:rsid w:val="007647B7"/>
    <w:rsid w:val="00764853"/>
    <w:rsid w:val="00765073"/>
    <w:rsid w:val="0076596A"/>
    <w:rsid w:val="007659A4"/>
    <w:rsid w:val="00765C51"/>
    <w:rsid w:val="00765FBC"/>
    <w:rsid w:val="00766575"/>
    <w:rsid w:val="00766CC2"/>
    <w:rsid w:val="00767190"/>
    <w:rsid w:val="00770223"/>
    <w:rsid w:val="007703BC"/>
    <w:rsid w:val="00770AB8"/>
    <w:rsid w:val="007715C8"/>
    <w:rsid w:val="00771AB0"/>
    <w:rsid w:val="00771FA0"/>
    <w:rsid w:val="00771FE7"/>
    <w:rsid w:val="007721FF"/>
    <w:rsid w:val="00772A39"/>
    <w:rsid w:val="007734E5"/>
    <w:rsid w:val="007736C0"/>
    <w:rsid w:val="00773E3D"/>
    <w:rsid w:val="00773F51"/>
    <w:rsid w:val="00774304"/>
    <w:rsid w:val="00774348"/>
    <w:rsid w:val="00774513"/>
    <w:rsid w:val="007746E6"/>
    <w:rsid w:val="00774749"/>
    <w:rsid w:val="00774AB3"/>
    <w:rsid w:val="00775003"/>
    <w:rsid w:val="0077506C"/>
    <w:rsid w:val="00775EAF"/>
    <w:rsid w:val="00775EEE"/>
    <w:rsid w:val="007762FE"/>
    <w:rsid w:val="00776303"/>
    <w:rsid w:val="007766FD"/>
    <w:rsid w:val="00776FDB"/>
    <w:rsid w:val="00776FF2"/>
    <w:rsid w:val="00777174"/>
    <w:rsid w:val="00777466"/>
    <w:rsid w:val="007776AE"/>
    <w:rsid w:val="007776C2"/>
    <w:rsid w:val="00777AA9"/>
    <w:rsid w:val="00780084"/>
    <w:rsid w:val="0078017E"/>
    <w:rsid w:val="007801F1"/>
    <w:rsid w:val="00780509"/>
    <w:rsid w:val="00780BAE"/>
    <w:rsid w:val="007812E8"/>
    <w:rsid w:val="00781380"/>
    <w:rsid w:val="007818DA"/>
    <w:rsid w:val="00781CF8"/>
    <w:rsid w:val="00781DD7"/>
    <w:rsid w:val="007820AA"/>
    <w:rsid w:val="0078236D"/>
    <w:rsid w:val="007825EB"/>
    <w:rsid w:val="0078273B"/>
    <w:rsid w:val="00782CBE"/>
    <w:rsid w:val="00782EA5"/>
    <w:rsid w:val="0078305B"/>
    <w:rsid w:val="00783CB4"/>
    <w:rsid w:val="00784C71"/>
    <w:rsid w:val="007850DD"/>
    <w:rsid w:val="0078517E"/>
    <w:rsid w:val="00785519"/>
    <w:rsid w:val="00785710"/>
    <w:rsid w:val="007864EF"/>
    <w:rsid w:val="00787639"/>
    <w:rsid w:val="007878CF"/>
    <w:rsid w:val="00787EED"/>
    <w:rsid w:val="007900A1"/>
    <w:rsid w:val="00790ADB"/>
    <w:rsid w:val="00790B2A"/>
    <w:rsid w:val="007912EE"/>
    <w:rsid w:val="007917CE"/>
    <w:rsid w:val="00791850"/>
    <w:rsid w:val="00791D44"/>
    <w:rsid w:val="00791F87"/>
    <w:rsid w:val="007924D6"/>
    <w:rsid w:val="00792D8A"/>
    <w:rsid w:val="00793379"/>
    <w:rsid w:val="007935EE"/>
    <w:rsid w:val="00793720"/>
    <w:rsid w:val="00793FA2"/>
    <w:rsid w:val="00794584"/>
    <w:rsid w:val="0079569F"/>
    <w:rsid w:val="00795D24"/>
    <w:rsid w:val="00795D95"/>
    <w:rsid w:val="007966EC"/>
    <w:rsid w:val="00797404"/>
    <w:rsid w:val="007975AF"/>
    <w:rsid w:val="007977F2"/>
    <w:rsid w:val="00797A1D"/>
    <w:rsid w:val="007A0276"/>
    <w:rsid w:val="007A06DF"/>
    <w:rsid w:val="007A07D0"/>
    <w:rsid w:val="007A0AFF"/>
    <w:rsid w:val="007A0B62"/>
    <w:rsid w:val="007A0C4D"/>
    <w:rsid w:val="007A11E5"/>
    <w:rsid w:val="007A137B"/>
    <w:rsid w:val="007A1B61"/>
    <w:rsid w:val="007A1CBF"/>
    <w:rsid w:val="007A3DE8"/>
    <w:rsid w:val="007A4550"/>
    <w:rsid w:val="007A45C2"/>
    <w:rsid w:val="007A4845"/>
    <w:rsid w:val="007A50B2"/>
    <w:rsid w:val="007A5553"/>
    <w:rsid w:val="007A5753"/>
    <w:rsid w:val="007A59D4"/>
    <w:rsid w:val="007A5AA7"/>
    <w:rsid w:val="007A5D5E"/>
    <w:rsid w:val="007A5DBA"/>
    <w:rsid w:val="007A5E9D"/>
    <w:rsid w:val="007A61F1"/>
    <w:rsid w:val="007A6CEC"/>
    <w:rsid w:val="007A7166"/>
    <w:rsid w:val="007A7183"/>
    <w:rsid w:val="007A71F7"/>
    <w:rsid w:val="007B058C"/>
    <w:rsid w:val="007B08F6"/>
    <w:rsid w:val="007B0E8F"/>
    <w:rsid w:val="007B10F9"/>
    <w:rsid w:val="007B17D4"/>
    <w:rsid w:val="007B1DBC"/>
    <w:rsid w:val="007B1E7D"/>
    <w:rsid w:val="007B27E0"/>
    <w:rsid w:val="007B2BD2"/>
    <w:rsid w:val="007B32B7"/>
    <w:rsid w:val="007B3ED3"/>
    <w:rsid w:val="007B4A10"/>
    <w:rsid w:val="007B4B4F"/>
    <w:rsid w:val="007B4C96"/>
    <w:rsid w:val="007B5404"/>
    <w:rsid w:val="007B59D2"/>
    <w:rsid w:val="007B617F"/>
    <w:rsid w:val="007B6327"/>
    <w:rsid w:val="007B635B"/>
    <w:rsid w:val="007B6858"/>
    <w:rsid w:val="007B75BF"/>
    <w:rsid w:val="007B7C99"/>
    <w:rsid w:val="007B7D55"/>
    <w:rsid w:val="007C0286"/>
    <w:rsid w:val="007C09C4"/>
    <w:rsid w:val="007C0B1D"/>
    <w:rsid w:val="007C0F70"/>
    <w:rsid w:val="007C15CC"/>
    <w:rsid w:val="007C232B"/>
    <w:rsid w:val="007C262B"/>
    <w:rsid w:val="007C264D"/>
    <w:rsid w:val="007C289C"/>
    <w:rsid w:val="007C2C5C"/>
    <w:rsid w:val="007C30CB"/>
    <w:rsid w:val="007C33CE"/>
    <w:rsid w:val="007C4905"/>
    <w:rsid w:val="007C4DAF"/>
    <w:rsid w:val="007C5A54"/>
    <w:rsid w:val="007C5D2A"/>
    <w:rsid w:val="007C5E85"/>
    <w:rsid w:val="007C63B4"/>
    <w:rsid w:val="007C7CEC"/>
    <w:rsid w:val="007C7DCB"/>
    <w:rsid w:val="007D0526"/>
    <w:rsid w:val="007D08F7"/>
    <w:rsid w:val="007D0EF6"/>
    <w:rsid w:val="007D138B"/>
    <w:rsid w:val="007D1B50"/>
    <w:rsid w:val="007D1EAC"/>
    <w:rsid w:val="007D2001"/>
    <w:rsid w:val="007D27F8"/>
    <w:rsid w:val="007D281D"/>
    <w:rsid w:val="007D36A9"/>
    <w:rsid w:val="007D3C82"/>
    <w:rsid w:val="007D3CAF"/>
    <w:rsid w:val="007D3D8F"/>
    <w:rsid w:val="007D3FB9"/>
    <w:rsid w:val="007D43E1"/>
    <w:rsid w:val="007D4730"/>
    <w:rsid w:val="007D483E"/>
    <w:rsid w:val="007D4B49"/>
    <w:rsid w:val="007D4EA7"/>
    <w:rsid w:val="007D5D34"/>
    <w:rsid w:val="007D5DD4"/>
    <w:rsid w:val="007D684A"/>
    <w:rsid w:val="007D6BC7"/>
    <w:rsid w:val="007D6D6D"/>
    <w:rsid w:val="007D7290"/>
    <w:rsid w:val="007D7440"/>
    <w:rsid w:val="007D74A5"/>
    <w:rsid w:val="007E02C5"/>
    <w:rsid w:val="007E03DF"/>
    <w:rsid w:val="007E19B0"/>
    <w:rsid w:val="007E1AB8"/>
    <w:rsid w:val="007E212A"/>
    <w:rsid w:val="007E2A06"/>
    <w:rsid w:val="007E2A07"/>
    <w:rsid w:val="007E3ADB"/>
    <w:rsid w:val="007E3C30"/>
    <w:rsid w:val="007E3FE7"/>
    <w:rsid w:val="007E4135"/>
    <w:rsid w:val="007E4DF3"/>
    <w:rsid w:val="007E5720"/>
    <w:rsid w:val="007E59A9"/>
    <w:rsid w:val="007E5ED5"/>
    <w:rsid w:val="007E5FAC"/>
    <w:rsid w:val="007E6015"/>
    <w:rsid w:val="007E68DE"/>
    <w:rsid w:val="007E73BE"/>
    <w:rsid w:val="007E7690"/>
    <w:rsid w:val="007E7A34"/>
    <w:rsid w:val="007E7C3B"/>
    <w:rsid w:val="007E7CC6"/>
    <w:rsid w:val="007E7E11"/>
    <w:rsid w:val="007E7E79"/>
    <w:rsid w:val="007F0246"/>
    <w:rsid w:val="007F0595"/>
    <w:rsid w:val="007F0DC2"/>
    <w:rsid w:val="007F0F04"/>
    <w:rsid w:val="007F1083"/>
    <w:rsid w:val="007F13C2"/>
    <w:rsid w:val="007F1661"/>
    <w:rsid w:val="007F16B7"/>
    <w:rsid w:val="007F1DA0"/>
    <w:rsid w:val="007F1EEC"/>
    <w:rsid w:val="007F200E"/>
    <w:rsid w:val="007F210B"/>
    <w:rsid w:val="007F27C3"/>
    <w:rsid w:val="007F2D09"/>
    <w:rsid w:val="007F326C"/>
    <w:rsid w:val="007F33F0"/>
    <w:rsid w:val="007F344C"/>
    <w:rsid w:val="007F3DE3"/>
    <w:rsid w:val="007F3F44"/>
    <w:rsid w:val="007F4288"/>
    <w:rsid w:val="007F42E8"/>
    <w:rsid w:val="007F4356"/>
    <w:rsid w:val="007F45AD"/>
    <w:rsid w:val="007F5431"/>
    <w:rsid w:val="007F568C"/>
    <w:rsid w:val="007F5E8F"/>
    <w:rsid w:val="007F6237"/>
    <w:rsid w:val="007F6B71"/>
    <w:rsid w:val="007F7497"/>
    <w:rsid w:val="007F7A40"/>
    <w:rsid w:val="007F7B7A"/>
    <w:rsid w:val="007F7F75"/>
    <w:rsid w:val="007F7FE8"/>
    <w:rsid w:val="008001E7"/>
    <w:rsid w:val="00800326"/>
    <w:rsid w:val="00800530"/>
    <w:rsid w:val="00800581"/>
    <w:rsid w:val="008008FB"/>
    <w:rsid w:val="00800AD5"/>
    <w:rsid w:val="00800E1E"/>
    <w:rsid w:val="008012FB"/>
    <w:rsid w:val="0080140D"/>
    <w:rsid w:val="00801AB2"/>
    <w:rsid w:val="00801BE0"/>
    <w:rsid w:val="00801D0F"/>
    <w:rsid w:val="00802D49"/>
    <w:rsid w:val="00802EF5"/>
    <w:rsid w:val="00803143"/>
    <w:rsid w:val="00803615"/>
    <w:rsid w:val="00803F62"/>
    <w:rsid w:val="00804AEC"/>
    <w:rsid w:val="0080511B"/>
    <w:rsid w:val="00805122"/>
    <w:rsid w:val="008053B1"/>
    <w:rsid w:val="00805428"/>
    <w:rsid w:val="00806582"/>
    <w:rsid w:val="00806609"/>
    <w:rsid w:val="00806B20"/>
    <w:rsid w:val="008071B2"/>
    <w:rsid w:val="00807612"/>
    <w:rsid w:val="00810060"/>
    <w:rsid w:val="00810165"/>
    <w:rsid w:val="00810674"/>
    <w:rsid w:val="00810D80"/>
    <w:rsid w:val="0081152E"/>
    <w:rsid w:val="008115D4"/>
    <w:rsid w:val="008118E4"/>
    <w:rsid w:val="00811AB9"/>
    <w:rsid w:val="00811C40"/>
    <w:rsid w:val="00812578"/>
    <w:rsid w:val="00812810"/>
    <w:rsid w:val="00812C0A"/>
    <w:rsid w:val="00812F10"/>
    <w:rsid w:val="00813697"/>
    <w:rsid w:val="008137D0"/>
    <w:rsid w:val="00813992"/>
    <w:rsid w:val="0081498E"/>
    <w:rsid w:val="00814E49"/>
    <w:rsid w:val="00815361"/>
    <w:rsid w:val="008155F8"/>
    <w:rsid w:val="00815697"/>
    <w:rsid w:val="00815D31"/>
    <w:rsid w:val="008161EF"/>
    <w:rsid w:val="00816F08"/>
    <w:rsid w:val="00816FAA"/>
    <w:rsid w:val="0081713D"/>
    <w:rsid w:val="0081742E"/>
    <w:rsid w:val="008176B2"/>
    <w:rsid w:val="0081776C"/>
    <w:rsid w:val="008179BF"/>
    <w:rsid w:val="00820503"/>
    <w:rsid w:val="00820A9A"/>
    <w:rsid w:val="00820B49"/>
    <w:rsid w:val="00820DA1"/>
    <w:rsid w:val="008212CD"/>
    <w:rsid w:val="00821756"/>
    <w:rsid w:val="00821AD4"/>
    <w:rsid w:val="0082225C"/>
    <w:rsid w:val="008227CC"/>
    <w:rsid w:val="008229F4"/>
    <w:rsid w:val="00822A32"/>
    <w:rsid w:val="008230E5"/>
    <w:rsid w:val="008235E8"/>
    <w:rsid w:val="00824049"/>
    <w:rsid w:val="008240DE"/>
    <w:rsid w:val="00824305"/>
    <w:rsid w:val="008243AC"/>
    <w:rsid w:val="0082492B"/>
    <w:rsid w:val="0082495C"/>
    <w:rsid w:val="00824D2D"/>
    <w:rsid w:val="00825E6B"/>
    <w:rsid w:val="00826548"/>
    <w:rsid w:val="008266DE"/>
    <w:rsid w:val="0082685B"/>
    <w:rsid w:val="00826912"/>
    <w:rsid w:val="00826A5D"/>
    <w:rsid w:val="008270B5"/>
    <w:rsid w:val="008273A9"/>
    <w:rsid w:val="00827598"/>
    <w:rsid w:val="0082793B"/>
    <w:rsid w:val="008304C6"/>
    <w:rsid w:val="0083072A"/>
    <w:rsid w:val="00830772"/>
    <w:rsid w:val="00830E28"/>
    <w:rsid w:val="00830FF5"/>
    <w:rsid w:val="00833748"/>
    <w:rsid w:val="008337CA"/>
    <w:rsid w:val="00833B1C"/>
    <w:rsid w:val="00833FF3"/>
    <w:rsid w:val="008342D5"/>
    <w:rsid w:val="008342F2"/>
    <w:rsid w:val="008349BB"/>
    <w:rsid w:val="00834F79"/>
    <w:rsid w:val="0083519E"/>
    <w:rsid w:val="00835624"/>
    <w:rsid w:val="0083694E"/>
    <w:rsid w:val="00837B6D"/>
    <w:rsid w:val="008402A8"/>
    <w:rsid w:val="008403EC"/>
    <w:rsid w:val="00840669"/>
    <w:rsid w:val="00840730"/>
    <w:rsid w:val="0084168E"/>
    <w:rsid w:val="00842545"/>
    <w:rsid w:val="008427D5"/>
    <w:rsid w:val="00842E11"/>
    <w:rsid w:val="008431A3"/>
    <w:rsid w:val="008432F8"/>
    <w:rsid w:val="008435F7"/>
    <w:rsid w:val="008450DC"/>
    <w:rsid w:val="00845196"/>
    <w:rsid w:val="00845424"/>
    <w:rsid w:val="00845C34"/>
    <w:rsid w:val="00846091"/>
    <w:rsid w:val="00846F38"/>
    <w:rsid w:val="00847441"/>
    <w:rsid w:val="0084758B"/>
    <w:rsid w:val="00847BFE"/>
    <w:rsid w:val="008502DE"/>
    <w:rsid w:val="008504ED"/>
    <w:rsid w:val="00850725"/>
    <w:rsid w:val="00851347"/>
    <w:rsid w:val="008523A4"/>
    <w:rsid w:val="00852717"/>
    <w:rsid w:val="008527FB"/>
    <w:rsid w:val="0085280F"/>
    <w:rsid w:val="0085326D"/>
    <w:rsid w:val="008536B7"/>
    <w:rsid w:val="008539F5"/>
    <w:rsid w:val="00854432"/>
    <w:rsid w:val="0085458C"/>
    <w:rsid w:val="0085539E"/>
    <w:rsid w:val="00856543"/>
    <w:rsid w:val="008567AF"/>
    <w:rsid w:val="0085681B"/>
    <w:rsid w:val="00856CD2"/>
    <w:rsid w:val="00856E92"/>
    <w:rsid w:val="0085754F"/>
    <w:rsid w:val="0085773D"/>
    <w:rsid w:val="00857921"/>
    <w:rsid w:val="00857C9E"/>
    <w:rsid w:val="00857DCC"/>
    <w:rsid w:val="00857F22"/>
    <w:rsid w:val="00857F95"/>
    <w:rsid w:val="0086062E"/>
    <w:rsid w:val="00860AB1"/>
    <w:rsid w:val="00860C51"/>
    <w:rsid w:val="00860E1E"/>
    <w:rsid w:val="00861136"/>
    <w:rsid w:val="00861209"/>
    <w:rsid w:val="00861724"/>
    <w:rsid w:val="00861B59"/>
    <w:rsid w:val="0086205E"/>
    <w:rsid w:val="00862281"/>
    <w:rsid w:val="00862748"/>
    <w:rsid w:val="00862CD8"/>
    <w:rsid w:val="00862D0A"/>
    <w:rsid w:val="00862F7A"/>
    <w:rsid w:val="008630E3"/>
    <w:rsid w:val="008630ED"/>
    <w:rsid w:val="0086313C"/>
    <w:rsid w:val="008633D5"/>
    <w:rsid w:val="00863B77"/>
    <w:rsid w:val="00863C36"/>
    <w:rsid w:val="0086400D"/>
    <w:rsid w:val="00864F3D"/>
    <w:rsid w:val="00865301"/>
    <w:rsid w:val="00865636"/>
    <w:rsid w:val="00865CFE"/>
    <w:rsid w:val="00865ECC"/>
    <w:rsid w:val="00867142"/>
    <w:rsid w:val="00867835"/>
    <w:rsid w:val="0087024E"/>
    <w:rsid w:val="00870AAB"/>
    <w:rsid w:val="00870C73"/>
    <w:rsid w:val="0087108A"/>
    <w:rsid w:val="00871441"/>
    <w:rsid w:val="00871AC6"/>
    <w:rsid w:val="00871FB0"/>
    <w:rsid w:val="00872220"/>
    <w:rsid w:val="00872346"/>
    <w:rsid w:val="00872CDE"/>
    <w:rsid w:val="00873187"/>
    <w:rsid w:val="00873C19"/>
    <w:rsid w:val="00875153"/>
    <w:rsid w:val="00875245"/>
    <w:rsid w:val="0087571E"/>
    <w:rsid w:val="00875CCF"/>
    <w:rsid w:val="00875FCA"/>
    <w:rsid w:val="00876ADE"/>
    <w:rsid w:val="00876AEB"/>
    <w:rsid w:val="00877B72"/>
    <w:rsid w:val="00877C8A"/>
    <w:rsid w:val="0088022C"/>
    <w:rsid w:val="00880480"/>
    <w:rsid w:val="0088228F"/>
    <w:rsid w:val="00882383"/>
    <w:rsid w:val="00882B92"/>
    <w:rsid w:val="00883941"/>
    <w:rsid w:val="00883E45"/>
    <w:rsid w:val="00884072"/>
    <w:rsid w:val="008844DC"/>
    <w:rsid w:val="008848E4"/>
    <w:rsid w:val="00884C92"/>
    <w:rsid w:val="008852B9"/>
    <w:rsid w:val="0088574A"/>
    <w:rsid w:val="00885996"/>
    <w:rsid w:val="00886612"/>
    <w:rsid w:val="008868BC"/>
    <w:rsid w:val="0088713D"/>
    <w:rsid w:val="00887A4D"/>
    <w:rsid w:val="00887A5E"/>
    <w:rsid w:val="00887E9F"/>
    <w:rsid w:val="008906BF"/>
    <w:rsid w:val="00890BBE"/>
    <w:rsid w:val="008913B1"/>
    <w:rsid w:val="00891888"/>
    <w:rsid w:val="00891992"/>
    <w:rsid w:val="00891D97"/>
    <w:rsid w:val="00891E0A"/>
    <w:rsid w:val="00892575"/>
    <w:rsid w:val="00893164"/>
    <w:rsid w:val="00893403"/>
    <w:rsid w:val="008934D0"/>
    <w:rsid w:val="00893833"/>
    <w:rsid w:val="00893A4E"/>
    <w:rsid w:val="00893CFE"/>
    <w:rsid w:val="00893DC5"/>
    <w:rsid w:val="00894D2C"/>
    <w:rsid w:val="00895443"/>
    <w:rsid w:val="00895E08"/>
    <w:rsid w:val="00895F76"/>
    <w:rsid w:val="00896255"/>
    <w:rsid w:val="0089628E"/>
    <w:rsid w:val="008962B0"/>
    <w:rsid w:val="00896488"/>
    <w:rsid w:val="00896519"/>
    <w:rsid w:val="008976A6"/>
    <w:rsid w:val="00897C45"/>
    <w:rsid w:val="008A0102"/>
    <w:rsid w:val="008A0532"/>
    <w:rsid w:val="008A096D"/>
    <w:rsid w:val="008A0D07"/>
    <w:rsid w:val="008A0E8A"/>
    <w:rsid w:val="008A0F22"/>
    <w:rsid w:val="008A10D1"/>
    <w:rsid w:val="008A1115"/>
    <w:rsid w:val="008A1304"/>
    <w:rsid w:val="008A1B4E"/>
    <w:rsid w:val="008A1D77"/>
    <w:rsid w:val="008A1DFC"/>
    <w:rsid w:val="008A1FA9"/>
    <w:rsid w:val="008A2369"/>
    <w:rsid w:val="008A2780"/>
    <w:rsid w:val="008A2989"/>
    <w:rsid w:val="008A2ACA"/>
    <w:rsid w:val="008A3025"/>
    <w:rsid w:val="008A3113"/>
    <w:rsid w:val="008A3530"/>
    <w:rsid w:val="008A3546"/>
    <w:rsid w:val="008A3587"/>
    <w:rsid w:val="008A35BD"/>
    <w:rsid w:val="008A55BB"/>
    <w:rsid w:val="008A57A8"/>
    <w:rsid w:val="008A5A3D"/>
    <w:rsid w:val="008A5F9D"/>
    <w:rsid w:val="008A63DF"/>
    <w:rsid w:val="008A64C9"/>
    <w:rsid w:val="008A6ABB"/>
    <w:rsid w:val="008A6B2E"/>
    <w:rsid w:val="008A70DD"/>
    <w:rsid w:val="008B04ED"/>
    <w:rsid w:val="008B054A"/>
    <w:rsid w:val="008B0599"/>
    <w:rsid w:val="008B0CB2"/>
    <w:rsid w:val="008B16A5"/>
    <w:rsid w:val="008B1FDD"/>
    <w:rsid w:val="008B2035"/>
    <w:rsid w:val="008B3528"/>
    <w:rsid w:val="008B45AC"/>
    <w:rsid w:val="008B4698"/>
    <w:rsid w:val="008B48EA"/>
    <w:rsid w:val="008B4BB4"/>
    <w:rsid w:val="008B4C97"/>
    <w:rsid w:val="008B5402"/>
    <w:rsid w:val="008B5739"/>
    <w:rsid w:val="008B5E2B"/>
    <w:rsid w:val="008B6069"/>
    <w:rsid w:val="008B685E"/>
    <w:rsid w:val="008B6B3D"/>
    <w:rsid w:val="008B6ED2"/>
    <w:rsid w:val="008C0DCF"/>
    <w:rsid w:val="008C12A3"/>
    <w:rsid w:val="008C1316"/>
    <w:rsid w:val="008C14C9"/>
    <w:rsid w:val="008C154D"/>
    <w:rsid w:val="008C187B"/>
    <w:rsid w:val="008C1E46"/>
    <w:rsid w:val="008C23DA"/>
    <w:rsid w:val="008C31CA"/>
    <w:rsid w:val="008C35B2"/>
    <w:rsid w:val="008C401E"/>
    <w:rsid w:val="008C4627"/>
    <w:rsid w:val="008C4A23"/>
    <w:rsid w:val="008C4B31"/>
    <w:rsid w:val="008C4CE9"/>
    <w:rsid w:val="008C4E35"/>
    <w:rsid w:val="008C5666"/>
    <w:rsid w:val="008C5D85"/>
    <w:rsid w:val="008C66CF"/>
    <w:rsid w:val="008C6D3D"/>
    <w:rsid w:val="008C7B73"/>
    <w:rsid w:val="008D01AF"/>
    <w:rsid w:val="008D1185"/>
    <w:rsid w:val="008D1C55"/>
    <w:rsid w:val="008D1E1E"/>
    <w:rsid w:val="008D1F72"/>
    <w:rsid w:val="008D2986"/>
    <w:rsid w:val="008D2BCE"/>
    <w:rsid w:val="008D3C89"/>
    <w:rsid w:val="008D4DCA"/>
    <w:rsid w:val="008D4F5E"/>
    <w:rsid w:val="008D5043"/>
    <w:rsid w:val="008D51AE"/>
    <w:rsid w:val="008D5291"/>
    <w:rsid w:val="008D5475"/>
    <w:rsid w:val="008D5BA8"/>
    <w:rsid w:val="008D6B39"/>
    <w:rsid w:val="008D75DE"/>
    <w:rsid w:val="008D7A0A"/>
    <w:rsid w:val="008E0240"/>
    <w:rsid w:val="008E05B4"/>
    <w:rsid w:val="008E0975"/>
    <w:rsid w:val="008E1EE5"/>
    <w:rsid w:val="008E200C"/>
    <w:rsid w:val="008E30FB"/>
    <w:rsid w:val="008E3960"/>
    <w:rsid w:val="008E48B6"/>
    <w:rsid w:val="008E4954"/>
    <w:rsid w:val="008E4F1B"/>
    <w:rsid w:val="008E5CB1"/>
    <w:rsid w:val="008E5F54"/>
    <w:rsid w:val="008E613A"/>
    <w:rsid w:val="008E6CAE"/>
    <w:rsid w:val="008E77C1"/>
    <w:rsid w:val="008E77D5"/>
    <w:rsid w:val="008E7BA3"/>
    <w:rsid w:val="008E7E2A"/>
    <w:rsid w:val="008E7E6E"/>
    <w:rsid w:val="008F0017"/>
    <w:rsid w:val="008F071C"/>
    <w:rsid w:val="008F0A23"/>
    <w:rsid w:val="008F1131"/>
    <w:rsid w:val="008F1C77"/>
    <w:rsid w:val="008F1D17"/>
    <w:rsid w:val="008F24AF"/>
    <w:rsid w:val="008F2732"/>
    <w:rsid w:val="008F2F9A"/>
    <w:rsid w:val="008F3380"/>
    <w:rsid w:val="008F3516"/>
    <w:rsid w:val="008F3F20"/>
    <w:rsid w:val="008F43D4"/>
    <w:rsid w:val="008F43FB"/>
    <w:rsid w:val="008F46AC"/>
    <w:rsid w:val="008F49E1"/>
    <w:rsid w:val="008F4C27"/>
    <w:rsid w:val="008F5093"/>
    <w:rsid w:val="008F5A6A"/>
    <w:rsid w:val="008F5D26"/>
    <w:rsid w:val="008F6191"/>
    <w:rsid w:val="008F6B0B"/>
    <w:rsid w:val="008F6F5E"/>
    <w:rsid w:val="008F7036"/>
    <w:rsid w:val="008F7CA4"/>
    <w:rsid w:val="008F7EBF"/>
    <w:rsid w:val="008F7F45"/>
    <w:rsid w:val="0090045E"/>
    <w:rsid w:val="00900750"/>
    <w:rsid w:val="00900F00"/>
    <w:rsid w:val="00901646"/>
    <w:rsid w:val="00901B97"/>
    <w:rsid w:val="0090227F"/>
    <w:rsid w:val="00902300"/>
    <w:rsid w:val="009023E3"/>
    <w:rsid w:val="0090273B"/>
    <w:rsid w:val="0090282F"/>
    <w:rsid w:val="00902B7F"/>
    <w:rsid w:val="00903C2A"/>
    <w:rsid w:val="009046E0"/>
    <w:rsid w:val="00904760"/>
    <w:rsid w:val="0090476E"/>
    <w:rsid w:val="009047B4"/>
    <w:rsid w:val="009049E3"/>
    <w:rsid w:val="00904FD3"/>
    <w:rsid w:val="00905124"/>
    <w:rsid w:val="009051C7"/>
    <w:rsid w:val="00905757"/>
    <w:rsid w:val="0090587E"/>
    <w:rsid w:val="00905C95"/>
    <w:rsid w:val="00905EE2"/>
    <w:rsid w:val="00906A60"/>
    <w:rsid w:val="00907602"/>
    <w:rsid w:val="00907DE1"/>
    <w:rsid w:val="00910BD7"/>
    <w:rsid w:val="00910EC0"/>
    <w:rsid w:val="00911145"/>
    <w:rsid w:val="00911501"/>
    <w:rsid w:val="00911ED4"/>
    <w:rsid w:val="00912AE3"/>
    <w:rsid w:val="0091388A"/>
    <w:rsid w:val="009138C7"/>
    <w:rsid w:val="009149C9"/>
    <w:rsid w:val="00914AF3"/>
    <w:rsid w:val="00915166"/>
    <w:rsid w:val="009153C6"/>
    <w:rsid w:val="0091572C"/>
    <w:rsid w:val="009159F2"/>
    <w:rsid w:val="009167B2"/>
    <w:rsid w:val="00916F7C"/>
    <w:rsid w:val="0091759A"/>
    <w:rsid w:val="0091764C"/>
    <w:rsid w:val="00917719"/>
    <w:rsid w:val="009179ED"/>
    <w:rsid w:val="00917FBA"/>
    <w:rsid w:val="00920025"/>
    <w:rsid w:val="009200DE"/>
    <w:rsid w:val="00920376"/>
    <w:rsid w:val="00920BF0"/>
    <w:rsid w:val="00920D00"/>
    <w:rsid w:val="0092156A"/>
    <w:rsid w:val="00921C2E"/>
    <w:rsid w:val="009225AE"/>
    <w:rsid w:val="009225C3"/>
    <w:rsid w:val="0092261B"/>
    <w:rsid w:val="0092305E"/>
    <w:rsid w:val="00923613"/>
    <w:rsid w:val="00923E6B"/>
    <w:rsid w:val="00924141"/>
    <w:rsid w:val="0092429A"/>
    <w:rsid w:val="009242C9"/>
    <w:rsid w:val="009243B8"/>
    <w:rsid w:val="00924E2F"/>
    <w:rsid w:val="0092504C"/>
    <w:rsid w:val="00925059"/>
    <w:rsid w:val="0092525E"/>
    <w:rsid w:val="00925683"/>
    <w:rsid w:val="00926CA3"/>
    <w:rsid w:val="00926E49"/>
    <w:rsid w:val="0093049E"/>
    <w:rsid w:val="00930564"/>
    <w:rsid w:val="00930ED8"/>
    <w:rsid w:val="0093103C"/>
    <w:rsid w:val="00931D37"/>
    <w:rsid w:val="00932C36"/>
    <w:rsid w:val="00933436"/>
    <w:rsid w:val="00933991"/>
    <w:rsid w:val="009346A8"/>
    <w:rsid w:val="00934DC5"/>
    <w:rsid w:val="00934FD9"/>
    <w:rsid w:val="00935F72"/>
    <w:rsid w:val="00936242"/>
    <w:rsid w:val="00936672"/>
    <w:rsid w:val="009366D0"/>
    <w:rsid w:val="0093680D"/>
    <w:rsid w:val="0093692E"/>
    <w:rsid w:val="009377F2"/>
    <w:rsid w:val="00937A57"/>
    <w:rsid w:val="00937D27"/>
    <w:rsid w:val="0094022C"/>
    <w:rsid w:val="00940678"/>
    <w:rsid w:val="00941366"/>
    <w:rsid w:val="00941714"/>
    <w:rsid w:val="009417C2"/>
    <w:rsid w:val="0094199F"/>
    <w:rsid w:val="00941CD2"/>
    <w:rsid w:val="0094235E"/>
    <w:rsid w:val="009428EA"/>
    <w:rsid w:val="00942971"/>
    <w:rsid w:val="00943539"/>
    <w:rsid w:val="0094396F"/>
    <w:rsid w:val="00944A24"/>
    <w:rsid w:val="00945710"/>
    <w:rsid w:val="00945DD1"/>
    <w:rsid w:val="00946126"/>
    <w:rsid w:val="009461A0"/>
    <w:rsid w:val="009465D9"/>
    <w:rsid w:val="0094662E"/>
    <w:rsid w:val="009470D9"/>
    <w:rsid w:val="00947494"/>
    <w:rsid w:val="00947A8F"/>
    <w:rsid w:val="00947EED"/>
    <w:rsid w:val="00947F39"/>
    <w:rsid w:val="00947FBB"/>
    <w:rsid w:val="0095009D"/>
    <w:rsid w:val="0095011D"/>
    <w:rsid w:val="00950A15"/>
    <w:rsid w:val="009512CA"/>
    <w:rsid w:val="009516F3"/>
    <w:rsid w:val="009518E1"/>
    <w:rsid w:val="00951ACA"/>
    <w:rsid w:val="00951C1D"/>
    <w:rsid w:val="0095248A"/>
    <w:rsid w:val="0095266E"/>
    <w:rsid w:val="009537B8"/>
    <w:rsid w:val="00953952"/>
    <w:rsid w:val="0095513A"/>
    <w:rsid w:val="00955766"/>
    <w:rsid w:val="009559B3"/>
    <w:rsid w:val="0095614C"/>
    <w:rsid w:val="00956575"/>
    <w:rsid w:val="00956943"/>
    <w:rsid w:val="00956B13"/>
    <w:rsid w:val="00956E72"/>
    <w:rsid w:val="00956FC3"/>
    <w:rsid w:val="00960520"/>
    <w:rsid w:val="00960931"/>
    <w:rsid w:val="00961414"/>
    <w:rsid w:val="00961544"/>
    <w:rsid w:val="00961DB1"/>
    <w:rsid w:val="00961E25"/>
    <w:rsid w:val="00962CC0"/>
    <w:rsid w:val="00963287"/>
    <w:rsid w:val="00963874"/>
    <w:rsid w:val="00963AA5"/>
    <w:rsid w:val="00963DC8"/>
    <w:rsid w:val="009644FA"/>
    <w:rsid w:val="00964FDD"/>
    <w:rsid w:val="00965106"/>
    <w:rsid w:val="00965249"/>
    <w:rsid w:val="00965437"/>
    <w:rsid w:val="009659CC"/>
    <w:rsid w:val="00965A3D"/>
    <w:rsid w:val="00965AE0"/>
    <w:rsid w:val="00965B74"/>
    <w:rsid w:val="00965C5B"/>
    <w:rsid w:val="00966CF2"/>
    <w:rsid w:val="00970582"/>
    <w:rsid w:val="009715B0"/>
    <w:rsid w:val="009724CA"/>
    <w:rsid w:val="009728ED"/>
    <w:rsid w:val="00972B05"/>
    <w:rsid w:val="00972C2E"/>
    <w:rsid w:val="00973998"/>
    <w:rsid w:val="00973F74"/>
    <w:rsid w:val="00974662"/>
    <w:rsid w:val="00974AF3"/>
    <w:rsid w:val="00974CE1"/>
    <w:rsid w:val="00974DB9"/>
    <w:rsid w:val="00974E7B"/>
    <w:rsid w:val="009750DA"/>
    <w:rsid w:val="009750DB"/>
    <w:rsid w:val="00975F7A"/>
    <w:rsid w:val="009760F7"/>
    <w:rsid w:val="00976333"/>
    <w:rsid w:val="0097671E"/>
    <w:rsid w:val="009767FB"/>
    <w:rsid w:val="00976E81"/>
    <w:rsid w:val="00977299"/>
    <w:rsid w:val="009778AB"/>
    <w:rsid w:val="0098053E"/>
    <w:rsid w:val="00980647"/>
    <w:rsid w:val="00980F65"/>
    <w:rsid w:val="009814DB"/>
    <w:rsid w:val="00981894"/>
    <w:rsid w:val="00981A50"/>
    <w:rsid w:val="00982468"/>
    <w:rsid w:val="00982524"/>
    <w:rsid w:val="00982F6A"/>
    <w:rsid w:val="009830D0"/>
    <w:rsid w:val="00983120"/>
    <w:rsid w:val="009835ED"/>
    <w:rsid w:val="009837A4"/>
    <w:rsid w:val="00983832"/>
    <w:rsid w:val="00983A13"/>
    <w:rsid w:val="00983AB8"/>
    <w:rsid w:val="0098406D"/>
    <w:rsid w:val="00984277"/>
    <w:rsid w:val="0098482F"/>
    <w:rsid w:val="009863CD"/>
    <w:rsid w:val="00986744"/>
    <w:rsid w:val="00986762"/>
    <w:rsid w:val="009869A8"/>
    <w:rsid w:val="009871F3"/>
    <w:rsid w:val="0098773B"/>
    <w:rsid w:val="009878AB"/>
    <w:rsid w:val="00987D34"/>
    <w:rsid w:val="00987D3D"/>
    <w:rsid w:val="00990BE3"/>
    <w:rsid w:val="00991771"/>
    <w:rsid w:val="00991CD2"/>
    <w:rsid w:val="00991DAD"/>
    <w:rsid w:val="009927E0"/>
    <w:rsid w:val="00992E36"/>
    <w:rsid w:val="00993053"/>
    <w:rsid w:val="00993AA3"/>
    <w:rsid w:val="00993CCD"/>
    <w:rsid w:val="009944C2"/>
    <w:rsid w:val="00994631"/>
    <w:rsid w:val="009948D4"/>
    <w:rsid w:val="00994D1E"/>
    <w:rsid w:val="00994FCA"/>
    <w:rsid w:val="00995D5F"/>
    <w:rsid w:val="00996330"/>
    <w:rsid w:val="00996E65"/>
    <w:rsid w:val="00997736"/>
    <w:rsid w:val="00997AAD"/>
    <w:rsid w:val="00997F8B"/>
    <w:rsid w:val="009A027D"/>
    <w:rsid w:val="009A0D7C"/>
    <w:rsid w:val="009A0F15"/>
    <w:rsid w:val="009A1155"/>
    <w:rsid w:val="009A1454"/>
    <w:rsid w:val="009A1DB5"/>
    <w:rsid w:val="009A1E67"/>
    <w:rsid w:val="009A2420"/>
    <w:rsid w:val="009A2893"/>
    <w:rsid w:val="009A2FC3"/>
    <w:rsid w:val="009A322F"/>
    <w:rsid w:val="009A3378"/>
    <w:rsid w:val="009A34BC"/>
    <w:rsid w:val="009A35E6"/>
    <w:rsid w:val="009A3AB6"/>
    <w:rsid w:val="009A3C5F"/>
    <w:rsid w:val="009A42DE"/>
    <w:rsid w:val="009A546A"/>
    <w:rsid w:val="009A5728"/>
    <w:rsid w:val="009A5C4F"/>
    <w:rsid w:val="009A5F00"/>
    <w:rsid w:val="009A6246"/>
    <w:rsid w:val="009A6731"/>
    <w:rsid w:val="009A6ABA"/>
    <w:rsid w:val="009A733C"/>
    <w:rsid w:val="009B0066"/>
    <w:rsid w:val="009B0284"/>
    <w:rsid w:val="009B035D"/>
    <w:rsid w:val="009B069A"/>
    <w:rsid w:val="009B0748"/>
    <w:rsid w:val="009B0910"/>
    <w:rsid w:val="009B0B92"/>
    <w:rsid w:val="009B1020"/>
    <w:rsid w:val="009B16BB"/>
    <w:rsid w:val="009B19B0"/>
    <w:rsid w:val="009B19EC"/>
    <w:rsid w:val="009B1A8C"/>
    <w:rsid w:val="009B25EF"/>
    <w:rsid w:val="009B2756"/>
    <w:rsid w:val="009B28B4"/>
    <w:rsid w:val="009B2FD8"/>
    <w:rsid w:val="009B3FEB"/>
    <w:rsid w:val="009B48CE"/>
    <w:rsid w:val="009B49E9"/>
    <w:rsid w:val="009B4D61"/>
    <w:rsid w:val="009B55B7"/>
    <w:rsid w:val="009B57C2"/>
    <w:rsid w:val="009B676E"/>
    <w:rsid w:val="009B7388"/>
    <w:rsid w:val="009B7ADD"/>
    <w:rsid w:val="009C0A8A"/>
    <w:rsid w:val="009C0ABA"/>
    <w:rsid w:val="009C0AF7"/>
    <w:rsid w:val="009C1C82"/>
    <w:rsid w:val="009C1CE7"/>
    <w:rsid w:val="009C26CC"/>
    <w:rsid w:val="009C31F0"/>
    <w:rsid w:val="009C36FA"/>
    <w:rsid w:val="009C380F"/>
    <w:rsid w:val="009C41AE"/>
    <w:rsid w:val="009C42A2"/>
    <w:rsid w:val="009C462E"/>
    <w:rsid w:val="009C4AB4"/>
    <w:rsid w:val="009C4ABE"/>
    <w:rsid w:val="009C4C4C"/>
    <w:rsid w:val="009C54BC"/>
    <w:rsid w:val="009C5706"/>
    <w:rsid w:val="009C57AD"/>
    <w:rsid w:val="009C59E9"/>
    <w:rsid w:val="009C5E50"/>
    <w:rsid w:val="009C5E90"/>
    <w:rsid w:val="009C666B"/>
    <w:rsid w:val="009C6B54"/>
    <w:rsid w:val="009C6BCA"/>
    <w:rsid w:val="009C6EC9"/>
    <w:rsid w:val="009C7138"/>
    <w:rsid w:val="009C714A"/>
    <w:rsid w:val="009C725E"/>
    <w:rsid w:val="009C7B34"/>
    <w:rsid w:val="009D060D"/>
    <w:rsid w:val="009D0CA8"/>
    <w:rsid w:val="009D1339"/>
    <w:rsid w:val="009D18E3"/>
    <w:rsid w:val="009D2302"/>
    <w:rsid w:val="009D2522"/>
    <w:rsid w:val="009D2533"/>
    <w:rsid w:val="009D2ADE"/>
    <w:rsid w:val="009D3266"/>
    <w:rsid w:val="009D3505"/>
    <w:rsid w:val="009D3B28"/>
    <w:rsid w:val="009D3D01"/>
    <w:rsid w:val="009D420E"/>
    <w:rsid w:val="009D4234"/>
    <w:rsid w:val="009D5680"/>
    <w:rsid w:val="009D5F6C"/>
    <w:rsid w:val="009D6826"/>
    <w:rsid w:val="009D6994"/>
    <w:rsid w:val="009D6D19"/>
    <w:rsid w:val="009D6F5A"/>
    <w:rsid w:val="009D7668"/>
    <w:rsid w:val="009D777F"/>
    <w:rsid w:val="009D7BD3"/>
    <w:rsid w:val="009E00F4"/>
    <w:rsid w:val="009E079F"/>
    <w:rsid w:val="009E091D"/>
    <w:rsid w:val="009E1A34"/>
    <w:rsid w:val="009E1BD5"/>
    <w:rsid w:val="009E1CCA"/>
    <w:rsid w:val="009E2323"/>
    <w:rsid w:val="009E2AD0"/>
    <w:rsid w:val="009E32DC"/>
    <w:rsid w:val="009E3502"/>
    <w:rsid w:val="009E40C6"/>
    <w:rsid w:val="009E49BA"/>
    <w:rsid w:val="009E5053"/>
    <w:rsid w:val="009E6A30"/>
    <w:rsid w:val="009E6BE8"/>
    <w:rsid w:val="009E6D3E"/>
    <w:rsid w:val="009E702F"/>
    <w:rsid w:val="009E70AA"/>
    <w:rsid w:val="009E7327"/>
    <w:rsid w:val="009E7ABE"/>
    <w:rsid w:val="009E7B07"/>
    <w:rsid w:val="009E7CA0"/>
    <w:rsid w:val="009E7DBC"/>
    <w:rsid w:val="009F00D6"/>
    <w:rsid w:val="009F01DB"/>
    <w:rsid w:val="009F052C"/>
    <w:rsid w:val="009F0BCB"/>
    <w:rsid w:val="009F0E5D"/>
    <w:rsid w:val="009F1210"/>
    <w:rsid w:val="009F226C"/>
    <w:rsid w:val="009F31C8"/>
    <w:rsid w:val="009F3704"/>
    <w:rsid w:val="009F382B"/>
    <w:rsid w:val="009F3C13"/>
    <w:rsid w:val="009F3DE5"/>
    <w:rsid w:val="009F43A8"/>
    <w:rsid w:val="009F43D4"/>
    <w:rsid w:val="009F52A5"/>
    <w:rsid w:val="009F5FE0"/>
    <w:rsid w:val="009F636C"/>
    <w:rsid w:val="009F6A80"/>
    <w:rsid w:val="009F6B92"/>
    <w:rsid w:val="009F727E"/>
    <w:rsid w:val="009F77CD"/>
    <w:rsid w:val="009F7DD6"/>
    <w:rsid w:val="00A00A1E"/>
    <w:rsid w:val="00A00B77"/>
    <w:rsid w:val="00A010A7"/>
    <w:rsid w:val="00A0112F"/>
    <w:rsid w:val="00A01420"/>
    <w:rsid w:val="00A01575"/>
    <w:rsid w:val="00A018DB"/>
    <w:rsid w:val="00A02E2A"/>
    <w:rsid w:val="00A03282"/>
    <w:rsid w:val="00A034E3"/>
    <w:rsid w:val="00A03514"/>
    <w:rsid w:val="00A03665"/>
    <w:rsid w:val="00A04BD6"/>
    <w:rsid w:val="00A051CB"/>
    <w:rsid w:val="00A05D14"/>
    <w:rsid w:val="00A05EB7"/>
    <w:rsid w:val="00A060B6"/>
    <w:rsid w:val="00A0736C"/>
    <w:rsid w:val="00A074BE"/>
    <w:rsid w:val="00A0795E"/>
    <w:rsid w:val="00A07CF8"/>
    <w:rsid w:val="00A10437"/>
    <w:rsid w:val="00A10679"/>
    <w:rsid w:val="00A10F9E"/>
    <w:rsid w:val="00A1130C"/>
    <w:rsid w:val="00A11486"/>
    <w:rsid w:val="00A117CF"/>
    <w:rsid w:val="00A11CCC"/>
    <w:rsid w:val="00A12FFD"/>
    <w:rsid w:val="00A1368C"/>
    <w:rsid w:val="00A137E1"/>
    <w:rsid w:val="00A13C0E"/>
    <w:rsid w:val="00A142FB"/>
    <w:rsid w:val="00A145C4"/>
    <w:rsid w:val="00A14BD5"/>
    <w:rsid w:val="00A1504D"/>
    <w:rsid w:val="00A1548F"/>
    <w:rsid w:val="00A157C8"/>
    <w:rsid w:val="00A15AD0"/>
    <w:rsid w:val="00A15E19"/>
    <w:rsid w:val="00A15F50"/>
    <w:rsid w:val="00A1685C"/>
    <w:rsid w:val="00A169BF"/>
    <w:rsid w:val="00A1704E"/>
    <w:rsid w:val="00A171BD"/>
    <w:rsid w:val="00A17C8F"/>
    <w:rsid w:val="00A20D43"/>
    <w:rsid w:val="00A20F82"/>
    <w:rsid w:val="00A216C0"/>
    <w:rsid w:val="00A21740"/>
    <w:rsid w:val="00A218EB"/>
    <w:rsid w:val="00A2241B"/>
    <w:rsid w:val="00A22F44"/>
    <w:rsid w:val="00A230BD"/>
    <w:rsid w:val="00A231AB"/>
    <w:rsid w:val="00A235AF"/>
    <w:rsid w:val="00A235D1"/>
    <w:rsid w:val="00A23A71"/>
    <w:rsid w:val="00A23CB9"/>
    <w:rsid w:val="00A247DA"/>
    <w:rsid w:val="00A249E4"/>
    <w:rsid w:val="00A24C97"/>
    <w:rsid w:val="00A264E5"/>
    <w:rsid w:val="00A26855"/>
    <w:rsid w:val="00A3053F"/>
    <w:rsid w:val="00A306D7"/>
    <w:rsid w:val="00A3078C"/>
    <w:rsid w:val="00A30CB2"/>
    <w:rsid w:val="00A320EB"/>
    <w:rsid w:val="00A32223"/>
    <w:rsid w:val="00A32413"/>
    <w:rsid w:val="00A333AE"/>
    <w:rsid w:val="00A335D5"/>
    <w:rsid w:val="00A341BA"/>
    <w:rsid w:val="00A361B1"/>
    <w:rsid w:val="00A364CB"/>
    <w:rsid w:val="00A3675F"/>
    <w:rsid w:val="00A368E5"/>
    <w:rsid w:val="00A36E28"/>
    <w:rsid w:val="00A3709B"/>
    <w:rsid w:val="00A373A2"/>
    <w:rsid w:val="00A374B3"/>
    <w:rsid w:val="00A3788D"/>
    <w:rsid w:val="00A378A8"/>
    <w:rsid w:val="00A37B83"/>
    <w:rsid w:val="00A40C5B"/>
    <w:rsid w:val="00A40F16"/>
    <w:rsid w:val="00A40FCB"/>
    <w:rsid w:val="00A4105A"/>
    <w:rsid w:val="00A412FE"/>
    <w:rsid w:val="00A4158F"/>
    <w:rsid w:val="00A416BD"/>
    <w:rsid w:val="00A41935"/>
    <w:rsid w:val="00A423F7"/>
    <w:rsid w:val="00A42F53"/>
    <w:rsid w:val="00A43343"/>
    <w:rsid w:val="00A438F5"/>
    <w:rsid w:val="00A443E7"/>
    <w:rsid w:val="00A44555"/>
    <w:rsid w:val="00A44F53"/>
    <w:rsid w:val="00A45F5B"/>
    <w:rsid w:val="00A46098"/>
    <w:rsid w:val="00A462DB"/>
    <w:rsid w:val="00A46EB9"/>
    <w:rsid w:val="00A473D8"/>
    <w:rsid w:val="00A479A1"/>
    <w:rsid w:val="00A502B1"/>
    <w:rsid w:val="00A510F2"/>
    <w:rsid w:val="00A51255"/>
    <w:rsid w:val="00A51485"/>
    <w:rsid w:val="00A516A7"/>
    <w:rsid w:val="00A51712"/>
    <w:rsid w:val="00A52274"/>
    <w:rsid w:val="00A527D9"/>
    <w:rsid w:val="00A52C26"/>
    <w:rsid w:val="00A52C9F"/>
    <w:rsid w:val="00A5310A"/>
    <w:rsid w:val="00A531E6"/>
    <w:rsid w:val="00A533A3"/>
    <w:rsid w:val="00A536B1"/>
    <w:rsid w:val="00A53EB2"/>
    <w:rsid w:val="00A54575"/>
    <w:rsid w:val="00A55509"/>
    <w:rsid w:val="00A558F9"/>
    <w:rsid w:val="00A55BEA"/>
    <w:rsid w:val="00A55F1E"/>
    <w:rsid w:val="00A56255"/>
    <w:rsid w:val="00A56623"/>
    <w:rsid w:val="00A566D3"/>
    <w:rsid w:val="00A56A0A"/>
    <w:rsid w:val="00A56C12"/>
    <w:rsid w:val="00A56EA2"/>
    <w:rsid w:val="00A57110"/>
    <w:rsid w:val="00A579E5"/>
    <w:rsid w:val="00A57D78"/>
    <w:rsid w:val="00A60638"/>
    <w:rsid w:val="00A6154B"/>
    <w:rsid w:val="00A61FBD"/>
    <w:rsid w:val="00A62A47"/>
    <w:rsid w:val="00A637DA"/>
    <w:rsid w:val="00A63A96"/>
    <w:rsid w:val="00A63EA6"/>
    <w:rsid w:val="00A64396"/>
    <w:rsid w:val="00A64C69"/>
    <w:rsid w:val="00A64E7F"/>
    <w:rsid w:val="00A65589"/>
    <w:rsid w:val="00A65772"/>
    <w:rsid w:val="00A65F7D"/>
    <w:rsid w:val="00A662CD"/>
    <w:rsid w:val="00A66515"/>
    <w:rsid w:val="00A66853"/>
    <w:rsid w:val="00A66FE8"/>
    <w:rsid w:val="00A700BD"/>
    <w:rsid w:val="00A70504"/>
    <w:rsid w:val="00A70A9B"/>
    <w:rsid w:val="00A7105F"/>
    <w:rsid w:val="00A719BB"/>
    <w:rsid w:val="00A71E52"/>
    <w:rsid w:val="00A720B4"/>
    <w:rsid w:val="00A72110"/>
    <w:rsid w:val="00A7243D"/>
    <w:rsid w:val="00A72618"/>
    <w:rsid w:val="00A728A0"/>
    <w:rsid w:val="00A7292A"/>
    <w:rsid w:val="00A72FD9"/>
    <w:rsid w:val="00A73207"/>
    <w:rsid w:val="00A74884"/>
    <w:rsid w:val="00A74A4B"/>
    <w:rsid w:val="00A751ED"/>
    <w:rsid w:val="00A75474"/>
    <w:rsid w:val="00A7645F"/>
    <w:rsid w:val="00A7650C"/>
    <w:rsid w:val="00A7651C"/>
    <w:rsid w:val="00A7706E"/>
    <w:rsid w:val="00A77336"/>
    <w:rsid w:val="00A802B5"/>
    <w:rsid w:val="00A8090D"/>
    <w:rsid w:val="00A81104"/>
    <w:rsid w:val="00A815FA"/>
    <w:rsid w:val="00A819C4"/>
    <w:rsid w:val="00A81B3B"/>
    <w:rsid w:val="00A82BC4"/>
    <w:rsid w:val="00A83AC6"/>
    <w:rsid w:val="00A84732"/>
    <w:rsid w:val="00A84B09"/>
    <w:rsid w:val="00A84F92"/>
    <w:rsid w:val="00A8570F"/>
    <w:rsid w:val="00A858CD"/>
    <w:rsid w:val="00A85919"/>
    <w:rsid w:val="00A86013"/>
    <w:rsid w:val="00A86228"/>
    <w:rsid w:val="00A86D36"/>
    <w:rsid w:val="00A872F3"/>
    <w:rsid w:val="00A87692"/>
    <w:rsid w:val="00A87C4D"/>
    <w:rsid w:val="00A90507"/>
    <w:rsid w:val="00A90684"/>
    <w:rsid w:val="00A91632"/>
    <w:rsid w:val="00A9181F"/>
    <w:rsid w:val="00A921A4"/>
    <w:rsid w:val="00A93500"/>
    <w:rsid w:val="00A94792"/>
    <w:rsid w:val="00A94BF9"/>
    <w:rsid w:val="00A95093"/>
    <w:rsid w:val="00A952E3"/>
    <w:rsid w:val="00A95AE1"/>
    <w:rsid w:val="00A960E5"/>
    <w:rsid w:val="00A970E4"/>
    <w:rsid w:val="00A979A4"/>
    <w:rsid w:val="00A97A16"/>
    <w:rsid w:val="00AA0286"/>
    <w:rsid w:val="00AA089C"/>
    <w:rsid w:val="00AA1CA1"/>
    <w:rsid w:val="00AA262F"/>
    <w:rsid w:val="00AA2A27"/>
    <w:rsid w:val="00AA2AEA"/>
    <w:rsid w:val="00AA2BDD"/>
    <w:rsid w:val="00AA3EA6"/>
    <w:rsid w:val="00AA45F0"/>
    <w:rsid w:val="00AA4720"/>
    <w:rsid w:val="00AA49A6"/>
    <w:rsid w:val="00AA4D5C"/>
    <w:rsid w:val="00AA5250"/>
    <w:rsid w:val="00AA541A"/>
    <w:rsid w:val="00AA5487"/>
    <w:rsid w:val="00AA5868"/>
    <w:rsid w:val="00AA6005"/>
    <w:rsid w:val="00AA758D"/>
    <w:rsid w:val="00AA7788"/>
    <w:rsid w:val="00AA79CA"/>
    <w:rsid w:val="00AA7E2B"/>
    <w:rsid w:val="00AA7F23"/>
    <w:rsid w:val="00AB087C"/>
    <w:rsid w:val="00AB09CB"/>
    <w:rsid w:val="00AB1BCC"/>
    <w:rsid w:val="00AB1E73"/>
    <w:rsid w:val="00AB2056"/>
    <w:rsid w:val="00AB2121"/>
    <w:rsid w:val="00AB2451"/>
    <w:rsid w:val="00AB25F1"/>
    <w:rsid w:val="00AB2696"/>
    <w:rsid w:val="00AB2BB5"/>
    <w:rsid w:val="00AB4651"/>
    <w:rsid w:val="00AB4B46"/>
    <w:rsid w:val="00AB52BA"/>
    <w:rsid w:val="00AB55E2"/>
    <w:rsid w:val="00AB567C"/>
    <w:rsid w:val="00AB57A3"/>
    <w:rsid w:val="00AB5DE9"/>
    <w:rsid w:val="00AB6203"/>
    <w:rsid w:val="00AB653A"/>
    <w:rsid w:val="00AB65B6"/>
    <w:rsid w:val="00AB6645"/>
    <w:rsid w:val="00AB692B"/>
    <w:rsid w:val="00AB730D"/>
    <w:rsid w:val="00AB74AD"/>
    <w:rsid w:val="00AB76F0"/>
    <w:rsid w:val="00AB7904"/>
    <w:rsid w:val="00AC0562"/>
    <w:rsid w:val="00AC0601"/>
    <w:rsid w:val="00AC090A"/>
    <w:rsid w:val="00AC1093"/>
    <w:rsid w:val="00AC1B68"/>
    <w:rsid w:val="00AC2404"/>
    <w:rsid w:val="00AC29B6"/>
    <w:rsid w:val="00AC2C68"/>
    <w:rsid w:val="00AC3415"/>
    <w:rsid w:val="00AC4389"/>
    <w:rsid w:val="00AC5114"/>
    <w:rsid w:val="00AC54D1"/>
    <w:rsid w:val="00AC54E2"/>
    <w:rsid w:val="00AC59A8"/>
    <w:rsid w:val="00AC59BB"/>
    <w:rsid w:val="00AC5C07"/>
    <w:rsid w:val="00AC608C"/>
    <w:rsid w:val="00AC6C7C"/>
    <w:rsid w:val="00AC6F91"/>
    <w:rsid w:val="00AC740B"/>
    <w:rsid w:val="00AC7841"/>
    <w:rsid w:val="00AC7B83"/>
    <w:rsid w:val="00AC7E1C"/>
    <w:rsid w:val="00AD03E0"/>
    <w:rsid w:val="00AD07E3"/>
    <w:rsid w:val="00AD0DB9"/>
    <w:rsid w:val="00AD1B48"/>
    <w:rsid w:val="00AD1DFE"/>
    <w:rsid w:val="00AD1F89"/>
    <w:rsid w:val="00AD1FE2"/>
    <w:rsid w:val="00AD236C"/>
    <w:rsid w:val="00AD25B8"/>
    <w:rsid w:val="00AD2D2E"/>
    <w:rsid w:val="00AD3702"/>
    <w:rsid w:val="00AD41D1"/>
    <w:rsid w:val="00AD587D"/>
    <w:rsid w:val="00AD592C"/>
    <w:rsid w:val="00AD5C31"/>
    <w:rsid w:val="00AD5F6E"/>
    <w:rsid w:val="00AD692E"/>
    <w:rsid w:val="00AD6985"/>
    <w:rsid w:val="00AD7574"/>
    <w:rsid w:val="00AD78FD"/>
    <w:rsid w:val="00AD7F5A"/>
    <w:rsid w:val="00AD7F5C"/>
    <w:rsid w:val="00AE0052"/>
    <w:rsid w:val="00AE1012"/>
    <w:rsid w:val="00AE1013"/>
    <w:rsid w:val="00AE113A"/>
    <w:rsid w:val="00AE123A"/>
    <w:rsid w:val="00AE2EB1"/>
    <w:rsid w:val="00AE346D"/>
    <w:rsid w:val="00AE3845"/>
    <w:rsid w:val="00AE409D"/>
    <w:rsid w:val="00AE4B2C"/>
    <w:rsid w:val="00AE4D06"/>
    <w:rsid w:val="00AE5BC7"/>
    <w:rsid w:val="00AE6374"/>
    <w:rsid w:val="00AE67A3"/>
    <w:rsid w:val="00AE6D4C"/>
    <w:rsid w:val="00AE6E0E"/>
    <w:rsid w:val="00AE77E8"/>
    <w:rsid w:val="00AE7E5E"/>
    <w:rsid w:val="00AE7E6C"/>
    <w:rsid w:val="00AE7F08"/>
    <w:rsid w:val="00AE7F8F"/>
    <w:rsid w:val="00AF0DF1"/>
    <w:rsid w:val="00AF17F3"/>
    <w:rsid w:val="00AF1B44"/>
    <w:rsid w:val="00AF1BB2"/>
    <w:rsid w:val="00AF1DFF"/>
    <w:rsid w:val="00AF1FD3"/>
    <w:rsid w:val="00AF2347"/>
    <w:rsid w:val="00AF26C4"/>
    <w:rsid w:val="00AF2B4C"/>
    <w:rsid w:val="00AF307E"/>
    <w:rsid w:val="00AF3226"/>
    <w:rsid w:val="00AF3611"/>
    <w:rsid w:val="00AF3ADE"/>
    <w:rsid w:val="00AF3C7E"/>
    <w:rsid w:val="00AF500F"/>
    <w:rsid w:val="00AF56D2"/>
    <w:rsid w:val="00AF5841"/>
    <w:rsid w:val="00AF5A3C"/>
    <w:rsid w:val="00AF5AF3"/>
    <w:rsid w:val="00AF5EC6"/>
    <w:rsid w:val="00AF5F38"/>
    <w:rsid w:val="00AF60A6"/>
    <w:rsid w:val="00AF72A2"/>
    <w:rsid w:val="00AF72B7"/>
    <w:rsid w:val="00AF7D8A"/>
    <w:rsid w:val="00B0014A"/>
    <w:rsid w:val="00B0075A"/>
    <w:rsid w:val="00B00794"/>
    <w:rsid w:val="00B016AD"/>
    <w:rsid w:val="00B01A4F"/>
    <w:rsid w:val="00B01E15"/>
    <w:rsid w:val="00B022C4"/>
    <w:rsid w:val="00B024DD"/>
    <w:rsid w:val="00B031ED"/>
    <w:rsid w:val="00B03340"/>
    <w:rsid w:val="00B033F0"/>
    <w:rsid w:val="00B034FE"/>
    <w:rsid w:val="00B03DCA"/>
    <w:rsid w:val="00B0433E"/>
    <w:rsid w:val="00B044B2"/>
    <w:rsid w:val="00B044F7"/>
    <w:rsid w:val="00B04B47"/>
    <w:rsid w:val="00B052CF"/>
    <w:rsid w:val="00B07D12"/>
    <w:rsid w:val="00B100E1"/>
    <w:rsid w:val="00B10C6B"/>
    <w:rsid w:val="00B10CFB"/>
    <w:rsid w:val="00B11030"/>
    <w:rsid w:val="00B11AA0"/>
    <w:rsid w:val="00B11BC4"/>
    <w:rsid w:val="00B11F6E"/>
    <w:rsid w:val="00B121F6"/>
    <w:rsid w:val="00B1221B"/>
    <w:rsid w:val="00B128AF"/>
    <w:rsid w:val="00B1292A"/>
    <w:rsid w:val="00B13612"/>
    <w:rsid w:val="00B141AD"/>
    <w:rsid w:val="00B142A0"/>
    <w:rsid w:val="00B1447C"/>
    <w:rsid w:val="00B147E2"/>
    <w:rsid w:val="00B14880"/>
    <w:rsid w:val="00B16100"/>
    <w:rsid w:val="00B16127"/>
    <w:rsid w:val="00B16EFB"/>
    <w:rsid w:val="00B1740F"/>
    <w:rsid w:val="00B174B6"/>
    <w:rsid w:val="00B203B9"/>
    <w:rsid w:val="00B208F1"/>
    <w:rsid w:val="00B20ACD"/>
    <w:rsid w:val="00B217EA"/>
    <w:rsid w:val="00B21905"/>
    <w:rsid w:val="00B21AC9"/>
    <w:rsid w:val="00B21BD9"/>
    <w:rsid w:val="00B21FD0"/>
    <w:rsid w:val="00B22339"/>
    <w:rsid w:val="00B2257C"/>
    <w:rsid w:val="00B22793"/>
    <w:rsid w:val="00B2292B"/>
    <w:rsid w:val="00B22B85"/>
    <w:rsid w:val="00B22FAD"/>
    <w:rsid w:val="00B2348C"/>
    <w:rsid w:val="00B239BE"/>
    <w:rsid w:val="00B23AC9"/>
    <w:rsid w:val="00B23D88"/>
    <w:rsid w:val="00B243F3"/>
    <w:rsid w:val="00B25509"/>
    <w:rsid w:val="00B25D51"/>
    <w:rsid w:val="00B260E8"/>
    <w:rsid w:val="00B26549"/>
    <w:rsid w:val="00B26C10"/>
    <w:rsid w:val="00B27767"/>
    <w:rsid w:val="00B27AAD"/>
    <w:rsid w:val="00B27BF6"/>
    <w:rsid w:val="00B30576"/>
    <w:rsid w:val="00B30D03"/>
    <w:rsid w:val="00B31377"/>
    <w:rsid w:val="00B3166E"/>
    <w:rsid w:val="00B3183F"/>
    <w:rsid w:val="00B31954"/>
    <w:rsid w:val="00B31C7E"/>
    <w:rsid w:val="00B32299"/>
    <w:rsid w:val="00B322BB"/>
    <w:rsid w:val="00B326CB"/>
    <w:rsid w:val="00B32A5D"/>
    <w:rsid w:val="00B32B2E"/>
    <w:rsid w:val="00B334FB"/>
    <w:rsid w:val="00B34523"/>
    <w:rsid w:val="00B3462F"/>
    <w:rsid w:val="00B3495B"/>
    <w:rsid w:val="00B36340"/>
    <w:rsid w:val="00B36C3D"/>
    <w:rsid w:val="00B36CAD"/>
    <w:rsid w:val="00B36FB3"/>
    <w:rsid w:val="00B37550"/>
    <w:rsid w:val="00B37761"/>
    <w:rsid w:val="00B37B13"/>
    <w:rsid w:val="00B37D4A"/>
    <w:rsid w:val="00B40014"/>
    <w:rsid w:val="00B41121"/>
    <w:rsid w:val="00B421C6"/>
    <w:rsid w:val="00B4266D"/>
    <w:rsid w:val="00B4281D"/>
    <w:rsid w:val="00B42F3E"/>
    <w:rsid w:val="00B43E7A"/>
    <w:rsid w:val="00B446B3"/>
    <w:rsid w:val="00B4547D"/>
    <w:rsid w:val="00B459B3"/>
    <w:rsid w:val="00B45BF9"/>
    <w:rsid w:val="00B45C1F"/>
    <w:rsid w:val="00B45DB1"/>
    <w:rsid w:val="00B46773"/>
    <w:rsid w:val="00B46E49"/>
    <w:rsid w:val="00B47464"/>
    <w:rsid w:val="00B5078A"/>
    <w:rsid w:val="00B5119A"/>
    <w:rsid w:val="00B5135C"/>
    <w:rsid w:val="00B517EB"/>
    <w:rsid w:val="00B51D74"/>
    <w:rsid w:val="00B52290"/>
    <w:rsid w:val="00B52553"/>
    <w:rsid w:val="00B52632"/>
    <w:rsid w:val="00B52681"/>
    <w:rsid w:val="00B53311"/>
    <w:rsid w:val="00B53766"/>
    <w:rsid w:val="00B543D2"/>
    <w:rsid w:val="00B54A51"/>
    <w:rsid w:val="00B54B17"/>
    <w:rsid w:val="00B54C5D"/>
    <w:rsid w:val="00B54F17"/>
    <w:rsid w:val="00B55257"/>
    <w:rsid w:val="00B55C66"/>
    <w:rsid w:val="00B55DCD"/>
    <w:rsid w:val="00B5662A"/>
    <w:rsid w:val="00B5681C"/>
    <w:rsid w:val="00B56A5A"/>
    <w:rsid w:val="00B56CE0"/>
    <w:rsid w:val="00B57028"/>
    <w:rsid w:val="00B57817"/>
    <w:rsid w:val="00B578FF"/>
    <w:rsid w:val="00B60F1E"/>
    <w:rsid w:val="00B61265"/>
    <w:rsid w:val="00B61A9A"/>
    <w:rsid w:val="00B62631"/>
    <w:rsid w:val="00B628B7"/>
    <w:rsid w:val="00B62920"/>
    <w:rsid w:val="00B64537"/>
    <w:rsid w:val="00B64643"/>
    <w:rsid w:val="00B64BD7"/>
    <w:rsid w:val="00B64C56"/>
    <w:rsid w:val="00B64D3B"/>
    <w:rsid w:val="00B65379"/>
    <w:rsid w:val="00B65BE1"/>
    <w:rsid w:val="00B66252"/>
    <w:rsid w:val="00B66435"/>
    <w:rsid w:val="00B66E59"/>
    <w:rsid w:val="00B6712F"/>
    <w:rsid w:val="00B6721D"/>
    <w:rsid w:val="00B677AF"/>
    <w:rsid w:val="00B67CA5"/>
    <w:rsid w:val="00B70A85"/>
    <w:rsid w:val="00B710D0"/>
    <w:rsid w:val="00B711EA"/>
    <w:rsid w:val="00B720C6"/>
    <w:rsid w:val="00B72347"/>
    <w:rsid w:val="00B72F17"/>
    <w:rsid w:val="00B739EE"/>
    <w:rsid w:val="00B73F8D"/>
    <w:rsid w:val="00B74122"/>
    <w:rsid w:val="00B746CC"/>
    <w:rsid w:val="00B7479A"/>
    <w:rsid w:val="00B74B18"/>
    <w:rsid w:val="00B74E18"/>
    <w:rsid w:val="00B75269"/>
    <w:rsid w:val="00B754FE"/>
    <w:rsid w:val="00B7596A"/>
    <w:rsid w:val="00B761C0"/>
    <w:rsid w:val="00B76466"/>
    <w:rsid w:val="00B7684A"/>
    <w:rsid w:val="00B76E7B"/>
    <w:rsid w:val="00B7736E"/>
    <w:rsid w:val="00B7741D"/>
    <w:rsid w:val="00B776AA"/>
    <w:rsid w:val="00B776C5"/>
    <w:rsid w:val="00B77986"/>
    <w:rsid w:val="00B77D12"/>
    <w:rsid w:val="00B8013C"/>
    <w:rsid w:val="00B802A1"/>
    <w:rsid w:val="00B8046C"/>
    <w:rsid w:val="00B80660"/>
    <w:rsid w:val="00B821F5"/>
    <w:rsid w:val="00B82469"/>
    <w:rsid w:val="00B82B7E"/>
    <w:rsid w:val="00B82C94"/>
    <w:rsid w:val="00B83F16"/>
    <w:rsid w:val="00B84001"/>
    <w:rsid w:val="00B84762"/>
    <w:rsid w:val="00B84E2E"/>
    <w:rsid w:val="00B84EC5"/>
    <w:rsid w:val="00B85B5D"/>
    <w:rsid w:val="00B86438"/>
    <w:rsid w:val="00B868BF"/>
    <w:rsid w:val="00B87EED"/>
    <w:rsid w:val="00B90344"/>
    <w:rsid w:val="00B90405"/>
    <w:rsid w:val="00B9085A"/>
    <w:rsid w:val="00B90BAD"/>
    <w:rsid w:val="00B91893"/>
    <w:rsid w:val="00B91BC1"/>
    <w:rsid w:val="00B91ED3"/>
    <w:rsid w:val="00B92338"/>
    <w:rsid w:val="00B925C7"/>
    <w:rsid w:val="00B92D74"/>
    <w:rsid w:val="00B92D7F"/>
    <w:rsid w:val="00B942B7"/>
    <w:rsid w:val="00B94905"/>
    <w:rsid w:val="00B94E00"/>
    <w:rsid w:val="00B95432"/>
    <w:rsid w:val="00B955B2"/>
    <w:rsid w:val="00B9569F"/>
    <w:rsid w:val="00B957CC"/>
    <w:rsid w:val="00B9599C"/>
    <w:rsid w:val="00B95D57"/>
    <w:rsid w:val="00B9625A"/>
    <w:rsid w:val="00B9645A"/>
    <w:rsid w:val="00B97031"/>
    <w:rsid w:val="00B973FA"/>
    <w:rsid w:val="00B97701"/>
    <w:rsid w:val="00B97B90"/>
    <w:rsid w:val="00B97C45"/>
    <w:rsid w:val="00BA06A0"/>
    <w:rsid w:val="00BA1AA0"/>
    <w:rsid w:val="00BA1CF6"/>
    <w:rsid w:val="00BA1FDF"/>
    <w:rsid w:val="00BA2081"/>
    <w:rsid w:val="00BA21CE"/>
    <w:rsid w:val="00BA2A5B"/>
    <w:rsid w:val="00BA3420"/>
    <w:rsid w:val="00BA34A7"/>
    <w:rsid w:val="00BA41C1"/>
    <w:rsid w:val="00BA4524"/>
    <w:rsid w:val="00BA4C31"/>
    <w:rsid w:val="00BA4F76"/>
    <w:rsid w:val="00BA5D2B"/>
    <w:rsid w:val="00BA5F5C"/>
    <w:rsid w:val="00BA6196"/>
    <w:rsid w:val="00BA6198"/>
    <w:rsid w:val="00BA6251"/>
    <w:rsid w:val="00BA683E"/>
    <w:rsid w:val="00BA6DA2"/>
    <w:rsid w:val="00BA786B"/>
    <w:rsid w:val="00BA7ADE"/>
    <w:rsid w:val="00BA7BF7"/>
    <w:rsid w:val="00BA7D76"/>
    <w:rsid w:val="00BB02DF"/>
    <w:rsid w:val="00BB1046"/>
    <w:rsid w:val="00BB10D3"/>
    <w:rsid w:val="00BB114E"/>
    <w:rsid w:val="00BB1267"/>
    <w:rsid w:val="00BB1460"/>
    <w:rsid w:val="00BB180F"/>
    <w:rsid w:val="00BB1E61"/>
    <w:rsid w:val="00BB2518"/>
    <w:rsid w:val="00BB30EE"/>
    <w:rsid w:val="00BB3382"/>
    <w:rsid w:val="00BB387A"/>
    <w:rsid w:val="00BB3FB2"/>
    <w:rsid w:val="00BB40B4"/>
    <w:rsid w:val="00BB464F"/>
    <w:rsid w:val="00BB4D53"/>
    <w:rsid w:val="00BB5267"/>
    <w:rsid w:val="00BB549E"/>
    <w:rsid w:val="00BB5628"/>
    <w:rsid w:val="00BB5D33"/>
    <w:rsid w:val="00BB60BF"/>
    <w:rsid w:val="00BB6C3D"/>
    <w:rsid w:val="00BB73BB"/>
    <w:rsid w:val="00BB778F"/>
    <w:rsid w:val="00BB7AA2"/>
    <w:rsid w:val="00BC0052"/>
    <w:rsid w:val="00BC00C3"/>
    <w:rsid w:val="00BC03C5"/>
    <w:rsid w:val="00BC06AB"/>
    <w:rsid w:val="00BC0889"/>
    <w:rsid w:val="00BC15E7"/>
    <w:rsid w:val="00BC1707"/>
    <w:rsid w:val="00BC1C3F"/>
    <w:rsid w:val="00BC21D8"/>
    <w:rsid w:val="00BC261A"/>
    <w:rsid w:val="00BC2828"/>
    <w:rsid w:val="00BC2FC3"/>
    <w:rsid w:val="00BC34A7"/>
    <w:rsid w:val="00BC3CDC"/>
    <w:rsid w:val="00BC3FB6"/>
    <w:rsid w:val="00BC41BA"/>
    <w:rsid w:val="00BC4757"/>
    <w:rsid w:val="00BC492A"/>
    <w:rsid w:val="00BC4CDB"/>
    <w:rsid w:val="00BC55EE"/>
    <w:rsid w:val="00BC5BFA"/>
    <w:rsid w:val="00BC5CCC"/>
    <w:rsid w:val="00BC5EB8"/>
    <w:rsid w:val="00BC6087"/>
    <w:rsid w:val="00BC7432"/>
    <w:rsid w:val="00BC79A8"/>
    <w:rsid w:val="00BC7CF9"/>
    <w:rsid w:val="00BD0A24"/>
    <w:rsid w:val="00BD2F1F"/>
    <w:rsid w:val="00BD354B"/>
    <w:rsid w:val="00BD4147"/>
    <w:rsid w:val="00BD48A6"/>
    <w:rsid w:val="00BD55A6"/>
    <w:rsid w:val="00BD5827"/>
    <w:rsid w:val="00BD5DB0"/>
    <w:rsid w:val="00BD645A"/>
    <w:rsid w:val="00BD67F5"/>
    <w:rsid w:val="00BD6AD0"/>
    <w:rsid w:val="00BD6CA4"/>
    <w:rsid w:val="00BD73AA"/>
    <w:rsid w:val="00BE0145"/>
    <w:rsid w:val="00BE0A91"/>
    <w:rsid w:val="00BE0E94"/>
    <w:rsid w:val="00BE178D"/>
    <w:rsid w:val="00BE1F66"/>
    <w:rsid w:val="00BE2338"/>
    <w:rsid w:val="00BE25B7"/>
    <w:rsid w:val="00BE280C"/>
    <w:rsid w:val="00BE28CA"/>
    <w:rsid w:val="00BE364D"/>
    <w:rsid w:val="00BE4618"/>
    <w:rsid w:val="00BE4A65"/>
    <w:rsid w:val="00BE52D3"/>
    <w:rsid w:val="00BE5453"/>
    <w:rsid w:val="00BE5865"/>
    <w:rsid w:val="00BE61D3"/>
    <w:rsid w:val="00BE663F"/>
    <w:rsid w:val="00BE77E7"/>
    <w:rsid w:val="00BE791A"/>
    <w:rsid w:val="00BF0213"/>
    <w:rsid w:val="00BF0408"/>
    <w:rsid w:val="00BF0FE6"/>
    <w:rsid w:val="00BF11B5"/>
    <w:rsid w:val="00BF14F2"/>
    <w:rsid w:val="00BF2527"/>
    <w:rsid w:val="00BF25C3"/>
    <w:rsid w:val="00BF2FC5"/>
    <w:rsid w:val="00BF3944"/>
    <w:rsid w:val="00BF423F"/>
    <w:rsid w:val="00BF465F"/>
    <w:rsid w:val="00BF479E"/>
    <w:rsid w:val="00BF4F3D"/>
    <w:rsid w:val="00BF5264"/>
    <w:rsid w:val="00BF5415"/>
    <w:rsid w:val="00BF5544"/>
    <w:rsid w:val="00BF584D"/>
    <w:rsid w:val="00BF5982"/>
    <w:rsid w:val="00BF5EB6"/>
    <w:rsid w:val="00BF60C8"/>
    <w:rsid w:val="00BF6407"/>
    <w:rsid w:val="00BF6A24"/>
    <w:rsid w:val="00BF757D"/>
    <w:rsid w:val="00BF7AD7"/>
    <w:rsid w:val="00C000AC"/>
    <w:rsid w:val="00C001C1"/>
    <w:rsid w:val="00C00746"/>
    <w:rsid w:val="00C00D89"/>
    <w:rsid w:val="00C00DDA"/>
    <w:rsid w:val="00C01E44"/>
    <w:rsid w:val="00C01EE6"/>
    <w:rsid w:val="00C02162"/>
    <w:rsid w:val="00C02233"/>
    <w:rsid w:val="00C02CE6"/>
    <w:rsid w:val="00C030C6"/>
    <w:rsid w:val="00C03368"/>
    <w:rsid w:val="00C036AF"/>
    <w:rsid w:val="00C036D6"/>
    <w:rsid w:val="00C037C3"/>
    <w:rsid w:val="00C037CC"/>
    <w:rsid w:val="00C03E1A"/>
    <w:rsid w:val="00C0541A"/>
    <w:rsid w:val="00C06523"/>
    <w:rsid w:val="00C06A36"/>
    <w:rsid w:val="00C06AEA"/>
    <w:rsid w:val="00C070E7"/>
    <w:rsid w:val="00C075D5"/>
    <w:rsid w:val="00C07CF4"/>
    <w:rsid w:val="00C102D9"/>
    <w:rsid w:val="00C105E8"/>
    <w:rsid w:val="00C10E80"/>
    <w:rsid w:val="00C1188F"/>
    <w:rsid w:val="00C11AF9"/>
    <w:rsid w:val="00C11CC9"/>
    <w:rsid w:val="00C11D8A"/>
    <w:rsid w:val="00C121AE"/>
    <w:rsid w:val="00C12444"/>
    <w:rsid w:val="00C124A9"/>
    <w:rsid w:val="00C13818"/>
    <w:rsid w:val="00C14206"/>
    <w:rsid w:val="00C14C95"/>
    <w:rsid w:val="00C15020"/>
    <w:rsid w:val="00C15902"/>
    <w:rsid w:val="00C15E01"/>
    <w:rsid w:val="00C1661C"/>
    <w:rsid w:val="00C16717"/>
    <w:rsid w:val="00C16939"/>
    <w:rsid w:val="00C169FF"/>
    <w:rsid w:val="00C17461"/>
    <w:rsid w:val="00C17B99"/>
    <w:rsid w:val="00C2040B"/>
    <w:rsid w:val="00C2191D"/>
    <w:rsid w:val="00C21A82"/>
    <w:rsid w:val="00C21BE1"/>
    <w:rsid w:val="00C21DA4"/>
    <w:rsid w:val="00C22D0A"/>
    <w:rsid w:val="00C22D4C"/>
    <w:rsid w:val="00C23B7C"/>
    <w:rsid w:val="00C2410E"/>
    <w:rsid w:val="00C24D32"/>
    <w:rsid w:val="00C255D2"/>
    <w:rsid w:val="00C255E3"/>
    <w:rsid w:val="00C25695"/>
    <w:rsid w:val="00C26565"/>
    <w:rsid w:val="00C2659F"/>
    <w:rsid w:val="00C26EB0"/>
    <w:rsid w:val="00C26F08"/>
    <w:rsid w:val="00C30188"/>
    <w:rsid w:val="00C30230"/>
    <w:rsid w:val="00C3034C"/>
    <w:rsid w:val="00C30619"/>
    <w:rsid w:val="00C311BF"/>
    <w:rsid w:val="00C31331"/>
    <w:rsid w:val="00C31ABF"/>
    <w:rsid w:val="00C31DFE"/>
    <w:rsid w:val="00C3295F"/>
    <w:rsid w:val="00C32A7B"/>
    <w:rsid w:val="00C32CC4"/>
    <w:rsid w:val="00C32F8D"/>
    <w:rsid w:val="00C334DC"/>
    <w:rsid w:val="00C3365E"/>
    <w:rsid w:val="00C34091"/>
    <w:rsid w:val="00C34C54"/>
    <w:rsid w:val="00C35BC4"/>
    <w:rsid w:val="00C35C58"/>
    <w:rsid w:val="00C3623C"/>
    <w:rsid w:val="00C3630B"/>
    <w:rsid w:val="00C3638F"/>
    <w:rsid w:val="00C365E7"/>
    <w:rsid w:val="00C36EBC"/>
    <w:rsid w:val="00C36FC2"/>
    <w:rsid w:val="00C371C3"/>
    <w:rsid w:val="00C3783A"/>
    <w:rsid w:val="00C40410"/>
    <w:rsid w:val="00C40600"/>
    <w:rsid w:val="00C40896"/>
    <w:rsid w:val="00C4124A"/>
    <w:rsid w:val="00C413E1"/>
    <w:rsid w:val="00C417F0"/>
    <w:rsid w:val="00C42137"/>
    <w:rsid w:val="00C4222F"/>
    <w:rsid w:val="00C4241D"/>
    <w:rsid w:val="00C424FC"/>
    <w:rsid w:val="00C42C75"/>
    <w:rsid w:val="00C43618"/>
    <w:rsid w:val="00C43673"/>
    <w:rsid w:val="00C43977"/>
    <w:rsid w:val="00C43A67"/>
    <w:rsid w:val="00C43B06"/>
    <w:rsid w:val="00C443DA"/>
    <w:rsid w:val="00C453A9"/>
    <w:rsid w:val="00C455B6"/>
    <w:rsid w:val="00C4568E"/>
    <w:rsid w:val="00C456AE"/>
    <w:rsid w:val="00C46052"/>
    <w:rsid w:val="00C46998"/>
    <w:rsid w:val="00C46F14"/>
    <w:rsid w:val="00C470D5"/>
    <w:rsid w:val="00C474CB"/>
    <w:rsid w:val="00C477D6"/>
    <w:rsid w:val="00C479FE"/>
    <w:rsid w:val="00C47C49"/>
    <w:rsid w:val="00C50249"/>
    <w:rsid w:val="00C50A85"/>
    <w:rsid w:val="00C513D6"/>
    <w:rsid w:val="00C51F11"/>
    <w:rsid w:val="00C52459"/>
    <w:rsid w:val="00C524DF"/>
    <w:rsid w:val="00C5252F"/>
    <w:rsid w:val="00C52778"/>
    <w:rsid w:val="00C52B1A"/>
    <w:rsid w:val="00C53255"/>
    <w:rsid w:val="00C536E8"/>
    <w:rsid w:val="00C5384A"/>
    <w:rsid w:val="00C545FA"/>
    <w:rsid w:val="00C54DB6"/>
    <w:rsid w:val="00C555D9"/>
    <w:rsid w:val="00C556F9"/>
    <w:rsid w:val="00C561AB"/>
    <w:rsid w:val="00C56C12"/>
    <w:rsid w:val="00C56FC2"/>
    <w:rsid w:val="00C56FDD"/>
    <w:rsid w:val="00C57647"/>
    <w:rsid w:val="00C57BFA"/>
    <w:rsid w:val="00C57F80"/>
    <w:rsid w:val="00C606CE"/>
    <w:rsid w:val="00C61539"/>
    <w:rsid w:val="00C617FF"/>
    <w:rsid w:val="00C61BFE"/>
    <w:rsid w:val="00C61C36"/>
    <w:rsid w:val="00C620FA"/>
    <w:rsid w:val="00C62CCF"/>
    <w:rsid w:val="00C630A8"/>
    <w:rsid w:val="00C63309"/>
    <w:rsid w:val="00C63465"/>
    <w:rsid w:val="00C639E6"/>
    <w:rsid w:val="00C64478"/>
    <w:rsid w:val="00C65563"/>
    <w:rsid w:val="00C65747"/>
    <w:rsid w:val="00C659E7"/>
    <w:rsid w:val="00C65FEE"/>
    <w:rsid w:val="00C660FA"/>
    <w:rsid w:val="00C66265"/>
    <w:rsid w:val="00C66479"/>
    <w:rsid w:val="00C66A4C"/>
    <w:rsid w:val="00C66ABE"/>
    <w:rsid w:val="00C672A7"/>
    <w:rsid w:val="00C6747F"/>
    <w:rsid w:val="00C678F8"/>
    <w:rsid w:val="00C67B42"/>
    <w:rsid w:val="00C70298"/>
    <w:rsid w:val="00C70AD3"/>
    <w:rsid w:val="00C70C30"/>
    <w:rsid w:val="00C70DB5"/>
    <w:rsid w:val="00C7129E"/>
    <w:rsid w:val="00C717A5"/>
    <w:rsid w:val="00C71871"/>
    <w:rsid w:val="00C721A7"/>
    <w:rsid w:val="00C724DF"/>
    <w:rsid w:val="00C73383"/>
    <w:rsid w:val="00C73391"/>
    <w:rsid w:val="00C73411"/>
    <w:rsid w:val="00C7383C"/>
    <w:rsid w:val="00C74069"/>
    <w:rsid w:val="00C743BF"/>
    <w:rsid w:val="00C74560"/>
    <w:rsid w:val="00C74B10"/>
    <w:rsid w:val="00C74BE7"/>
    <w:rsid w:val="00C74E22"/>
    <w:rsid w:val="00C75C7C"/>
    <w:rsid w:val="00C767B9"/>
    <w:rsid w:val="00C76817"/>
    <w:rsid w:val="00C7697D"/>
    <w:rsid w:val="00C76BEC"/>
    <w:rsid w:val="00C772D0"/>
    <w:rsid w:val="00C77802"/>
    <w:rsid w:val="00C77E3D"/>
    <w:rsid w:val="00C77E65"/>
    <w:rsid w:val="00C80380"/>
    <w:rsid w:val="00C803A2"/>
    <w:rsid w:val="00C8114A"/>
    <w:rsid w:val="00C81AC0"/>
    <w:rsid w:val="00C824A8"/>
    <w:rsid w:val="00C8257F"/>
    <w:rsid w:val="00C828FB"/>
    <w:rsid w:val="00C82C34"/>
    <w:rsid w:val="00C832D3"/>
    <w:rsid w:val="00C833E6"/>
    <w:rsid w:val="00C83CB6"/>
    <w:rsid w:val="00C856EE"/>
    <w:rsid w:val="00C857BF"/>
    <w:rsid w:val="00C85AAD"/>
    <w:rsid w:val="00C85EF1"/>
    <w:rsid w:val="00C8643E"/>
    <w:rsid w:val="00C87B53"/>
    <w:rsid w:val="00C87F04"/>
    <w:rsid w:val="00C87F9E"/>
    <w:rsid w:val="00C90046"/>
    <w:rsid w:val="00C901B7"/>
    <w:rsid w:val="00C906EE"/>
    <w:rsid w:val="00C91182"/>
    <w:rsid w:val="00C91737"/>
    <w:rsid w:val="00C918EB"/>
    <w:rsid w:val="00C91DE0"/>
    <w:rsid w:val="00C92C82"/>
    <w:rsid w:val="00C92DB8"/>
    <w:rsid w:val="00C9316E"/>
    <w:rsid w:val="00C9408C"/>
    <w:rsid w:val="00C944C8"/>
    <w:rsid w:val="00C94D17"/>
    <w:rsid w:val="00C94E86"/>
    <w:rsid w:val="00C95003"/>
    <w:rsid w:val="00C95FC7"/>
    <w:rsid w:val="00C9657B"/>
    <w:rsid w:val="00C96AB5"/>
    <w:rsid w:val="00C96F55"/>
    <w:rsid w:val="00C97449"/>
    <w:rsid w:val="00C97D33"/>
    <w:rsid w:val="00C97DE4"/>
    <w:rsid w:val="00CA0103"/>
    <w:rsid w:val="00CA0192"/>
    <w:rsid w:val="00CA02C3"/>
    <w:rsid w:val="00CA0571"/>
    <w:rsid w:val="00CA058B"/>
    <w:rsid w:val="00CA06EC"/>
    <w:rsid w:val="00CA09F1"/>
    <w:rsid w:val="00CA1576"/>
    <w:rsid w:val="00CA18FD"/>
    <w:rsid w:val="00CA1CEC"/>
    <w:rsid w:val="00CA1F53"/>
    <w:rsid w:val="00CA2B09"/>
    <w:rsid w:val="00CA2F0F"/>
    <w:rsid w:val="00CA3406"/>
    <w:rsid w:val="00CA3854"/>
    <w:rsid w:val="00CA39FD"/>
    <w:rsid w:val="00CA3A03"/>
    <w:rsid w:val="00CA3FE7"/>
    <w:rsid w:val="00CA43E5"/>
    <w:rsid w:val="00CA550D"/>
    <w:rsid w:val="00CA59DF"/>
    <w:rsid w:val="00CA5A16"/>
    <w:rsid w:val="00CA5D59"/>
    <w:rsid w:val="00CA61CF"/>
    <w:rsid w:val="00CA6AF2"/>
    <w:rsid w:val="00CA6BA1"/>
    <w:rsid w:val="00CA719F"/>
    <w:rsid w:val="00CA72F5"/>
    <w:rsid w:val="00CA79A1"/>
    <w:rsid w:val="00CA79AB"/>
    <w:rsid w:val="00CA7B1D"/>
    <w:rsid w:val="00CB00E5"/>
    <w:rsid w:val="00CB04F1"/>
    <w:rsid w:val="00CB05FB"/>
    <w:rsid w:val="00CB1CFC"/>
    <w:rsid w:val="00CB1D6D"/>
    <w:rsid w:val="00CB21A9"/>
    <w:rsid w:val="00CB386F"/>
    <w:rsid w:val="00CB3976"/>
    <w:rsid w:val="00CB3D72"/>
    <w:rsid w:val="00CB40F2"/>
    <w:rsid w:val="00CB572E"/>
    <w:rsid w:val="00CB58BB"/>
    <w:rsid w:val="00CB59F8"/>
    <w:rsid w:val="00CB5B38"/>
    <w:rsid w:val="00CB6F2A"/>
    <w:rsid w:val="00CB6FA7"/>
    <w:rsid w:val="00CB742E"/>
    <w:rsid w:val="00CB74A0"/>
    <w:rsid w:val="00CC0461"/>
    <w:rsid w:val="00CC0D37"/>
    <w:rsid w:val="00CC0DF5"/>
    <w:rsid w:val="00CC19F6"/>
    <w:rsid w:val="00CC202B"/>
    <w:rsid w:val="00CC455F"/>
    <w:rsid w:val="00CC4BE7"/>
    <w:rsid w:val="00CC4C07"/>
    <w:rsid w:val="00CC575E"/>
    <w:rsid w:val="00CC58C8"/>
    <w:rsid w:val="00CC5BA6"/>
    <w:rsid w:val="00CC5CF6"/>
    <w:rsid w:val="00CC61A0"/>
    <w:rsid w:val="00CC6878"/>
    <w:rsid w:val="00CC6CF4"/>
    <w:rsid w:val="00CC71F1"/>
    <w:rsid w:val="00CC73CD"/>
    <w:rsid w:val="00CC77EF"/>
    <w:rsid w:val="00CC7B9A"/>
    <w:rsid w:val="00CC7C18"/>
    <w:rsid w:val="00CD05D7"/>
    <w:rsid w:val="00CD08B5"/>
    <w:rsid w:val="00CD1161"/>
    <w:rsid w:val="00CD12DF"/>
    <w:rsid w:val="00CD156C"/>
    <w:rsid w:val="00CD1AD7"/>
    <w:rsid w:val="00CD21B6"/>
    <w:rsid w:val="00CD23FD"/>
    <w:rsid w:val="00CD2400"/>
    <w:rsid w:val="00CD2589"/>
    <w:rsid w:val="00CD2889"/>
    <w:rsid w:val="00CD2993"/>
    <w:rsid w:val="00CD2C77"/>
    <w:rsid w:val="00CD35B1"/>
    <w:rsid w:val="00CD46F0"/>
    <w:rsid w:val="00CD4953"/>
    <w:rsid w:val="00CD5620"/>
    <w:rsid w:val="00CD57F1"/>
    <w:rsid w:val="00CD78EE"/>
    <w:rsid w:val="00CD79D9"/>
    <w:rsid w:val="00CD7F81"/>
    <w:rsid w:val="00CE016B"/>
    <w:rsid w:val="00CE0180"/>
    <w:rsid w:val="00CE052F"/>
    <w:rsid w:val="00CE0599"/>
    <w:rsid w:val="00CE12BC"/>
    <w:rsid w:val="00CE1AEF"/>
    <w:rsid w:val="00CE1CA0"/>
    <w:rsid w:val="00CE1CB3"/>
    <w:rsid w:val="00CE2495"/>
    <w:rsid w:val="00CE26BF"/>
    <w:rsid w:val="00CE27AD"/>
    <w:rsid w:val="00CE2A53"/>
    <w:rsid w:val="00CE2B7E"/>
    <w:rsid w:val="00CE35C3"/>
    <w:rsid w:val="00CE36AA"/>
    <w:rsid w:val="00CE4633"/>
    <w:rsid w:val="00CE48B4"/>
    <w:rsid w:val="00CE52BF"/>
    <w:rsid w:val="00CE58A2"/>
    <w:rsid w:val="00CE5930"/>
    <w:rsid w:val="00CE5BAE"/>
    <w:rsid w:val="00CE6579"/>
    <w:rsid w:val="00CE6CD3"/>
    <w:rsid w:val="00CE7C2E"/>
    <w:rsid w:val="00CF023B"/>
    <w:rsid w:val="00CF0F8C"/>
    <w:rsid w:val="00CF14A3"/>
    <w:rsid w:val="00CF15C6"/>
    <w:rsid w:val="00CF183F"/>
    <w:rsid w:val="00CF1E8A"/>
    <w:rsid w:val="00CF2CCB"/>
    <w:rsid w:val="00CF2EE2"/>
    <w:rsid w:val="00CF3B3B"/>
    <w:rsid w:val="00CF4133"/>
    <w:rsid w:val="00CF540F"/>
    <w:rsid w:val="00CF64AF"/>
    <w:rsid w:val="00CF6957"/>
    <w:rsid w:val="00CF6BFA"/>
    <w:rsid w:val="00CF6E0D"/>
    <w:rsid w:val="00CF758C"/>
    <w:rsid w:val="00CF7B8F"/>
    <w:rsid w:val="00CF7BB2"/>
    <w:rsid w:val="00CF7BBA"/>
    <w:rsid w:val="00CF7E7C"/>
    <w:rsid w:val="00D00078"/>
    <w:rsid w:val="00D000F8"/>
    <w:rsid w:val="00D00199"/>
    <w:rsid w:val="00D00406"/>
    <w:rsid w:val="00D00FB2"/>
    <w:rsid w:val="00D01069"/>
    <w:rsid w:val="00D0170B"/>
    <w:rsid w:val="00D01924"/>
    <w:rsid w:val="00D01AE7"/>
    <w:rsid w:val="00D01CA6"/>
    <w:rsid w:val="00D01DD1"/>
    <w:rsid w:val="00D01E2A"/>
    <w:rsid w:val="00D01E4E"/>
    <w:rsid w:val="00D01F31"/>
    <w:rsid w:val="00D02F55"/>
    <w:rsid w:val="00D03544"/>
    <w:rsid w:val="00D04505"/>
    <w:rsid w:val="00D049EE"/>
    <w:rsid w:val="00D04DA8"/>
    <w:rsid w:val="00D04EA2"/>
    <w:rsid w:val="00D05E85"/>
    <w:rsid w:val="00D061AF"/>
    <w:rsid w:val="00D06269"/>
    <w:rsid w:val="00D062F9"/>
    <w:rsid w:val="00D06467"/>
    <w:rsid w:val="00D06671"/>
    <w:rsid w:val="00D06673"/>
    <w:rsid w:val="00D0737D"/>
    <w:rsid w:val="00D07BA0"/>
    <w:rsid w:val="00D07CD4"/>
    <w:rsid w:val="00D1008A"/>
    <w:rsid w:val="00D10642"/>
    <w:rsid w:val="00D10C34"/>
    <w:rsid w:val="00D10D17"/>
    <w:rsid w:val="00D11370"/>
    <w:rsid w:val="00D11935"/>
    <w:rsid w:val="00D12509"/>
    <w:rsid w:val="00D126C7"/>
    <w:rsid w:val="00D129BE"/>
    <w:rsid w:val="00D137F1"/>
    <w:rsid w:val="00D1394F"/>
    <w:rsid w:val="00D1446B"/>
    <w:rsid w:val="00D14678"/>
    <w:rsid w:val="00D14BAB"/>
    <w:rsid w:val="00D15267"/>
    <w:rsid w:val="00D15332"/>
    <w:rsid w:val="00D15C14"/>
    <w:rsid w:val="00D15E18"/>
    <w:rsid w:val="00D15FE3"/>
    <w:rsid w:val="00D15FF5"/>
    <w:rsid w:val="00D165DE"/>
    <w:rsid w:val="00D16638"/>
    <w:rsid w:val="00D166BC"/>
    <w:rsid w:val="00D1798E"/>
    <w:rsid w:val="00D20041"/>
    <w:rsid w:val="00D20093"/>
    <w:rsid w:val="00D2053E"/>
    <w:rsid w:val="00D2076D"/>
    <w:rsid w:val="00D21200"/>
    <w:rsid w:val="00D2141E"/>
    <w:rsid w:val="00D2166E"/>
    <w:rsid w:val="00D21767"/>
    <w:rsid w:val="00D219D5"/>
    <w:rsid w:val="00D22689"/>
    <w:rsid w:val="00D22832"/>
    <w:rsid w:val="00D22C73"/>
    <w:rsid w:val="00D22E53"/>
    <w:rsid w:val="00D22EFF"/>
    <w:rsid w:val="00D23114"/>
    <w:rsid w:val="00D231B8"/>
    <w:rsid w:val="00D238AE"/>
    <w:rsid w:val="00D23BE4"/>
    <w:rsid w:val="00D24DB0"/>
    <w:rsid w:val="00D252A4"/>
    <w:rsid w:val="00D264EE"/>
    <w:rsid w:val="00D2695C"/>
    <w:rsid w:val="00D26D78"/>
    <w:rsid w:val="00D2725E"/>
    <w:rsid w:val="00D273D0"/>
    <w:rsid w:val="00D273D3"/>
    <w:rsid w:val="00D30AA3"/>
    <w:rsid w:val="00D30F5B"/>
    <w:rsid w:val="00D31DCE"/>
    <w:rsid w:val="00D32425"/>
    <w:rsid w:val="00D32813"/>
    <w:rsid w:val="00D331C9"/>
    <w:rsid w:val="00D33297"/>
    <w:rsid w:val="00D3355A"/>
    <w:rsid w:val="00D339EC"/>
    <w:rsid w:val="00D33F07"/>
    <w:rsid w:val="00D34655"/>
    <w:rsid w:val="00D34B4B"/>
    <w:rsid w:val="00D355AB"/>
    <w:rsid w:val="00D35FFD"/>
    <w:rsid w:val="00D36761"/>
    <w:rsid w:val="00D36A58"/>
    <w:rsid w:val="00D36FCC"/>
    <w:rsid w:val="00D3730E"/>
    <w:rsid w:val="00D37D67"/>
    <w:rsid w:val="00D400D4"/>
    <w:rsid w:val="00D40819"/>
    <w:rsid w:val="00D40EBF"/>
    <w:rsid w:val="00D4108C"/>
    <w:rsid w:val="00D41145"/>
    <w:rsid w:val="00D4155F"/>
    <w:rsid w:val="00D41E75"/>
    <w:rsid w:val="00D42320"/>
    <w:rsid w:val="00D42809"/>
    <w:rsid w:val="00D4292E"/>
    <w:rsid w:val="00D432C4"/>
    <w:rsid w:val="00D43EF5"/>
    <w:rsid w:val="00D4455B"/>
    <w:rsid w:val="00D445D3"/>
    <w:rsid w:val="00D447E9"/>
    <w:rsid w:val="00D448D3"/>
    <w:rsid w:val="00D44B24"/>
    <w:rsid w:val="00D44DAD"/>
    <w:rsid w:val="00D44EFF"/>
    <w:rsid w:val="00D44FFE"/>
    <w:rsid w:val="00D45197"/>
    <w:rsid w:val="00D45351"/>
    <w:rsid w:val="00D45CA0"/>
    <w:rsid w:val="00D45D9D"/>
    <w:rsid w:val="00D472B5"/>
    <w:rsid w:val="00D4746C"/>
    <w:rsid w:val="00D4750A"/>
    <w:rsid w:val="00D47996"/>
    <w:rsid w:val="00D47B78"/>
    <w:rsid w:val="00D50395"/>
    <w:rsid w:val="00D506FE"/>
    <w:rsid w:val="00D50C29"/>
    <w:rsid w:val="00D51040"/>
    <w:rsid w:val="00D5144C"/>
    <w:rsid w:val="00D514EE"/>
    <w:rsid w:val="00D52683"/>
    <w:rsid w:val="00D528DE"/>
    <w:rsid w:val="00D531D8"/>
    <w:rsid w:val="00D5355C"/>
    <w:rsid w:val="00D53F7E"/>
    <w:rsid w:val="00D54065"/>
    <w:rsid w:val="00D5474F"/>
    <w:rsid w:val="00D5484D"/>
    <w:rsid w:val="00D5492D"/>
    <w:rsid w:val="00D54BB9"/>
    <w:rsid w:val="00D5546F"/>
    <w:rsid w:val="00D554B1"/>
    <w:rsid w:val="00D555B4"/>
    <w:rsid w:val="00D55FBC"/>
    <w:rsid w:val="00D561A8"/>
    <w:rsid w:val="00D56434"/>
    <w:rsid w:val="00D57243"/>
    <w:rsid w:val="00D57724"/>
    <w:rsid w:val="00D57DD5"/>
    <w:rsid w:val="00D57E9F"/>
    <w:rsid w:val="00D60219"/>
    <w:rsid w:val="00D6099F"/>
    <w:rsid w:val="00D60D88"/>
    <w:rsid w:val="00D60D9D"/>
    <w:rsid w:val="00D617E8"/>
    <w:rsid w:val="00D619FA"/>
    <w:rsid w:val="00D620DD"/>
    <w:rsid w:val="00D63B09"/>
    <w:rsid w:val="00D63D81"/>
    <w:rsid w:val="00D64163"/>
    <w:rsid w:val="00D6425B"/>
    <w:rsid w:val="00D64A6C"/>
    <w:rsid w:val="00D64C51"/>
    <w:rsid w:val="00D65A87"/>
    <w:rsid w:val="00D66056"/>
    <w:rsid w:val="00D665C5"/>
    <w:rsid w:val="00D66A8F"/>
    <w:rsid w:val="00D66ED2"/>
    <w:rsid w:val="00D66F61"/>
    <w:rsid w:val="00D671DB"/>
    <w:rsid w:val="00D676E8"/>
    <w:rsid w:val="00D67CEA"/>
    <w:rsid w:val="00D70021"/>
    <w:rsid w:val="00D7049D"/>
    <w:rsid w:val="00D708AB"/>
    <w:rsid w:val="00D70E45"/>
    <w:rsid w:val="00D71308"/>
    <w:rsid w:val="00D718BF"/>
    <w:rsid w:val="00D719E5"/>
    <w:rsid w:val="00D71C4C"/>
    <w:rsid w:val="00D71D04"/>
    <w:rsid w:val="00D72445"/>
    <w:rsid w:val="00D72AB9"/>
    <w:rsid w:val="00D72E1E"/>
    <w:rsid w:val="00D734E8"/>
    <w:rsid w:val="00D739EF"/>
    <w:rsid w:val="00D73E83"/>
    <w:rsid w:val="00D74B55"/>
    <w:rsid w:val="00D756EF"/>
    <w:rsid w:val="00D75970"/>
    <w:rsid w:val="00D75995"/>
    <w:rsid w:val="00D75F31"/>
    <w:rsid w:val="00D77342"/>
    <w:rsid w:val="00D77CF3"/>
    <w:rsid w:val="00D77EC7"/>
    <w:rsid w:val="00D77FC7"/>
    <w:rsid w:val="00D80519"/>
    <w:rsid w:val="00D80679"/>
    <w:rsid w:val="00D80D98"/>
    <w:rsid w:val="00D813E3"/>
    <w:rsid w:val="00D826A6"/>
    <w:rsid w:val="00D82728"/>
    <w:rsid w:val="00D83D75"/>
    <w:rsid w:val="00D83DBA"/>
    <w:rsid w:val="00D83E55"/>
    <w:rsid w:val="00D846D8"/>
    <w:rsid w:val="00D84784"/>
    <w:rsid w:val="00D8519C"/>
    <w:rsid w:val="00D86031"/>
    <w:rsid w:val="00D861CA"/>
    <w:rsid w:val="00D8740B"/>
    <w:rsid w:val="00D87471"/>
    <w:rsid w:val="00D87CFA"/>
    <w:rsid w:val="00D87D78"/>
    <w:rsid w:val="00D90070"/>
    <w:rsid w:val="00D90CBC"/>
    <w:rsid w:val="00D90ED9"/>
    <w:rsid w:val="00D919F6"/>
    <w:rsid w:val="00D9208E"/>
    <w:rsid w:val="00D92455"/>
    <w:rsid w:val="00D9246D"/>
    <w:rsid w:val="00D927C3"/>
    <w:rsid w:val="00D9281E"/>
    <w:rsid w:val="00D92A73"/>
    <w:rsid w:val="00D92E6E"/>
    <w:rsid w:val="00D933D5"/>
    <w:rsid w:val="00D936DC"/>
    <w:rsid w:val="00D93939"/>
    <w:rsid w:val="00D93AC3"/>
    <w:rsid w:val="00D93BEB"/>
    <w:rsid w:val="00D946B0"/>
    <w:rsid w:val="00D94936"/>
    <w:rsid w:val="00D94E47"/>
    <w:rsid w:val="00D95B55"/>
    <w:rsid w:val="00D95B86"/>
    <w:rsid w:val="00D95CE1"/>
    <w:rsid w:val="00D95D31"/>
    <w:rsid w:val="00D96436"/>
    <w:rsid w:val="00D9693C"/>
    <w:rsid w:val="00D96AEB"/>
    <w:rsid w:val="00D96C46"/>
    <w:rsid w:val="00D97774"/>
    <w:rsid w:val="00D97989"/>
    <w:rsid w:val="00DA01F3"/>
    <w:rsid w:val="00DA0636"/>
    <w:rsid w:val="00DA06D2"/>
    <w:rsid w:val="00DA106A"/>
    <w:rsid w:val="00DA17CC"/>
    <w:rsid w:val="00DA1BA4"/>
    <w:rsid w:val="00DA1BEF"/>
    <w:rsid w:val="00DA1F98"/>
    <w:rsid w:val="00DA2D9E"/>
    <w:rsid w:val="00DA3142"/>
    <w:rsid w:val="00DA34FE"/>
    <w:rsid w:val="00DA3F32"/>
    <w:rsid w:val="00DA4086"/>
    <w:rsid w:val="00DA43D9"/>
    <w:rsid w:val="00DA4F4C"/>
    <w:rsid w:val="00DA64BC"/>
    <w:rsid w:val="00DA722D"/>
    <w:rsid w:val="00DA725E"/>
    <w:rsid w:val="00DA770E"/>
    <w:rsid w:val="00DA7C49"/>
    <w:rsid w:val="00DA7E18"/>
    <w:rsid w:val="00DA7EC6"/>
    <w:rsid w:val="00DB00A9"/>
    <w:rsid w:val="00DB038D"/>
    <w:rsid w:val="00DB0CFB"/>
    <w:rsid w:val="00DB132B"/>
    <w:rsid w:val="00DB273C"/>
    <w:rsid w:val="00DB2830"/>
    <w:rsid w:val="00DB31B9"/>
    <w:rsid w:val="00DB324A"/>
    <w:rsid w:val="00DB3266"/>
    <w:rsid w:val="00DB34AF"/>
    <w:rsid w:val="00DB3616"/>
    <w:rsid w:val="00DB3C52"/>
    <w:rsid w:val="00DB423F"/>
    <w:rsid w:val="00DB42CA"/>
    <w:rsid w:val="00DB5156"/>
    <w:rsid w:val="00DB6129"/>
    <w:rsid w:val="00DB61D7"/>
    <w:rsid w:val="00DB6752"/>
    <w:rsid w:val="00DB71EB"/>
    <w:rsid w:val="00DB7486"/>
    <w:rsid w:val="00DB750D"/>
    <w:rsid w:val="00DB7751"/>
    <w:rsid w:val="00DB7D22"/>
    <w:rsid w:val="00DC0173"/>
    <w:rsid w:val="00DC02B9"/>
    <w:rsid w:val="00DC086F"/>
    <w:rsid w:val="00DC0AF7"/>
    <w:rsid w:val="00DC13C1"/>
    <w:rsid w:val="00DC1D02"/>
    <w:rsid w:val="00DC2405"/>
    <w:rsid w:val="00DC2B64"/>
    <w:rsid w:val="00DC4465"/>
    <w:rsid w:val="00DC4844"/>
    <w:rsid w:val="00DC49B8"/>
    <w:rsid w:val="00DC4DA9"/>
    <w:rsid w:val="00DC5330"/>
    <w:rsid w:val="00DC5E6B"/>
    <w:rsid w:val="00DC5F63"/>
    <w:rsid w:val="00DC61B1"/>
    <w:rsid w:val="00DC6A05"/>
    <w:rsid w:val="00DC6F4F"/>
    <w:rsid w:val="00DC7F73"/>
    <w:rsid w:val="00DD00A8"/>
    <w:rsid w:val="00DD026F"/>
    <w:rsid w:val="00DD0CEE"/>
    <w:rsid w:val="00DD2D79"/>
    <w:rsid w:val="00DD2E30"/>
    <w:rsid w:val="00DD2FAA"/>
    <w:rsid w:val="00DD32D0"/>
    <w:rsid w:val="00DD3A79"/>
    <w:rsid w:val="00DD4CF0"/>
    <w:rsid w:val="00DD59E0"/>
    <w:rsid w:val="00DD610B"/>
    <w:rsid w:val="00DD6373"/>
    <w:rsid w:val="00DD6817"/>
    <w:rsid w:val="00DD70C3"/>
    <w:rsid w:val="00DD7BEC"/>
    <w:rsid w:val="00DE078E"/>
    <w:rsid w:val="00DE11EC"/>
    <w:rsid w:val="00DE127B"/>
    <w:rsid w:val="00DE1874"/>
    <w:rsid w:val="00DE1A22"/>
    <w:rsid w:val="00DE24E9"/>
    <w:rsid w:val="00DE2A85"/>
    <w:rsid w:val="00DE2EFD"/>
    <w:rsid w:val="00DE2F2B"/>
    <w:rsid w:val="00DE335B"/>
    <w:rsid w:val="00DE34D0"/>
    <w:rsid w:val="00DE3597"/>
    <w:rsid w:val="00DE3917"/>
    <w:rsid w:val="00DE418D"/>
    <w:rsid w:val="00DE4347"/>
    <w:rsid w:val="00DE4570"/>
    <w:rsid w:val="00DE4893"/>
    <w:rsid w:val="00DE5637"/>
    <w:rsid w:val="00DE63B0"/>
    <w:rsid w:val="00DE6591"/>
    <w:rsid w:val="00DE7430"/>
    <w:rsid w:val="00DE750B"/>
    <w:rsid w:val="00DF01D3"/>
    <w:rsid w:val="00DF0921"/>
    <w:rsid w:val="00DF10F7"/>
    <w:rsid w:val="00DF173F"/>
    <w:rsid w:val="00DF22F7"/>
    <w:rsid w:val="00DF23BA"/>
    <w:rsid w:val="00DF23FA"/>
    <w:rsid w:val="00DF2452"/>
    <w:rsid w:val="00DF24F0"/>
    <w:rsid w:val="00DF26B8"/>
    <w:rsid w:val="00DF272C"/>
    <w:rsid w:val="00DF2D2D"/>
    <w:rsid w:val="00DF3C46"/>
    <w:rsid w:val="00DF4055"/>
    <w:rsid w:val="00DF4603"/>
    <w:rsid w:val="00DF4711"/>
    <w:rsid w:val="00DF4733"/>
    <w:rsid w:val="00DF51B4"/>
    <w:rsid w:val="00DF5A25"/>
    <w:rsid w:val="00DF5A61"/>
    <w:rsid w:val="00DF5D84"/>
    <w:rsid w:val="00DF5DC8"/>
    <w:rsid w:val="00DF5F83"/>
    <w:rsid w:val="00DF659F"/>
    <w:rsid w:val="00DF68AC"/>
    <w:rsid w:val="00DF6BBB"/>
    <w:rsid w:val="00DF7240"/>
    <w:rsid w:val="00DF726E"/>
    <w:rsid w:val="00DF7381"/>
    <w:rsid w:val="00DF74E8"/>
    <w:rsid w:val="00DF78C2"/>
    <w:rsid w:val="00E0033B"/>
    <w:rsid w:val="00E01469"/>
    <w:rsid w:val="00E01642"/>
    <w:rsid w:val="00E01AD0"/>
    <w:rsid w:val="00E01D22"/>
    <w:rsid w:val="00E01D4E"/>
    <w:rsid w:val="00E0245E"/>
    <w:rsid w:val="00E02530"/>
    <w:rsid w:val="00E0295F"/>
    <w:rsid w:val="00E02C23"/>
    <w:rsid w:val="00E03491"/>
    <w:rsid w:val="00E03CE2"/>
    <w:rsid w:val="00E04140"/>
    <w:rsid w:val="00E041F4"/>
    <w:rsid w:val="00E04997"/>
    <w:rsid w:val="00E05048"/>
    <w:rsid w:val="00E051D4"/>
    <w:rsid w:val="00E05437"/>
    <w:rsid w:val="00E05744"/>
    <w:rsid w:val="00E05AAB"/>
    <w:rsid w:val="00E05C2E"/>
    <w:rsid w:val="00E05E78"/>
    <w:rsid w:val="00E06B34"/>
    <w:rsid w:val="00E071CA"/>
    <w:rsid w:val="00E07436"/>
    <w:rsid w:val="00E07927"/>
    <w:rsid w:val="00E1019F"/>
    <w:rsid w:val="00E10B49"/>
    <w:rsid w:val="00E11096"/>
    <w:rsid w:val="00E117BD"/>
    <w:rsid w:val="00E11958"/>
    <w:rsid w:val="00E119CC"/>
    <w:rsid w:val="00E11B3C"/>
    <w:rsid w:val="00E11E72"/>
    <w:rsid w:val="00E122B0"/>
    <w:rsid w:val="00E12681"/>
    <w:rsid w:val="00E12C71"/>
    <w:rsid w:val="00E12D78"/>
    <w:rsid w:val="00E12E93"/>
    <w:rsid w:val="00E12FDF"/>
    <w:rsid w:val="00E13566"/>
    <w:rsid w:val="00E13C88"/>
    <w:rsid w:val="00E13F2E"/>
    <w:rsid w:val="00E142CC"/>
    <w:rsid w:val="00E147C7"/>
    <w:rsid w:val="00E14A86"/>
    <w:rsid w:val="00E14BC9"/>
    <w:rsid w:val="00E14CB5"/>
    <w:rsid w:val="00E14CE0"/>
    <w:rsid w:val="00E150A4"/>
    <w:rsid w:val="00E153F0"/>
    <w:rsid w:val="00E15758"/>
    <w:rsid w:val="00E15D20"/>
    <w:rsid w:val="00E1653A"/>
    <w:rsid w:val="00E168FD"/>
    <w:rsid w:val="00E16CC7"/>
    <w:rsid w:val="00E16CEF"/>
    <w:rsid w:val="00E171C2"/>
    <w:rsid w:val="00E1745B"/>
    <w:rsid w:val="00E1773F"/>
    <w:rsid w:val="00E17A9B"/>
    <w:rsid w:val="00E17C52"/>
    <w:rsid w:val="00E2022F"/>
    <w:rsid w:val="00E204C8"/>
    <w:rsid w:val="00E208BF"/>
    <w:rsid w:val="00E20E0F"/>
    <w:rsid w:val="00E215A2"/>
    <w:rsid w:val="00E2174D"/>
    <w:rsid w:val="00E21898"/>
    <w:rsid w:val="00E22024"/>
    <w:rsid w:val="00E22D24"/>
    <w:rsid w:val="00E237BB"/>
    <w:rsid w:val="00E24180"/>
    <w:rsid w:val="00E24372"/>
    <w:rsid w:val="00E24908"/>
    <w:rsid w:val="00E24A98"/>
    <w:rsid w:val="00E25466"/>
    <w:rsid w:val="00E256B7"/>
    <w:rsid w:val="00E25D24"/>
    <w:rsid w:val="00E268B6"/>
    <w:rsid w:val="00E26B32"/>
    <w:rsid w:val="00E26E97"/>
    <w:rsid w:val="00E27756"/>
    <w:rsid w:val="00E301E0"/>
    <w:rsid w:val="00E30463"/>
    <w:rsid w:val="00E30580"/>
    <w:rsid w:val="00E316E4"/>
    <w:rsid w:val="00E316F6"/>
    <w:rsid w:val="00E318AE"/>
    <w:rsid w:val="00E31C0C"/>
    <w:rsid w:val="00E32917"/>
    <w:rsid w:val="00E3332C"/>
    <w:rsid w:val="00E33F7E"/>
    <w:rsid w:val="00E34070"/>
    <w:rsid w:val="00E34675"/>
    <w:rsid w:val="00E34E71"/>
    <w:rsid w:val="00E35141"/>
    <w:rsid w:val="00E35491"/>
    <w:rsid w:val="00E36304"/>
    <w:rsid w:val="00E3697C"/>
    <w:rsid w:val="00E36D2E"/>
    <w:rsid w:val="00E3725B"/>
    <w:rsid w:val="00E3798E"/>
    <w:rsid w:val="00E40353"/>
    <w:rsid w:val="00E408E1"/>
    <w:rsid w:val="00E40BCC"/>
    <w:rsid w:val="00E4154F"/>
    <w:rsid w:val="00E42443"/>
    <w:rsid w:val="00E42618"/>
    <w:rsid w:val="00E42814"/>
    <w:rsid w:val="00E42BF8"/>
    <w:rsid w:val="00E42E44"/>
    <w:rsid w:val="00E43309"/>
    <w:rsid w:val="00E43883"/>
    <w:rsid w:val="00E4388C"/>
    <w:rsid w:val="00E43982"/>
    <w:rsid w:val="00E43D2C"/>
    <w:rsid w:val="00E43D47"/>
    <w:rsid w:val="00E43FB8"/>
    <w:rsid w:val="00E44232"/>
    <w:rsid w:val="00E449DD"/>
    <w:rsid w:val="00E450AA"/>
    <w:rsid w:val="00E457E4"/>
    <w:rsid w:val="00E458D8"/>
    <w:rsid w:val="00E4605D"/>
    <w:rsid w:val="00E4620B"/>
    <w:rsid w:val="00E4637A"/>
    <w:rsid w:val="00E4690B"/>
    <w:rsid w:val="00E46B33"/>
    <w:rsid w:val="00E46F4B"/>
    <w:rsid w:val="00E47D92"/>
    <w:rsid w:val="00E50C10"/>
    <w:rsid w:val="00E50F30"/>
    <w:rsid w:val="00E510E0"/>
    <w:rsid w:val="00E5133A"/>
    <w:rsid w:val="00E51811"/>
    <w:rsid w:val="00E51F52"/>
    <w:rsid w:val="00E52067"/>
    <w:rsid w:val="00E52EFC"/>
    <w:rsid w:val="00E53979"/>
    <w:rsid w:val="00E53C9C"/>
    <w:rsid w:val="00E54353"/>
    <w:rsid w:val="00E55DCE"/>
    <w:rsid w:val="00E602C7"/>
    <w:rsid w:val="00E60608"/>
    <w:rsid w:val="00E60726"/>
    <w:rsid w:val="00E60728"/>
    <w:rsid w:val="00E60DD9"/>
    <w:rsid w:val="00E60EC0"/>
    <w:rsid w:val="00E6109B"/>
    <w:rsid w:val="00E61351"/>
    <w:rsid w:val="00E621CB"/>
    <w:rsid w:val="00E62264"/>
    <w:rsid w:val="00E62334"/>
    <w:rsid w:val="00E62837"/>
    <w:rsid w:val="00E62A0D"/>
    <w:rsid w:val="00E636CA"/>
    <w:rsid w:val="00E63947"/>
    <w:rsid w:val="00E63AE2"/>
    <w:rsid w:val="00E64686"/>
    <w:rsid w:val="00E64CF7"/>
    <w:rsid w:val="00E651C3"/>
    <w:rsid w:val="00E656BF"/>
    <w:rsid w:val="00E65A80"/>
    <w:rsid w:val="00E65E9F"/>
    <w:rsid w:val="00E6614A"/>
    <w:rsid w:val="00E664E9"/>
    <w:rsid w:val="00E6746B"/>
    <w:rsid w:val="00E6761E"/>
    <w:rsid w:val="00E677E8"/>
    <w:rsid w:val="00E67F29"/>
    <w:rsid w:val="00E67F9F"/>
    <w:rsid w:val="00E70400"/>
    <w:rsid w:val="00E7125D"/>
    <w:rsid w:val="00E715E3"/>
    <w:rsid w:val="00E71B7C"/>
    <w:rsid w:val="00E72403"/>
    <w:rsid w:val="00E72876"/>
    <w:rsid w:val="00E729BE"/>
    <w:rsid w:val="00E72B5A"/>
    <w:rsid w:val="00E72D79"/>
    <w:rsid w:val="00E72F2C"/>
    <w:rsid w:val="00E73296"/>
    <w:rsid w:val="00E734C8"/>
    <w:rsid w:val="00E734E8"/>
    <w:rsid w:val="00E737D6"/>
    <w:rsid w:val="00E73EAA"/>
    <w:rsid w:val="00E74AA5"/>
    <w:rsid w:val="00E74BC5"/>
    <w:rsid w:val="00E74C75"/>
    <w:rsid w:val="00E75268"/>
    <w:rsid w:val="00E759EB"/>
    <w:rsid w:val="00E75A78"/>
    <w:rsid w:val="00E75AD9"/>
    <w:rsid w:val="00E7632E"/>
    <w:rsid w:val="00E76383"/>
    <w:rsid w:val="00E767AA"/>
    <w:rsid w:val="00E772B6"/>
    <w:rsid w:val="00E7787D"/>
    <w:rsid w:val="00E77AAF"/>
    <w:rsid w:val="00E77C4C"/>
    <w:rsid w:val="00E80396"/>
    <w:rsid w:val="00E804B1"/>
    <w:rsid w:val="00E80695"/>
    <w:rsid w:val="00E8127F"/>
    <w:rsid w:val="00E81A8C"/>
    <w:rsid w:val="00E82939"/>
    <w:rsid w:val="00E82ECE"/>
    <w:rsid w:val="00E82F26"/>
    <w:rsid w:val="00E83D05"/>
    <w:rsid w:val="00E83D78"/>
    <w:rsid w:val="00E84C90"/>
    <w:rsid w:val="00E84F84"/>
    <w:rsid w:val="00E851F0"/>
    <w:rsid w:val="00E8540B"/>
    <w:rsid w:val="00E85447"/>
    <w:rsid w:val="00E85512"/>
    <w:rsid w:val="00E86EB9"/>
    <w:rsid w:val="00E87184"/>
    <w:rsid w:val="00E8765E"/>
    <w:rsid w:val="00E87982"/>
    <w:rsid w:val="00E87C25"/>
    <w:rsid w:val="00E87FB4"/>
    <w:rsid w:val="00E901C7"/>
    <w:rsid w:val="00E903CF"/>
    <w:rsid w:val="00E909D4"/>
    <w:rsid w:val="00E90BF1"/>
    <w:rsid w:val="00E90DAB"/>
    <w:rsid w:val="00E916A5"/>
    <w:rsid w:val="00E918BE"/>
    <w:rsid w:val="00E919B6"/>
    <w:rsid w:val="00E925CD"/>
    <w:rsid w:val="00E9377B"/>
    <w:rsid w:val="00E93F27"/>
    <w:rsid w:val="00E93FF8"/>
    <w:rsid w:val="00E940BA"/>
    <w:rsid w:val="00E94298"/>
    <w:rsid w:val="00E94419"/>
    <w:rsid w:val="00E94713"/>
    <w:rsid w:val="00E94B0E"/>
    <w:rsid w:val="00E953C9"/>
    <w:rsid w:val="00E95CBD"/>
    <w:rsid w:val="00E96718"/>
    <w:rsid w:val="00E96DCF"/>
    <w:rsid w:val="00E97114"/>
    <w:rsid w:val="00E97276"/>
    <w:rsid w:val="00E97C68"/>
    <w:rsid w:val="00E97FBE"/>
    <w:rsid w:val="00EA0321"/>
    <w:rsid w:val="00EA08C0"/>
    <w:rsid w:val="00EA0934"/>
    <w:rsid w:val="00EA12A8"/>
    <w:rsid w:val="00EA1886"/>
    <w:rsid w:val="00EA2778"/>
    <w:rsid w:val="00EA2D8B"/>
    <w:rsid w:val="00EA336E"/>
    <w:rsid w:val="00EA40B9"/>
    <w:rsid w:val="00EA495F"/>
    <w:rsid w:val="00EA4A1C"/>
    <w:rsid w:val="00EA51F8"/>
    <w:rsid w:val="00EA5FDA"/>
    <w:rsid w:val="00EA616F"/>
    <w:rsid w:val="00EA6804"/>
    <w:rsid w:val="00EA70B4"/>
    <w:rsid w:val="00EA7410"/>
    <w:rsid w:val="00EA75A8"/>
    <w:rsid w:val="00EA7A71"/>
    <w:rsid w:val="00EA7FD7"/>
    <w:rsid w:val="00EB018E"/>
    <w:rsid w:val="00EB0A02"/>
    <w:rsid w:val="00EB11A4"/>
    <w:rsid w:val="00EB1370"/>
    <w:rsid w:val="00EB1482"/>
    <w:rsid w:val="00EB1534"/>
    <w:rsid w:val="00EB1733"/>
    <w:rsid w:val="00EB1B83"/>
    <w:rsid w:val="00EB26AA"/>
    <w:rsid w:val="00EB318A"/>
    <w:rsid w:val="00EB329B"/>
    <w:rsid w:val="00EB36C8"/>
    <w:rsid w:val="00EB38BE"/>
    <w:rsid w:val="00EB3A4F"/>
    <w:rsid w:val="00EB3C82"/>
    <w:rsid w:val="00EB4064"/>
    <w:rsid w:val="00EB4439"/>
    <w:rsid w:val="00EB4584"/>
    <w:rsid w:val="00EB4EFF"/>
    <w:rsid w:val="00EB568E"/>
    <w:rsid w:val="00EB7050"/>
    <w:rsid w:val="00EB7957"/>
    <w:rsid w:val="00EC0023"/>
    <w:rsid w:val="00EC00EA"/>
    <w:rsid w:val="00EC0909"/>
    <w:rsid w:val="00EC0942"/>
    <w:rsid w:val="00EC0CB5"/>
    <w:rsid w:val="00EC0EC9"/>
    <w:rsid w:val="00EC1F90"/>
    <w:rsid w:val="00EC286A"/>
    <w:rsid w:val="00EC2939"/>
    <w:rsid w:val="00EC2DAE"/>
    <w:rsid w:val="00EC50B4"/>
    <w:rsid w:val="00EC527A"/>
    <w:rsid w:val="00EC52E0"/>
    <w:rsid w:val="00EC6161"/>
    <w:rsid w:val="00EC6230"/>
    <w:rsid w:val="00EC6BC0"/>
    <w:rsid w:val="00EC7066"/>
    <w:rsid w:val="00EC7CF7"/>
    <w:rsid w:val="00EC7EE1"/>
    <w:rsid w:val="00ED10AA"/>
    <w:rsid w:val="00ED10E9"/>
    <w:rsid w:val="00ED12AC"/>
    <w:rsid w:val="00ED1F9F"/>
    <w:rsid w:val="00ED2828"/>
    <w:rsid w:val="00ED2AE5"/>
    <w:rsid w:val="00ED2DBD"/>
    <w:rsid w:val="00ED2E61"/>
    <w:rsid w:val="00ED2F7F"/>
    <w:rsid w:val="00ED30DD"/>
    <w:rsid w:val="00ED3BC2"/>
    <w:rsid w:val="00ED46C2"/>
    <w:rsid w:val="00ED553E"/>
    <w:rsid w:val="00ED568F"/>
    <w:rsid w:val="00ED575D"/>
    <w:rsid w:val="00ED5B20"/>
    <w:rsid w:val="00ED64C2"/>
    <w:rsid w:val="00ED6528"/>
    <w:rsid w:val="00ED6569"/>
    <w:rsid w:val="00ED68AA"/>
    <w:rsid w:val="00ED6DD7"/>
    <w:rsid w:val="00ED70D4"/>
    <w:rsid w:val="00ED7413"/>
    <w:rsid w:val="00ED7852"/>
    <w:rsid w:val="00ED78D4"/>
    <w:rsid w:val="00EE012C"/>
    <w:rsid w:val="00EE027A"/>
    <w:rsid w:val="00EE0582"/>
    <w:rsid w:val="00EE2193"/>
    <w:rsid w:val="00EE22CB"/>
    <w:rsid w:val="00EE2428"/>
    <w:rsid w:val="00EE2BD3"/>
    <w:rsid w:val="00EE2F3D"/>
    <w:rsid w:val="00EE2FE2"/>
    <w:rsid w:val="00EE3293"/>
    <w:rsid w:val="00EE37CC"/>
    <w:rsid w:val="00EE43B4"/>
    <w:rsid w:val="00EE4570"/>
    <w:rsid w:val="00EE47EB"/>
    <w:rsid w:val="00EE4ACA"/>
    <w:rsid w:val="00EE4FF1"/>
    <w:rsid w:val="00EE65E9"/>
    <w:rsid w:val="00EE69E6"/>
    <w:rsid w:val="00EE6F33"/>
    <w:rsid w:val="00EE78C9"/>
    <w:rsid w:val="00EF06BE"/>
    <w:rsid w:val="00EF0C75"/>
    <w:rsid w:val="00EF1285"/>
    <w:rsid w:val="00EF134C"/>
    <w:rsid w:val="00EF1C16"/>
    <w:rsid w:val="00EF2A47"/>
    <w:rsid w:val="00EF352B"/>
    <w:rsid w:val="00EF37A7"/>
    <w:rsid w:val="00EF4745"/>
    <w:rsid w:val="00EF48ED"/>
    <w:rsid w:val="00EF491B"/>
    <w:rsid w:val="00EF4A13"/>
    <w:rsid w:val="00EF514D"/>
    <w:rsid w:val="00EF5865"/>
    <w:rsid w:val="00EF5EC8"/>
    <w:rsid w:val="00EF5F79"/>
    <w:rsid w:val="00EF6A9E"/>
    <w:rsid w:val="00EF7001"/>
    <w:rsid w:val="00EF7118"/>
    <w:rsid w:val="00EF749C"/>
    <w:rsid w:val="00EF78F9"/>
    <w:rsid w:val="00EF7E63"/>
    <w:rsid w:val="00F00304"/>
    <w:rsid w:val="00F00FDA"/>
    <w:rsid w:val="00F01340"/>
    <w:rsid w:val="00F018AA"/>
    <w:rsid w:val="00F02141"/>
    <w:rsid w:val="00F022E5"/>
    <w:rsid w:val="00F02A91"/>
    <w:rsid w:val="00F02F3B"/>
    <w:rsid w:val="00F03DF2"/>
    <w:rsid w:val="00F0446E"/>
    <w:rsid w:val="00F04FB8"/>
    <w:rsid w:val="00F05301"/>
    <w:rsid w:val="00F0532C"/>
    <w:rsid w:val="00F06079"/>
    <w:rsid w:val="00F076B9"/>
    <w:rsid w:val="00F076CB"/>
    <w:rsid w:val="00F079B3"/>
    <w:rsid w:val="00F07DAA"/>
    <w:rsid w:val="00F103A1"/>
    <w:rsid w:val="00F10E33"/>
    <w:rsid w:val="00F110F1"/>
    <w:rsid w:val="00F111F2"/>
    <w:rsid w:val="00F11334"/>
    <w:rsid w:val="00F11689"/>
    <w:rsid w:val="00F1184A"/>
    <w:rsid w:val="00F12696"/>
    <w:rsid w:val="00F1308E"/>
    <w:rsid w:val="00F13C19"/>
    <w:rsid w:val="00F13DBE"/>
    <w:rsid w:val="00F149F0"/>
    <w:rsid w:val="00F14C64"/>
    <w:rsid w:val="00F15396"/>
    <w:rsid w:val="00F155A9"/>
    <w:rsid w:val="00F15D5B"/>
    <w:rsid w:val="00F16234"/>
    <w:rsid w:val="00F165CD"/>
    <w:rsid w:val="00F16B59"/>
    <w:rsid w:val="00F17448"/>
    <w:rsid w:val="00F177D9"/>
    <w:rsid w:val="00F20CFB"/>
    <w:rsid w:val="00F20ECD"/>
    <w:rsid w:val="00F20FEC"/>
    <w:rsid w:val="00F215D7"/>
    <w:rsid w:val="00F2191C"/>
    <w:rsid w:val="00F22636"/>
    <w:rsid w:val="00F23460"/>
    <w:rsid w:val="00F234F7"/>
    <w:rsid w:val="00F23662"/>
    <w:rsid w:val="00F23B08"/>
    <w:rsid w:val="00F24038"/>
    <w:rsid w:val="00F24586"/>
    <w:rsid w:val="00F24BC7"/>
    <w:rsid w:val="00F25654"/>
    <w:rsid w:val="00F25670"/>
    <w:rsid w:val="00F2576A"/>
    <w:rsid w:val="00F262E3"/>
    <w:rsid w:val="00F26A38"/>
    <w:rsid w:val="00F26B10"/>
    <w:rsid w:val="00F272F6"/>
    <w:rsid w:val="00F27366"/>
    <w:rsid w:val="00F303D9"/>
    <w:rsid w:val="00F30485"/>
    <w:rsid w:val="00F305D8"/>
    <w:rsid w:val="00F30A0C"/>
    <w:rsid w:val="00F30C30"/>
    <w:rsid w:val="00F31324"/>
    <w:rsid w:val="00F31E39"/>
    <w:rsid w:val="00F31EF3"/>
    <w:rsid w:val="00F32324"/>
    <w:rsid w:val="00F329C9"/>
    <w:rsid w:val="00F32ABC"/>
    <w:rsid w:val="00F33225"/>
    <w:rsid w:val="00F338C3"/>
    <w:rsid w:val="00F33DC1"/>
    <w:rsid w:val="00F3411A"/>
    <w:rsid w:val="00F34739"/>
    <w:rsid w:val="00F34DA0"/>
    <w:rsid w:val="00F350AC"/>
    <w:rsid w:val="00F35CDA"/>
    <w:rsid w:val="00F35F16"/>
    <w:rsid w:val="00F366AA"/>
    <w:rsid w:val="00F369BD"/>
    <w:rsid w:val="00F36AC8"/>
    <w:rsid w:val="00F37537"/>
    <w:rsid w:val="00F37CEB"/>
    <w:rsid w:val="00F40645"/>
    <w:rsid w:val="00F40B47"/>
    <w:rsid w:val="00F40B8A"/>
    <w:rsid w:val="00F41171"/>
    <w:rsid w:val="00F41223"/>
    <w:rsid w:val="00F416D1"/>
    <w:rsid w:val="00F419BF"/>
    <w:rsid w:val="00F41AB7"/>
    <w:rsid w:val="00F41F6B"/>
    <w:rsid w:val="00F4274D"/>
    <w:rsid w:val="00F4299F"/>
    <w:rsid w:val="00F42A03"/>
    <w:rsid w:val="00F42E85"/>
    <w:rsid w:val="00F42F7C"/>
    <w:rsid w:val="00F4304A"/>
    <w:rsid w:val="00F435C5"/>
    <w:rsid w:val="00F43D7F"/>
    <w:rsid w:val="00F43EE2"/>
    <w:rsid w:val="00F43FD9"/>
    <w:rsid w:val="00F4451E"/>
    <w:rsid w:val="00F44CBF"/>
    <w:rsid w:val="00F452FB"/>
    <w:rsid w:val="00F46AC8"/>
    <w:rsid w:val="00F46EA2"/>
    <w:rsid w:val="00F47000"/>
    <w:rsid w:val="00F4703E"/>
    <w:rsid w:val="00F47F57"/>
    <w:rsid w:val="00F5090B"/>
    <w:rsid w:val="00F515E5"/>
    <w:rsid w:val="00F51992"/>
    <w:rsid w:val="00F529AA"/>
    <w:rsid w:val="00F52FE4"/>
    <w:rsid w:val="00F5313F"/>
    <w:rsid w:val="00F531BD"/>
    <w:rsid w:val="00F5347B"/>
    <w:rsid w:val="00F53BCF"/>
    <w:rsid w:val="00F53EC4"/>
    <w:rsid w:val="00F5413B"/>
    <w:rsid w:val="00F546D7"/>
    <w:rsid w:val="00F54720"/>
    <w:rsid w:val="00F54E04"/>
    <w:rsid w:val="00F55258"/>
    <w:rsid w:val="00F55FCD"/>
    <w:rsid w:val="00F567D3"/>
    <w:rsid w:val="00F57488"/>
    <w:rsid w:val="00F57DD4"/>
    <w:rsid w:val="00F6039D"/>
    <w:rsid w:val="00F60414"/>
    <w:rsid w:val="00F6073B"/>
    <w:rsid w:val="00F60AEF"/>
    <w:rsid w:val="00F61857"/>
    <w:rsid w:val="00F62A0B"/>
    <w:rsid w:val="00F62A8E"/>
    <w:rsid w:val="00F62BDC"/>
    <w:rsid w:val="00F64947"/>
    <w:rsid w:val="00F64D09"/>
    <w:rsid w:val="00F65B54"/>
    <w:rsid w:val="00F66350"/>
    <w:rsid w:val="00F6691B"/>
    <w:rsid w:val="00F700EF"/>
    <w:rsid w:val="00F7032D"/>
    <w:rsid w:val="00F70417"/>
    <w:rsid w:val="00F7049C"/>
    <w:rsid w:val="00F70FE1"/>
    <w:rsid w:val="00F738F8"/>
    <w:rsid w:val="00F73F5A"/>
    <w:rsid w:val="00F740D5"/>
    <w:rsid w:val="00F7513E"/>
    <w:rsid w:val="00F75243"/>
    <w:rsid w:val="00F75437"/>
    <w:rsid w:val="00F75746"/>
    <w:rsid w:val="00F764F2"/>
    <w:rsid w:val="00F76C19"/>
    <w:rsid w:val="00F76E00"/>
    <w:rsid w:val="00F775B8"/>
    <w:rsid w:val="00F77698"/>
    <w:rsid w:val="00F77A99"/>
    <w:rsid w:val="00F80723"/>
    <w:rsid w:val="00F80915"/>
    <w:rsid w:val="00F80956"/>
    <w:rsid w:val="00F80B04"/>
    <w:rsid w:val="00F80C78"/>
    <w:rsid w:val="00F80F87"/>
    <w:rsid w:val="00F8101D"/>
    <w:rsid w:val="00F8123E"/>
    <w:rsid w:val="00F814F1"/>
    <w:rsid w:val="00F81639"/>
    <w:rsid w:val="00F81A72"/>
    <w:rsid w:val="00F81E4D"/>
    <w:rsid w:val="00F8223C"/>
    <w:rsid w:val="00F82598"/>
    <w:rsid w:val="00F82748"/>
    <w:rsid w:val="00F82B69"/>
    <w:rsid w:val="00F82D09"/>
    <w:rsid w:val="00F832FB"/>
    <w:rsid w:val="00F83966"/>
    <w:rsid w:val="00F83A92"/>
    <w:rsid w:val="00F84680"/>
    <w:rsid w:val="00F84D7A"/>
    <w:rsid w:val="00F8674F"/>
    <w:rsid w:val="00F86D71"/>
    <w:rsid w:val="00F86DA3"/>
    <w:rsid w:val="00F90D3D"/>
    <w:rsid w:val="00F9155C"/>
    <w:rsid w:val="00F917C8"/>
    <w:rsid w:val="00F9180A"/>
    <w:rsid w:val="00F919E1"/>
    <w:rsid w:val="00F919ED"/>
    <w:rsid w:val="00F91FCA"/>
    <w:rsid w:val="00F935F6"/>
    <w:rsid w:val="00F93DD4"/>
    <w:rsid w:val="00F94C1F"/>
    <w:rsid w:val="00F94D5D"/>
    <w:rsid w:val="00F956F8"/>
    <w:rsid w:val="00F9618B"/>
    <w:rsid w:val="00F96A64"/>
    <w:rsid w:val="00F96E89"/>
    <w:rsid w:val="00F978E2"/>
    <w:rsid w:val="00F97CE1"/>
    <w:rsid w:val="00FA0106"/>
    <w:rsid w:val="00FA05C5"/>
    <w:rsid w:val="00FA0843"/>
    <w:rsid w:val="00FA0854"/>
    <w:rsid w:val="00FA087C"/>
    <w:rsid w:val="00FA0EF5"/>
    <w:rsid w:val="00FA161E"/>
    <w:rsid w:val="00FA1679"/>
    <w:rsid w:val="00FA1744"/>
    <w:rsid w:val="00FA1AAE"/>
    <w:rsid w:val="00FA224E"/>
    <w:rsid w:val="00FA250C"/>
    <w:rsid w:val="00FA2A9E"/>
    <w:rsid w:val="00FA2E13"/>
    <w:rsid w:val="00FA370B"/>
    <w:rsid w:val="00FA3BDE"/>
    <w:rsid w:val="00FA4535"/>
    <w:rsid w:val="00FA483A"/>
    <w:rsid w:val="00FA54E5"/>
    <w:rsid w:val="00FA6321"/>
    <w:rsid w:val="00FA642E"/>
    <w:rsid w:val="00FA653F"/>
    <w:rsid w:val="00FA66AF"/>
    <w:rsid w:val="00FA6B9C"/>
    <w:rsid w:val="00FA6E27"/>
    <w:rsid w:val="00FA6F10"/>
    <w:rsid w:val="00FA79B9"/>
    <w:rsid w:val="00FA7A49"/>
    <w:rsid w:val="00FA7DB2"/>
    <w:rsid w:val="00FA7E86"/>
    <w:rsid w:val="00FB029B"/>
    <w:rsid w:val="00FB11C5"/>
    <w:rsid w:val="00FB14B3"/>
    <w:rsid w:val="00FB1AB3"/>
    <w:rsid w:val="00FB2067"/>
    <w:rsid w:val="00FB240B"/>
    <w:rsid w:val="00FB2EE0"/>
    <w:rsid w:val="00FB33A0"/>
    <w:rsid w:val="00FB35B1"/>
    <w:rsid w:val="00FB3799"/>
    <w:rsid w:val="00FB3888"/>
    <w:rsid w:val="00FB3C43"/>
    <w:rsid w:val="00FB403A"/>
    <w:rsid w:val="00FB4129"/>
    <w:rsid w:val="00FB433F"/>
    <w:rsid w:val="00FB4CC3"/>
    <w:rsid w:val="00FB5B79"/>
    <w:rsid w:val="00FB5C14"/>
    <w:rsid w:val="00FB5D46"/>
    <w:rsid w:val="00FB5FE2"/>
    <w:rsid w:val="00FB6207"/>
    <w:rsid w:val="00FB6831"/>
    <w:rsid w:val="00FB6845"/>
    <w:rsid w:val="00FB68A3"/>
    <w:rsid w:val="00FB7187"/>
    <w:rsid w:val="00FC023E"/>
    <w:rsid w:val="00FC02F0"/>
    <w:rsid w:val="00FC0382"/>
    <w:rsid w:val="00FC03E0"/>
    <w:rsid w:val="00FC04AA"/>
    <w:rsid w:val="00FC0B2B"/>
    <w:rsid w:val="00FC1489"/>
    <w:rsid w:val="00FC18AA"/>
    <w:rsid w:val="00FC2356"/>
    <w:rsid w:val="00FC27B4"/>
    <w:rsid w:val="00FC2FF7"/>
    <w:rsid w:val="00FC354F"/>
    <w:rsid w:val="00FC36F2"/>
    <w:rsid w:val="00FC379F"/>
    <w:rsid w:val="00FC3A88"/>
    <w:rsid w:val="00FC42D5"/>
    <w:rsid w:val="00FC4449"/>
    <w:rsid w:val="00FC44E7"/>
    <w:rsid w:val="00FC4CE4"/>
    <w:rsid w:val="00FC52FF"/>
    <w:rsid w:val="00FC597C"/>
    <w:rsid w:val="00FC5ECF"/>
    <w:rsid w:val="00FC604D"/>
    <w:rsid w:val="00FC6082"/>
    <w:rsid w:val="00FC63B2"/>
    <w:rsid w:val="00FC6887"/>
    <w:rsid w:val="00FC6C19"/>
    <w:rsid w:val="00FC7F0E"/>
    <w:rsid w:val="00FD0C55"/>
    <w:rsid w:val="00FD12EC"/>
    <w:rsid w:val="00FD1565"/>
    <w:rsid w:val="00FD16AB"/>
    <w:rsid w:val="00FD1B85"/>
    <w:rsid w:val="00FD1D36"/>
    <w:rsid w:val="00FD1D8B"/>
    <w:rsid w:val="00FD2852"/>
    <w:rsid w:val="00FD2C88"/>
    <w:rsid w:val="00FD3DD0"/>
    <w:rsid w:val="00FD4B9A"/>
    <w:rsid w:val="00FD5293"/>
    <w:rsid w:val="00FD5454"/>
    <w:rsid w:val="00FD6293"/>
    <w:rsid w:val="00FD6447"/>
    <w:rsid w:val="00FD6BFE"/>
    <w:rsid w:val="00FD6C87"/>
    <w:rsid w:val="00FD6DA6"/>
    <w:rsid w:val="00FD7048"/>
    <w:rsid w:val="00FD778C"/>
    <w:rsid w:val="00FD79AF"/>
    <w:rsid w:val="00FD7B50"/>
    <w:rsid w:val="00FD7FAC"/>
    <w:rsid w:val="00FE06F0"/>
    <w:rsid w:val="00FE12CD"/>
    <w:rsid w:val="00FE1950"/>
    <w:rsid w:val="00FE279D"/>
    <w:rsid w:val="00FE333A"/>
    <w:rsid w:val="00FE3B6F"/>
    <w:rsid w:val="00FE3D09"/>
    <w:rsid w:val="00FE3D49"/>
    <w:rsid w:val="00FE3FBE"/>
    <w:rsid w:val="00FE4294"/>
    <w:rsid w:val="00FE4A23"/>
    <w:rsid w:val="00FE4B94"/>
    <w:rsid w:val="00FE4BFA"/>
    <w:rsid w:val="00FE4C57"/>
    <w:rsid w:val="00FE4EE8"/>
    <w:rsid w:val="00FE556C"/>
    <w:rsid w:val="00FE589C"/>
    <w:rsid w:val="00FE58BA"/>
    <w:rsid w:val="00FE5C0F"/>
    <w:rsid w:val="00FE5FB8"/>
    <w:rsid w:val="00FE79D6"/>
    <w:rsid w:val="00FE7EA5"/>
    <w:rsid w:val="00FF0067"/>
    <w:rsid w:val="00FF06EC"/>
    <w:rsid w:val="00FF0820"/>
    <w:rsid w:val="00FF0BC1"/>
    <w:rsid w:val="00FF1106"/>
    <w:rsid w:val="00FF15C0"/>
    <w:rsid w:val="00FF1B7E"/>
    <w:rsid w:val="00FF1C01"/>
    <w:rsid w:val="00FF1F1B"/>
    <w:rsid w:val="00FF2439"/>
    <w:rsid w:val="00FF26D2"/>
    <w:rsid w:val="00FF2A26"/>
    <w:rsid w:val="00FF30B8"/>
    <w:rsid w:val="00FF3826"/>
    <w:rsid w:val="00FF3AFB"/>
    <w:rsid w:val="00FF3BDD"/>
    <w:rsid w:val="00FF3FEF"/>
    <w:rsid w:val="00FF4974"/>
    <w:rsid w:val="00FF4CBB"/>
    <w:rsid w:val="00FF4DCA"/>
    <w:rsid w:val="00FF4EB7"/>
    <w:rsid w:val="00FF51DE"/>
    <w:rsid w:val="00FF5EF9"/>
    <w:rsid w:val="00FF5F3C"/>
    <w:rsid w:val="00FF5FF8"/>
    <w:rsid w:val="00FF60E4"/>
    <w:rsid w:val="00FF64BF"/>
    <w:rsid w:val="00FF65B8"/>
    <w:rsid w:val="00FF665D"/>
    <w:rsid w:val="00FF6924"/>
    <w:rsid w:val="00FF6BC9"/>
    <w:rsid w:val="00FF7B61"/>
    <w:rsid w:val="00FF7BCF"/>
    <w:rsid w:val="0153857D"/>
    <w:rsid w:val="0DFA50DF"/>
    <w:rsid w:val="111239F7"/>
    <w:rsid w:val="1145792E"/>
    <w:rsid w:val="12759B03"/>
    <w:rsid w:val="147D2E94"/>
    <w:rsid w:val="147EEF4A"/>
    <w:rsid w:val="1484105B"/>
    <w:rsid w:val="16897BE3"/>
    <w:rsid w:val="16AEF214"/>
    <w:rsid w:val="197DD089"/>
    <w:rsid w:val="1BF7C14D"/>
    <w:rsid w:val="1D2E5450"/>
    <w:rsid w:val="1FB35340"/>
    <w:rsid w:val="20293EF2"/>
    <w:rsid w:val="22E28C39"/>
    <w:rsid w:val="25FB49F5"/>
    <w:rsid w:val="26B5E4AF"/>
    <w:rsid w:val="29227CAF"/>
    <w:rsid w:val="2B7014FC"/>
    <w:rsid w:val="2B8963AE"/>
    <w:rsid w:val="2FB2FBD5"/>
    <w:rsid w:val="30244434"/>
    <w:rsid w:val="31489613"/>
    <w:rsid w:val="35718B7E"/>
    <w:rsid w:val="3697843A"/>
    <w:rsid w:val="3705394F"/>
    <w:rsid w:val="3E6E71B9"/>
    <w:rsid w:val="41AAFA28"/>
    <w:rsid w:val="421E7448"/>
    <w:rsid w:val="43251510"/>
    <w:rsid w:val="44397658"/>
    <w:rsid w:val="457F5D48"/>
    <w:rsid w:val="4A9D85E8"/>
    <w:rsid w:val="4CE3B123"/>
    <w:rsid w:val="4E4B07B6"/>
    <w:rsid w:val="4ECBFF45"/>
    <w:rsid w:val="4F8FCF7F"/>
    <w:rsid w:val="4FBAEE8C"/>
    <w:rsid w:val="5108ADCB"/>
    <w:rsid w:val="51A4F585"/>
    <w:rsid w:val="5ED3B0F4"/>
    <w:rsid w:val="652B4610"/>
    <w:rsid w:val="6699BE24"/>
    <w:rsid w:val="66B3BCB4"/>
    <w:rsid w:val="6A694027"/>
    <w:rsid w:val="6CCEFAF9"/>
    <w:rsid w:val="6D5E1372"/>
    <w:rsid w:val="6E21A64F"/>
    <w:rsid w:val="6EC17C93"/>
    <w:rsid w:val="708AB12F"/>
    <w:rsid w:val="713E6936"/>
    <w:rsid w:val="72FB681A"/>
    <w:rsid w:val="73F83099"/>
    <w:rsid w:val="75C683D4"/>
    <w:rsid w:val="783BCCAF"/>
    <w:rsid w:val="78B2953D"/>
    <w:rsid w:val="7BA3261F"/>
    <w:rsid w:val="7BF49AD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43FEF8"/>
  <w15:chartTrackingRefBased/>
  <w15:docId w15:val="{9DEE7121-D1E8-48B2-86B7-9CF15E7F5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13" w:unhideWhenUsed="1"/>
    <w:lsdException w:name="List Bullet 5" w:semiHidden="1" w:uiPriority="13"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5D58"/>
    <w:pPr>
      <w:spacing w:line="240" w:lineRule="auto"/>
      <w:ind w:firstLine="0"/>
    </w:pPr>
    <w:rPr>
      <w:rFonts w:ascii="Times New Roman" w:eastAsia="Times New Roman" w:hAnsi="Times New Roman" w:cs="Times New Roman"/>
      <w:kern w:val="0"/>
      <w:sz w:val="24"/>
      <w:szCs w:val="24"/>
      <w14:ligatures w14:val="none"/>
    </w:rPr>
  </w:style>
  <w:style w:type="paragraph" w:styleId="Heading1">
    <w:name w:val="heading 1"/>
    <w:aliases w:val="Alna (1.),Appendix,stydde,app heading 1,app heading 11,app heading 12,app heading 111,app heading 13,1,1 ghost,g,ghost,H1,Kapitel,Arial 14 Fett,Arial 14 Fett1,Arial 14 Fett2,Arial 16 Fett,Datasheet title,Chapter,TF-Overskrift 1,H11,H12,H13,l1"/>
    <w:basedOn w:val="Normal"/>
    <w:next w:val="Normal"/>
    <w:link w:val="Heading1Char"/>
    <w:qFormat/>
    <w:rsid w:val="003336D0"/>
    <w:pPr>
      <w:keepNext/>
      <w:keepLines/>
      <w:numPr>
        <w:numId w:val="1"/>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Alna (1.1.),Straipsnis,2,body,H2,h2,PIM2,prop2,2 headline,h,pc plus heading2,A.B.C.,Abschnitt,Arial 12 Fett Kursiv,TF-Overskrit 2,H21,H22,H23,H24,H25,H26,H27,H28,H29,H210,H211,H212,H213,H214,H215,H216,H217,H221,H231,H241,H251,H261,H271,H281"/>
    <w:basedOn w:val="Heading3"/>
    <w:next w:val="Heading3"/>
    <w:link w:val="Heading2Char"/>
    <w:unhideWhenUsed/>
    <w:qFormat/>
    <w:rsid w:val="003D71A6"/>
    <w:pPr>
      <w:numPr>
        <w:ilvl w:val="1"/>
      </w:numPr>
      <w:outlineLvl w:val="1"/>
    </w:pPr>
    <w:rPr>
      <w:rFonts w:ascii="Tahoma" w:hAnsi="Tahoma"/>
      <w:b/>
      <w:color w:val="auto"/>
      <w:sz w:val="22"/>
      <w:szCs w:val="26"/>
    </w:rPr>
  </w:style>
  <w:style w:type="paragraph" w:styleId="Heading3">
    <w:name w:val="heading 3"/>
    <w:aliases w:val="Alna (1.1.1.),l3,3,h3,H3,3heading,heading 3,3 bullet,b,bullet,SECOND,Second,BLANK2,4 bullet,bdullet,pc heading3,1.2.3.,Org Heading 1,h1,Unterabschnitt,Arial 12 Fett,3m,prop3,TF-Overskrift 3,CT,H31,l31,CT1,H32,H311,l32,CT2,H33,H312,l33,CT3,H34"/>
    <w:basedOn w:val="Normal"/>
    <w:next w:val="Normal"/>
    <w:link w:val="Heading3Char"/>
    <w:unhideWhenUsed/>
    <w:qFormat/>
    <w:rsid w:val="00542190"/>
    <w:pPr>
      <w:keepNext/>
      <w:keepLines/>
      <w:numPr>
        <w:ilvl w:val="2"/>
        <w:numId w:val="1"/>
      </w:numPr>
      <w:spacing w:before="40"/>
      <w:outlineLvl w:val="2"/>
    </w:pPr>
    <w:rPr>
      <w:rFonts w:asciiTheme="majorHAnsi" w:eastAsiaTheme="majorEastAsia" w:hAnsiTheme="majorHAnsi" w:cstheme="majorBidi"/>
      <w:color w:val="1F4D78" w:themeColor="accent1" w:themeShade="7F"/>
    </w:rPr>
  </w:style>
  <w:style w:type="paragraph" w:styleId="Heading4">
    <w:name w:val="heading 4"/>
    <w:aliases w:val="I4,4,l4,heading4,I41,41,l41,heading41,h4,4heading,H4,4 dash,d,Ref Heading 1,rh1,Unterunterabschnitt,Heading4,H4-Heading 4,a.,heading 4,TF-Overskrift 4,H41,H42,H43,H411,H421,H44,H412,H422,H431,H4111,H4211,H45,H413,H423,H46,H414,H424,H47,H415,U"/>
    <w:basedOn w:val="Normal"/>
    <w:next w:val="Normal"/>
    <w:link w:val="Heading4Char"/>
    <w:unhideWhenUsed/>
    <w:qFormat/>
    <w:rsid w:val="00542190"/>
    <w:pPr>
      <w:keepNext/>
      <w:keepLines/>
      <w:numPr>
        <w:ilvl w:val="3"/>
        <w:numId w:val="1"/>
      </w:numPr>
      <w:spacing w:before="40"/>
      <w:outlineLvl w:val="3"/>
    </w:pPr>
    <w:rPr>
      <w:rFonts w:asciiTheme="majorHAnsi" w:eastAsiaTheme="majorEastAsia" w:hAnsiTheme="majorHAnsi" w:cstheme="majorBidi"/>
      <w:i/>
      <w:iCs/>
      <w:color w:val="2E74B5" w:themeColor="accent1" w:themeShade="BF"/>
    </w:rPr>
  </w:style>
  <w:style w:type="paragraph" w:styleId="Heading5">
    <w:name w:val="heading 5"/>
    <w:aliases w:val="H5,PIM 5,5,Heading 5 Char Char,PARA5,Punt 5,h5,Tempo Heading 5,Heading 5 CFMU,Para 5,NRD_Antraste5,H51,H52,H53,H511,H521,H54,H512,H522,H55,H513,H523,H56,H514,H524,H57,H515,H525,H58,H516,H526,H531,H5111,H5211,H541,H5121,H5221,H551,H5131,H5231"/>
    <w:basedOn w:val="Normal"/>
    <w:next w:val="Normal"/>
    <w:link w:val="Heading5Char"/>
    <w:unhideWhenUsed/>
    <w:qFormat/>
    <w:rsid w:val="00542190"/>
    <w:pPr>
      <w:keepNext/>
      <w:keepLines/>
      <w:numPr>
        <w:ilvl w:val="4"/>
        <w:numId w:val="1"/>
      </w:numPr>
      <w:spacing w:before="40"/>
      <w:outlineLvl w:val="4"/>
    </w:pPr>
    <w:rPr>
      <w:rFonts w:asciiTheme="majorHAnsi" w:eastAsiaTheme="majorEastAsia" w:hAnsiTheme="majorHAnsi" w:cstheme="majorBidi"/>
      <w:color w:val="2E74B5" w:themeColor="accent1" w:themeShade="BF"/>
    </w:rPr>
  </w:style>
  <w:style w:type="paragraph" w:styleId="Heading6">
    <w:name w:val="heading 6"/>
    <w:aliases w:val="H6,H61,H62,H63,H611,H621,H64,H612,H622,H65,H613,H623,H631,H6111,H6211,H641,H6121,H6221,H66,H614,H624,H632,H6112,H6212,H642,H6122,H6222,H651,H6131,H6231,H6311,H61111,H62111,H6411,H61211,H62211,H67,H615,H625,H633,H6113,H6213,H643,H6123,H6223"/>
    <w:basedOn w:val="Normal"/>
    <w:next w:val="Normal"/>
    <w:link w:val="Heading6Char"/>
    <w:uiPriority w:val="9"/>
    <w:unhideWhenUsed/>
    <w:qFormat/>
    <w:rsid w:val="00542190"/>
    <w:pPr>
      <w:keepNext/>
      <w:keepLines/>
      <w:numPr>
        <w:ilvl w:val="5"/>
        <w:numId w:val="1"/>
      </w:numPr>
      <w:spacing w:before="40"/>
      <w:outlineLvl w:val="5"/>
    </w:pPr>
    <w:rPr>
      <w:rFonts w:asciiTheme="majorHAnsi" w:eastAsiaTheme="majorEastAsia" w:hAnsiTheme="majorHAnsi" w:cstheme="majorBidi"/>
      <w:color w:val="1F4D78" w:themeColor="accent1" w:themeShade="7F"/>
    </w:rPr>
  </w:style>
  <w:style w:type="paragraph" w:styleId="Heading7">
    <w:name w:val="heading 7"/>
    <w:aliases w:val="PIM 7"/>
    <w:basedOn w:val="Normal"/>
    <w:next w:val="Normal"/>
    <w:link w:val="Heading7Char"/>
    <w:uiPriority w:val="9"/>
    <w:unhideWhenUsed/>
    <w:qFormat/>
    <w:rsid w:val="00542190"/>
    <w:pPr>
      <w:keepNext/>
      <w:keepLines/>
      <w:numPr>
        <w:ilvl w:val="6"/>
        <w:numId w:val="1"/>
      </w:numPr>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unhideWhenUsed/>
    <w:qFormat/>
    <w:rsid w:val="00542190"/>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PIM 9"/>
    <w:basedOn w:val="Normal"/>
    <w:next w:val="Normal"/>
    <w:link w:val="Heading9Char"/>
    <w:uiPriority w:val="9"/>
    <w:unhideWhenUsed/>
    <w:qFormat/>
    <w:rsid w:val="00542190"/>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Diagrama, Char Diagrama1"/>
    <w:basedOn w:val="Normal"/>
    <w:link w:val="HeaderChar"/>
    <w:uiPriority w:val="99"/>
    <w:unhideWhenUsed/>
    <w:rsid w:val="00DD3A79"/>
    <w:pPr>
      <w:tabs>
        <w:tab w:val="center" w:pos="4986"/>
        <w:tab w:val="right" w:pos="9972"/>
      </w:tabs>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pPr>
  </w:style>
  <w:style w:type="character" w:customStyle="1" w:styleId="FooterChar">
    <w:name w:val="Footer Char"/>
    <w:basedOn w:val="DefaultParagraphFont"/>
    <w:link w:val="Footer"/>
    <w:uiPriority w:val="99"/>
    <w:rsid w:val="00DD3A79"/>
  </w:style>
  <w:style w:type="paragraph" w:styleId="ListParagraph">
    <w:name w:val="List Paragraph"/>
    <w:aliases w:val="List Paragraph Red,Bullet EY,List Paragraph2,Sąrašo pastraipa1,ERP-List Paragraph,List Paragraph11,Numbering,List Paragraph21,List Paragraph211,Lentele,Paragraph,Table of contents numbered,Buletai,lp1,Bullet 1,Use Case List Paragraph,lp"/>
    <w:basedOn w:val="Normal"/>
    <w:link w:val="ListParagraphChar"/>
    <w:uiPriority w:val="34"/>
    <w:qFormat/>
    <w:rsid w:val="003336D0"/>
    <w:pPr>
      <w:ind w:left="720"/>
    </w:pPr>
    <w:rPr>
      <w:rFonts w:ascii="Calibri" w:eastAsiaTheme="minorHAnsi" w:hAnsi="Calibri" w:cs="Calibri"/>
      <w:sz w:val="22"/>
      <w:szCs w:val="22"/>
    </w:rPr>
  </w:style>
  <w:style w:type="character" w:customStyle="1" w:styleId="ListParagraphChar">
    <w:name w:val="List Paragraph Char"/>
    <w:aliases w:val="List Paragraph Red Char,Bullet EY Char,List Paragraph2 Char,Sąrašo pastraipa1 Char,ERP-List Paragraph Char,List Paragraph11 Char,Numbering Char,List Paragraph21 Char,List Paragraph211 Char,Lentele Char,Paragraph Char,Buletai Char1"/>
    <w:link w:val="ListParagraph"/>
    <w:uiPriority w:val="34"/>
    <w:qFormat/>
    <w:locked/>
    <w:rsid w:val="003336D0"/>
    <w:rPr>
      <w:rFonts w:ascii="Calibri" w:hAnsi="Calibri" w:cs="Calibri"/>
      <w:kern w:val="0"/>
      <w14:ligatures w14:val="none"/>
    </w:rPr>
  </w:style>
  <w:style w:type="character" w:customStyle="1" w:styleId="Heading1Char">
    <w:name w:val="Heading 1 Char"/>
    <w:aliases w:val="Alna (1.) Char,Appendix Char,stydde Char,app heading 1 Char,app heading 11 Char,app heading 12 Char,app heading 111 Char,app heading 13 Char,1 Char,1 ghost Char,g Char,ghost Char,H1 Char,Kapitel Char,Arial 14 Fett Char,Arial 14 Fett1 Char"/>
    <w:basedOn w:val="DefaultParagraphFont"/>
    <w:link w:val="Heading1"/>
    <w:uiPriority w:val="9"/>
    <w:rsid w:val="003336D0"/>
    <w:rPr>
      <w:rFonts w:asciiTheme="majorHAnsi" w:eastAsiaTheme="majorEastAsia" w:hAnsiTheme="majorHAnsi" w:cstheme="majorBidi"/>
      <w:color w:val="2E74B5" w:themeColor="accent1" w:themeShade="BF"/>
      <w:kern w:val="0"/>
      <w:sz w:val="32"/>
      <w:szCs w:val="32"/>
      <w14:ligatures w14:val="none"/>
    </w:rPr>
  </w:style>
  <w:style w:type="character" w:customStyle="1" w:styleId="Heading2Char">
    <w:name w:val="Heading 2 Char"/>
    <w:aliases w:val="Alna (1.1.) Char,Straipsnis Char,2 Char,body Char,H2 Char,h2 Char,PIM2 Char,prop2 Char,2 headline Char,h Char,pc plus heading2 Char,A.B.C. Char,Abschnitt Char,Arial 12 Fett Kursiv Char,TF-Overskrit 2 Char,H21 Char,H22 Char,H23 Char"/>
    <w:basedOn w:val="DefaultParagraphFont"/>
    <w:link w:val="Heading2"/>
    <w:rsid w:val="003D71A6"/>
    <w:rPr>
      <w:rFonts w:eastAsiaTheme="majorEastAsia" w:cstheme="majorBidi"/>
      <w:b/>
      <w:kern w:val="0"/>
      <w:szCs w:val="26"/>
      <w14:ligatures w14:val="none"/>
    </w:rPr>
  </w:style>
  <w:style w:type="paragraph" w:styleId="TOCHeading">
    <w:name w:val="TOC Heading"/>
    <w:basedOn w:val="Heading1"/>
    <w:next w:val="Normal"/>
    <w:uiPriority w:val="39"/>
    <w:unhideWhenUsed/>
    <w:qFormat/>
    <w:rsid w:val="003336D0"/>
    <w:pPr>
      <w:spacing w:line="259" w:lineRule="auto"/>
      <w:outlineLvl w:val="9"/>
    </w:pPr>
    <w:rPr>
      <w:lang w:val="en-US"/>
    </w:rPr>
  </w:style>
  <w:style w:type="paragraph" w:styleId="TOC1">
    <w:name w:val="toc 1"/>
    <w:basedOn w:val="Normal"/>
    <w:next w:val="Normal"/>
    <w:autoRedefine/>
    <w:uiPriority w:val="39"/>
    <w:unhideWhenUsed/>
    <w:qFormat/>
    <w:rsid w:val="009D6D19"/>
    <w:pPr>
      <w:tabs>
        <w:tab w:val="left" w:pos="270"/>
        <w:tab w:val="right" w:leader="dot" w:pos="9628"/>
      </w:tabs>
      <w:spacing w:before="360"/>
    </w:pPr>
    <w:rPr>
      <w:rFonts w:ascii="Tahoma" w:hAnsi="Tahoma" w:cstheme="majorHAnsi"/>
      <w:bCs/>
      <w:caps/>
      <w:sz w:val="20"/>
      <w:szCs w:val="28"/>
    </w:rPr>
  </w:style>
  <w:style w:type="character" w:styleId="Hyperlink">
    <w:name w:val="Hyperlink"/>
    <w:basedOn w:val="DefaultParagraphFont"/>
    <w:uiPriority w:val="99"/>
    <w:unhideWhenUsed/>
    <w:rsid w:val="003336D0"/>
    <w:rPr>
      <w:color w:val="0563C1" w:themeColor="hyperlink"/>
      <w:u w:val="single"/>
    </w:rPr>
  </w:style>
  <w:style w:type="character" w:styleId="CommentReference">
    <w:name w:val="annotation reference"/>
    <w:basedOn w:val="DefaultParagraphFont"/>
    <w:uiPriority w:val="99"/>
    <w:unhideWhenUsed/>
    <w:rsid w:val="00221C53"/>
    <w:rPr>
      <w:sz w:val="16"/>
      <w:szCs w:val="16"/>
    </w:rPr>
  </w:style>
  <w:style w:type="paragraph" w:styleId="CommentText">
    <w:name w:val="annotation text"/>
    <w:aliases w:val="Diagrama,Diagrama Diagrama Diagrama Diagrama,Diagrama Diagrama Diagrama,Diagrama Diagrama Char Char,Diagrama Diagrama Char, Diagrama Diagrama Diagrama, Diagrama Diagrama, Diagrama Diagrama Diagrama Diagrama, Diagrama Diagrama Char Char"/>
    <w:basedOn w:val="Normal"/>
    <w:link w:val="CommentTextChar"/>
    <w:uiPriority w:val="99"/>
    <w:unhideWhenUsed/>
    <w:rsid w:val="00221C53"/>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 Diagrama Diagrama Diagrama Char, Diagrama Diagrama Char"/>
    <w:basedOn w:val="DefaultParagraphFont"/>
    <w:link w:val="CommentText"/>
    <w:uiPriority w:val="99"/>
    <w:rsid w:val="00221C53"/>
    <w:rPr>
      <w:rFonts w:ascii="Times New Roman" w:eastAsia="Times New Roman" w:hAnsi="Times New Roman" w:cs="Times New Roman"/>
      <w:kern w:val="0"/>
      <w:sz w:val="20"/>
      <w:szCs w:val="20"/>
      <w14:ligatures w14:val="none"/>
    </w:rPr>
  </w:style>
  <w:style w:type="character" w:customStyle="1" w:styleId="ui-provider">
    <w:name w:val="ui-provider"/>
    <w:basedOn w:val="DefaultParagraphFont"/>
    <w:rsid w:val="00221C53"/>
  </w:style>
  <w:style w:type="character" w:customStyle="1" w:styleId="Heading3Char">
    <w:name w:val="Heading 3 Char"/>
    <w:aliases w:val="Alna (1.1.1.) Char,l3 Char,3 Char,h3 Char,H3 Char,3heading Char,heading 3 Char,3 bullet Char,b Char,bullet Char,SECOND Char,Second Char,BLANK2 Char,4 bullet Char,bdullet Char,pc heading3 Char,1.2.3. Char,Org Heading 1 Char,h1 Char,3m Char"/>
    <w:basedOn w:val="DefaultParagraphFont"/>
    <w:link w:val="Heading3"/>
    <w:rsid w:val="00542190"/>
    <w:rPr>
      <w:rFonts w:asciiTheme="majorHAnsi" w:eastAsiaTheme="majorEastAsia" w:hAnsiTheme="majorHAnsi" w:cstheme="majorBidi"/>
      <w:color w:val="1F4D78" w:themeColor="accent1" w:themeShade="7F"/>
      <w:kern w:val="0"/>
      <w:sz w:val="24"/>
      <w:szCs w:val="24"/>
      <w14:ligatures w14:val="none"/>
    </w:rPr>
  </w:style>
  <w:style w:type="character" w:customStyle="1" w:styleId="Heading4Char">
    <w:name w:val="Heading 4 Char"/>
    <w:aliases w:val="I4 Char,4 Char,l4 Char,heading4 Char,I41 Char,41 Char,l41 Char,heading41 Char,h4 Char,4heading Char,H4 Char,4 dash Char,d Char,Ref Heading 1 Char,rh1 Char,Unterunterabschnitt Char,Heading4 Char,H4-Heading 4 Char,a. Char,heading 4 Char"/>
    <w:basedOn w:val="DefaultParagraphFont"/>
    <w:link w:val="Heading4"/>
    <w:rsid w:val="00542190"/>
    <w:rPr>
      <w:rFonts w:asciiTheme="majorHAnsi" w:eastAsiaTheme="majorEastAsia" w:hAnsiTheme="majorHAnsi" w:cstheme="majorBidi"/>
      <w:i/>
      <w:iCs/>
      <w:color w:val="2E74B5" w:themeColor="accent1" w:themeShade="BF"/>
      <w:kern w:val="0"/>
      <w:sz w:val="24"/>
      <w:szCs w:val="24"/>
      <w14:ligatures w14:val="none"/>
    </w:rPr>
  </w:style>
  <w:style w:type="character" w:customStyle="1" w:styleId="Heading5Char">
    <w:name w:val="Heading 5 Char"/>
    <w:aliases w:val="H5 Char,PIM 5 Char,5 Char,Heading 5 Char Char Char,PARA5 Char,Punt 5 Char,h5 Char,Tempo Heading 5 Char,Heading 5 CFMU Char,Para 5 Char,NRD_Antraste5 Char,H51 Char,H52 Char,H53 Char,H511 Char,H521 Char,H54 Char,H512 Char,H522 Char,H55 Char"/>
    <w:basedOn w:val="DefaultParagraphFont"/>
    <w:link w:val="Heading5"/>
    <w:rsid w:val="00542190"/>
    <w:rPr>
      <w:rFonts w:asciiTheme="majorHAnsi" w:eastAsiaTheme="majorEastAsia" w:hAnsiTheme="majorHAnsi" w:cstheme="majorBidi"/>
      <w:color w:val="2E74B5" w:themeColor="accent1" w:themeShade="BF"/>
      <w:kern w:val="0"/>
      <w:sz w:val="24"/>
      <w:szCs w:val="24"/>
      <w14:ligatures w14:val="none"/>
    </w:rPr>
  </w:style>
  <w:style w:type="character" w:customStyle="1" w:styleId="Heading6Char">
    <w:name w:val="Heading 6 Char"/>
    <w:aliases w:val="H6 Char,H61 Char,H62 Char,H63 Char,H611 Char,H621 Char,H64 Char,H612 Char,H622 Char,H65 Char,H613 Char,H623 Char,H631 Char,H6111 Char,H6211 Char,H641 Char,H6121 Char,H6221 Char,H66 Char,H614 Char,H624 Char,H632 Char,H6112 Char,H6212 Char"/>
    <w:basedOn w:val="DefaultParagraphFont"/>
    <w:link w:val="Heading6"/>
    <w:uiPriority w:val="9"/>
    <w:rsid w:val="00542190"/>
    <w:rPr>
      <w:rFonts w:asciiTheme="majorHAnsi" w:eastAsiaTheme="majorEastAsia" w:hAnsiTheme="majorHAnsi" w:cstheme="majorBidi"/>
      <w:color w:val="1F4D78" w:themeColor="accent1" w:themeShade="7F"/>
      <w:kern w:val="0"/>
      <w:sz w:val="24"/>
      <w:szCs w:val="24"/>
      <w14:ligatures w14:val="none"/>
    </w:rPr>
  </w:style>
  <w:style w:type="character" w:customStyle="1" w:styleId="Heading7Char">
    <w:name w:val="Heading 7 Char"/>
    <w:aliases w:val="PIM 7 Char"/>
    <w:basedOn w:val="DefaultParagraphFont"/>
    <w:link w:val="Heading7"/>
    <w:uiPriority w:val="9"/>
    <w:rsid w:val="00542190"/>
    <w:rPr>
      <w:rFonts w:asciiTheme="majorHAnsi" w:eastAsiaTheme="majorEastAsia" w:hAnsiTheme="majorHAnsi" w:cstheme="majorBidi"/>
      <w:i/>
      <w:iCs/>
      <w:color w:val="1F4D78" w:themeColor="accent1" w:themeShade="7F"/>
      <w:kern w:val="0"/>
      <w:sz w:val="24"/>
      <w:szCs w:val="24"/>
      <w14:ligatures w14:val="none"/>
    </w:rPr>
  </w:style>
  <w:style w:type="character" w:customStyle="1" w:styleId="Heading8Char">
    <w:name w:val="Heading 8 Char"/>
    <w:basedOn w:val="DefaultParagraphFont"/>
    <w:link w:val="Heading8"/>
    <w:uiPriority w:val="9"/>
    <w:rsid w:val="00542190"/>
    <w:rPr>
      <w:rFonts w:asciiTheme="majorHAnsi" w:eastAsiaTheme="majorEastAsia" w:hAnsiTheme="majorHAnsi" w:cstheme="majorBidi"/>
      <w:color w:val="272727" w:themeColor="text1" w:themeTint="D8"/>
      <w:kern w:val="0"/>
      <w:sz w:val="21"/>
      <w:szCs w:val="21"/>
      <w14:ligatures w14:val="none"/>
    </w:rPr>
  </w:style>
  <w:style w:type="character" w:customStyle="1" w:styleId="Heading9Char">
    <w:name w:val="Heading 9 Char"/>
    <w:aliases w:val="PIM 9 Char"/>
    <w:basedOn w:val="DefaultParagraphFont"/>
    <w:link w:val="Heading9"/>
    <w:uiPriority w:val="9"/>
    <w:rsid w:val="00542190"/>
    <w:rPr>
      <w:rFonts w:asciiTheme="majorHAnsi" w:eastAsiaTheme="majorEastAsia" w:hAnsiTheme="majorHAnsi" w:cstheme="majorBidi"/>
      <w:i/>
      <w:iCs/>
      <w:color w:val="272727" w:themeColor="text1" w:themeTint="D8"/>
      <w:kern w:val="0"/>
      <w:sz w:val="21"/>
      <w:szCs w:val="21"/>
      <w14:ligatures w14:val="none"/>
    </w:rPr>
  </w:style>
  <w:style w:type="paragraph" w:styleId="TOC3">
    <w:name w:val="toc 3"/>
    <w:basedOn w:val="Normal"/>
    <w:next w:val="Normal"/>
    <w:autoRedefine/>
    <w:uiPriority w:val="39"/>
    <w:unhideWhenUsed/>
    <w:rsid w:val="00D92A73"/>
    <w:pPr>
      <w:ind w:left="240"/>
    </w:pPr>
    <w:rPr>
      <w:rFonts w:asciiTheme="minorHAnsi" w:hAnsiTheme="minorHAnsi" w:cstheme="minorHAnsi"/>
      <w:sz w:val="20"/>
    </w:rPr>
  </w:style>
  <w:style w:type="character" w:styleId="Strong">
    <w:name w:val="Strong"/>
    <w:basedOn w:val="DefaultParagraphFont"/>
    <w:uiPriority w:val="22"/>
    <w:qFormat/>
    <w:rsid w:val="00AF307E"/>
    <w:rPr>
      <w:b/>
      <w:bCs/>
    </w:rPr>
  </w:style>
  <w:style w:type="table" w:styleId="TableGrid">
    <w:name w:val="Table Grid"/>
    <w:aliases w:val="CV table,CV1,Smart Text Table"/>
    <w:basedOn w:val="TableNormal"/>
    <w:uiPriority w:val="39"/>
    <w:rsid w:val="00AF307E"/>
    <w:pPr>
      <w:spacing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300505"/>
    <w:rPr>
      <w:b/>
      <w:bCs/>
    </w:rPr>
  </w:style>
  <w:style w:type="character" w:customStyle="1" w:styleId="CommentSubjectChar">
    <w:name w:val="Comment Subject Char"/>
    <w:basedOn w:val="CommentTextChar"/>
    <w:link w:val="CommentSubject"/>
    <w:uiPriority w:val="99"/>
    <w:semiHidden/>
    <w:rsid w:val="00300505"/>
    <w:rPr>
      <w:rFonts w:ascii="Times New Roman" w:eastAsia="Times New Roman" w:hAnsi="Times New Roman" w:cs="Times New Roman"/>
      <w:b/>
      <w:bCs/>
      <w:kern w:val="0"/>
      <w:sz w:val="20"/>
      <w:szCs w:val="20"/>
      <w14:ligatures w14:val="none"/>
    </w:rPr>
  </w:style>
  <w:style w:type="character" w:customStyle="1" w:styleId="ListParagraphChar1">
    <w:name w:val="List Paragraph Char1"/>
    <w:aliases w:val="Table of contents numbered Char1,Bullet EY Char1,ERP-List Paragraph Char1,List Paragraph11 Char1,Numbering Char1,Sąrašo pastraipa1 Char1,Sąrašo pastraipa.Bullet Char,List Paragraph1 Char1,Sąrašo pastraipa.Bullet1 Char,lp1 Char"/>
    <w:uiPriority w:val="34"/>
    <w:qFormat/>
    <w:locked/>
    <w:rsid w:val="0066786B"/>
    <w:rPr>
      <w:rFonts w:ascii="Times New Roman" w:hAnsi="Times New Roman" w:cs="Times New Roman"/>
      <w:i/>
      <w:sz w:val="24"/>
      <w:szCs w:val="22"/>
      <w:lang w:val="lt-LT"/>
    </w:rPr>
  </w:style>
  <w:style w:type="character" w:customStyle="1" w:styleId="UnresolvedMention1">
    <w:name w:val="Unresolved Mention1"/>
    <w:basedOn w:val="DefaultParagraphFont"/>
    <w:uiPriority w:val="99"/>
    <w:semiHidden/>
    <w:unhideWhenUsed/>
    <w:rsid w:val="006B601A"/>
    <w:rPr>
      <w:color w:val="605E5C"/>
      <w:shd w:val="clear" w:color="auto" w:fill="E1DFDD"/>
    </w:rPr>
  </w:style>
  <w:style w:type="paragraph" w:styleId="Revision">
    <w:name w:val="Revision"/>
    <w:hidden/>
    <w:uiPriority w:val="99"/>
    <w:semiHidden/>
    <w:rsid w:val="00610BF9"/>
    <w:pPr>
      <w:spacing w:line="240" w:lineRule="auto"/>
      <w:ind w:firstLine="0"/>
    </w:pPr>
    <w:rPr>
      <w:rFonts w:ascii="Times New Roman" w:eastAsia="Times New Roman" w:hAnsi="Times New Roman" w:cs="Times New Roman"/>
      <w:kern w:val="0"/>
      <w:sz w:val="24"/>
      <w:szCs w:val="24"/>
      <w14:ligatures w14:val="none"/>
    </w:rPr>
  </w:style>
  <w:style w:type="paragraph" w:customStyle="1" w:styleId="ListParagraph1">
    <w:name w:val="List Paragraph1"/>
    <w:basedOn w:val="Normal"/>
    <w:qFormat/>
    <w:rsid w:val="008A2ACA"/>
    <w:pPr>
      <w:spacing w:after="200" w:line="276" w:lineRule="auto"/>
      <w:ind w:left="720"/>
      <w:contextualSpacing/>
    </w:pPr>
    <w:rPr>
      <w:rFonts w:ascii="Calibri" w:eastAsia="Calibri" w:hAnsi="Calibri"/>
      <w:sz w:val="22"/>
      <w:szCs w:val="22"/>
    </w:rPr>
  </w:style>
  <w:style w:type="paragraph" w:customStyle="1" w:styleId="Lentel">
    <w:name w:val="Lentelė"/>
    <w:basedOn w:val="Caption"/>
    <w:link w:val="LentelDiagrama"/>
    <w:qFormat/>
    <w:rsid w:val="00611433"/>
    <w:pPr>
      <w:keepNext/>
      <w:adjustRightInd w:val="0"/>
      <w:snapToGrid w:val="0"/>
      <w:spacing w:before="120" w:after="120"/>
    </w:pPr>
    <w:rPr>
      <w:rFonts w:eastAsia="SimSun"/>
      <w:iCs w:val="0"/>
      <w:color w:val="auto"/>
      <w:szCs w:val="20"/>
      <w:lang w:val="x-none"/>
    </w:rPr>
  </w:style>
  <w:style w:type="paragraph" w:customStyle="1" w:styleId="TekstasNr">
    <w:name w:val="TekstasNr"/>
    <w:basedOn w:val="ListParagraph"/>
    <w:link w:val="TekstasNrDiagrama"/>
    <w:qFormat/>
    <w:rsid w:val="00611433"/>
    <w:pPr>
      <w:numPr>
        <w:numId w:val="4"/>
      </w:numPr>
      <w:tabs>
        <w:tab w:val="left" w:pos="1134"/>
      </w:tabs>
      <w:spacing w:after="160" w:line="259" w:lineRule="auto"/>
      <w:ind w:left="0" w:firstLine="567"/>
      <w:contextualSpacing/>
      <w:jc w:val="both"/>
    </w:pPr>
    <w:rPr>
      <w:rFonts w:ascii="Times New Roman" w:eastAsia="Times New Roman" w:hAnsi="Times New Roman" w:cs="Times New Roman"/>
      <w:sz w:val="24"/>
      <w:szCs w:val="24"/>
    </w:rPr>
  </w:style>
  <w:style w:type="character" w:customStyle="1" w:styleId="LentelDiagrama">
    <w:name w:val="Lentelė Diagrama"/>
    <w:basedOn w:val="DefaultParagraphFont"/>
    <w:link w:val="Lentel"/>
    <w:rsid w:val="00611433"/>
    <w:rPr>
      <w:rFonts w:ascii="Times New Roman" w:eastAsia="SimSun" w:hAnsi="Times New Roman" w:cs="Times New Roman"/>
      <w:i/>
      <w:kern w:val="0"/>
      <w:sz w:val="24"/>
      <w:szCs w:val="20"/>
      <w:lang w:val="x-none"/>
      <w14:ligatures w14:val="none"/>
    </w:rPr>
  </w:style>
  <w:style w:type="character" w:customStyle="1" w:styleId="TekstasNrDiagrama">
    <w:name w:val="TekstasNr Diagrama"/>
    <w:basedOn w:val="DefaultParagraphFont"/>
    <w:link w:val="TekstasNr"/>
    <w:rsid w:val="00611433"/>
    <w:rPr>
      <w:rFonts w:ascii="Times New Roman" w:eastAsia="Times New Roman" w:hAnsi="Times New Roman" w:cs="Times New Roman"/>
      <w:kern w:val="0"/>
      <w:sz w:val="24"/>
      <w:szCs w:val="24"/>
      <w14:ligatures w14:val="none"/>
    </w:rPr>
  </w:style>
  <w:style w:type="paragraph" w:customStyle="1" w:styleId="TekstasNr11">
    <w:name w:val="TekstasNr1.1"/>
    <w:basedOn w:val="TekstasNr"/>
    <w:link w:val="TekstasNr11Diagrama"/>
    <w:qFormat/>
    <w:rsid w:val="00611433"/>
    <w:pPr>
      <w:numPr>
        <w:numId w:val="0"/>
      </w:numPr>
      <w:tabs>
        <w:tab w:val="left" w:pos="1560"/>
      </w:tabs>
      <w:ind w:firstLine="709"/>
    </w:pPr>
  </w:style>
  <w:style w:type="paragraph" w:customStyle="1" w:styleId="TekstasNr111">
    <w:name w:val="TekstasNr1.1.1"/>
    <w:basedOn w:val="TekstasNr11"/>
    <w:link w:val="TekstasNr111Diagrama"/>
    <w:qFormat/>
    <w:rsid w:val="00611433"/>
    <w:pPr>
      <w:numPr>
        <w:ilvl w:val="2"/>
      </w:numPr>
      <w:tabs>
        <w:tab w:val="left" w:pos="1701"/>
      </w:tabs>
      <w:ind w:firstLine="851"/>
    </w:pPr>
  </w:style>
  <w:style w:type="paragraph" w:customStyle="1" w:styleId="TekstasNr1111">
    <w:name w:val="TekstasNr1.1.1.1"/>
    <w:basedOn w:val="TekstasNr111"/>
    <w:link w:val="TekstasNr1111Diagrama"/>
    <w:qFormat/>
    <w:rsid w:val="00611433"/>
    <w:pPr>
      <w:numPr>
        <w:ilvl w:val="3"/>
      </w:numPr>
      <w:tabs>
        <w:tab w:val="left" w:pos="2268"/>
      </w:tabs>
      <w:ind w:left="3240" w:hanging="1080"/>
    </w:pPr>
  </w:style>
  <w:style w:type="paragraph" w:styleId="Caption">
    <w:name w:val="caption"/>
    <w:basedOn w:val="Normal"/>
    <w:next w:val="Normal"/>
    <w:uiPriority w:val="35"/>
    <w:unhideWhenUsed/>
    <w:qFormat/>
    <w:rsid w:val="00223E33"/>
    <w:pPr>
      <w:spacing w:after="200"/>
    </w:pPr>
    <w:rPr>
      <w:rFonts w:ascii="Tahoma" w:hAnsi="Tahoma"/>
      <w:iCs/>
      <w:color w:val="0070C0"/>
      <w:sz w:val="22"/>
      <w:szCs w:val="18"/>
    </w:rPr>
  </w:style>
  <w:style w:type="paragraph" w:customStyle="1" w:styleId="Lentelsvirsus">
    <w:name w:val="Lentelės virsus"/>
    <w:basedOn w:val="Normal"/>
    <w:qFormat/>
    <w:rsid w:val="00611433"/>
    <w:pPr>
      <w:jc w:val="center"/>
    </w:pPr>
    <w:rPr>
      <w:rFonts w:eastAsia="Calibri"/>
      <w:b/>
      <w:color w:val="FFFFFF" w:themeColor="background1"/>
      <w:sz w:val="22"/>
      <w:szCs w:val="22"/>
    </w:rPr>
  </w:style>
  <w:style w:type="paragraph" w:customStyle="1" w:styleId="Lentelsturinys">
    <w:name w:val="Lentelės turinys"/>
    <w:basedOn w:val="Normal"/>
    <w:link w:val="LentelsturinysChar"/>
    <w:qFormat/>
    <w:rsid w:val="00611433"/>
    <w:rPr>
      <w:rFonts w:eastAsia="Calibri"/>
      <w:sz w:val="22"/>
      <w:szCs w:val="22"/>
    </w:rPr>
  </w:style>
  <w:style w:type="character" w:customStyle="1" w:styleId="LentelsturinysChar">
    <w:name w:val="Lentelės turinys Char"/>
    <w:basedOn w:val="DefaultParagraphFont"/>
    <w:link w:val="Lentelsturinys"/>
    <w:rsid w:val="00611433"/>
    <w:rPr>
      <w:rFonts w:ascii="Times New Roman" w:eastAsia="Calibri" w:hAnsi="Times New Roman" w:cs="Times New Roman"/>
      <w:kern w:val="0"/>
      <w14:ligatures w14:val="none"/>
    </w:rPr>
  </w:style>
  <w:style w:type="character" w:customStyle="1" w:styleId="TekstasNr11Diagrama">
    <w:name w:val="TekstasNr1.1 Diagrama"/>
    <w:basedOn w:val="TekstasNrDiagrama"/>
    <w:link w:val="TekstasNr11"/>
    <w:rsid w:val="006C348F"/>
    <w:rPr>
      <w:rFonts w:ascii="Times New Roman" w:eastAsia="Times New Roman" w:hAnsi="Times New Roman" w:cs="Times New Roman"/>
      <w:kern w:val="0"/>
      <w:sz w:val="24"/>
      <w:szCs w:val="24"/>
      <w14:ligatures w14:val="none"/>
    </w:rPr>
  </w:style>
  <w:style w:type="paragraph" w:styleId="NormalWeb">
    <w:name w:val="Normal (Web)"/>
    <w:basedOn w:val="Normal"/>
    <w:uiPriority w:val="99"/>
    <w:rsid w:val="00465FF3"/>
    <w:pPr>
      <w:suppressAutoHyphens/>
      <w:spacing w:after="120"/>
      <w:ind w:firstLine="720"/>
      <w:jc w:val="both"/>
    </w:pPr>
    <w:rPr>
      <w:lang w:val="en-GB" w:eastAsia="ar-SA"/>
    </w:rPr>
  </w:style>
  <w:style w:type="character" w:customStyle="1" w:styleId="TekstasNr111Diagrama">
    <w:name w:val="TekstasNr1.1.1 Diagrama"/>
    <w:basedOn w:val="TekstasNr11Diagrama"/>
    <w:link w:val="TekstasNr111"/>
    <w:rsid w:val="00FF2439"/>
    <w:rPr>
      <w:rFonts w:ascii="Times New Roman" w:eastAsia="Times New Roman" w:hAnsi="Times New Roman" w:cs="Times New Roman"/>
      <w:kern w:val="0"/>
      <w:sz w:val="24"/>
      <w:szCs w:val="24"/>
      <w14:ligatures w14:val="none"/>
    </w:rPr>
  </w:style>
  <w:style w:type="paragraph" w:styleId="HTMLPreformatted">
    <w:name w:val="HTML Preformatted"/>
    <w:basedOn w:val="Normal"/>
    <w:link w:val="HTMLPreformattedChar"/>
    <w:uiPriority w:val="99"/>
    <w:unhideWhenUsed/>
    <w:rsid w:val="00643E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PreformattedChar">
    <w:name w:val="HTML Preformatted Char"/>
    <w:basedOn w:val="DefaultParagraphFont"/>
    <w:link w:val="HTMLPreformatted"/>
    <w:uiPriority w:val="99"/>
    <w:rsid w:val="00643ED8"/>
    <w:rPr>
      <w:rFonts w:ascii="Courier New" w:eastAsia="Times New Roman" w:hAnsi="Courier New" w:cs="Courier New"/>
      <w:kern w:val="0"/>
      <w:sz w:val="20"/>
      <w:szCs w:val="20"/>
      <w:lang w:eastAsia="lt-LT"/>
      <w14:ligatures w14:val="none"/>
    </w:rPr>
  </w:style>
  <w:style w:type="character" w:customStyle="1" w:styleId="y2iqfc">
    <w:name w:val="y2iqfc"/>
    <w:basedOn w:val="DefaultParagraphFont"/>
    <w:rsid w:val="00643ED8"/>
  </w:style>
  <w:style w:type="paragraph" w:customStyle="1" w:styleId="Alnostext">
    <w:name w:val="Alnos text"/>
    <w:basedOn w:val="Normal"/>
    <w:link w:val="AlnostextChar"/>
    <w:rsid w:val="002C6146"/>
    <w:pPr>
      <w:spacing w:before="120" w:after="120"/>
      <w:jc w:val="both"/>
    </w:pPr>
    <w:rPr>
      <w:rFonts w:ascii="Arial" w:hAnsi="Arial"/>
      <w:sz w:val="20"/>
    </w:rPr>
  </w:style>
  <w:style w:type="character" w:customStyle="1" w:styleId="AlnostextChar">
    <w:name w:val="Alnos text Char"/>
    <w:link w:val="Alnostext"/>
    <w:rsid w:val="002C6146"/>
    <w:rPr>
      <w:rFonts w:ascii="Arial" w:eastAsia="Times New Roman" w:hAnsi="Arial" w:cs="Times New Roman"/>
      <w:kern w:val="0"/>
      <w:sz w:val="20"/>
      <w:szCs w:val="24"/>
      <w14:ligatures w14:val="none"/>
    </w:rPr>
  </w:style>
  <w:style w:type="paragraph" w:customStyle="1" w:styleId="Dmesio">
    <w:name w:val="Dėmesio"/>
    <w:basedOn w:val="Normal"/>
    <w:rsid w:val="00206E37"/>
    <w:pPr>
      <w:numPr>
        <w:numId w:val="5"/>
      </w:numPr>
      <w:spacing w:before="120" w:after="120"/>
      <w:jc w:val="both"/>
    </w:pPr>
    <w:rPr>
      <w:rFonts w:ascii="Arial" w:hAnsi="Arial"/>
      <w:sz w:val="20"/>
    </w:rPr>
  </w:style>
  <w:style w:type="paragraph" w:customStyle="1" w:styleId="Captionpicture">
    <w:name w:val="Caption picture"/>
    <w:basedOn w:val="Caption"/>
    <w:next w:val="Alnostext"/>
    <w:link w:val="CaptionpictureChar"/>
    <w:rsid w:val="00206E37"/>
    <w:pPr>
      <w:numPr>
        <w:numId w:val="6"/>
      </w:numPr>
      <w:tabs>
        <w:tab w:val="left" w:pos="902"/>
      </w:tabs>
      <w:spacing w:before="120" w:after="120"/>
      <w:jc w:val="center"/>
    </w:pPr>
    <w:rPr>
      <w:rFonts w:ascii="Arial" w:hAnsi="Arial"/>
      <w:b/>
      <w:bCs/>
      <w:iCs w:val="0"/>
      <w:color w:val="auto"/>
      <w:sz w:val="20"/>
      <w:szCs w:val="20"/>
    </w:rPr>
  </w:style>
  <w:style w:type="character" w:customStyle="1" w:styleId="CaptionpictureChar">
    <w:name w:val="Caption picture Char"/>
    <w:link w:val="Captionpicture"/>
    <w:rsid w:val="00206E37"/>
    <w:rPr>
      <w:rFonts w:ascii="Arial" w:eastAsia="Times New Roman" w:hAnsi="Arial" w:cs="Times New Roman"/>
      <w:bCs/>
      <w:i/>
      <w:kern w:val="0"/>
      <w:sz w:val="20"/>
      <w:szCs w:val="20"/>
      <w14:ligatures w14:val="none"/>
    </w:rPr>
  </w:style>
  <w:style w:type="paragraph" w:customStyle="1" w:styleId="AlnosNumbered">
    <w:name w:val="Alnos Numbered"/>
    <w:basedOn w:val="Normal"/>
    <w:link w:val="AlnosNumberedCharChar"/>
    <w:rsid w:val="00C43673"/>
    <w:pPr>
      <w:numPr>
        <w:numId w:val="7"/>
      </w:numPr>
      <w:spacing w:before="60"/>
      <w:jc w:val="both"/>
    </w:pPr>
    <w:rPr>
      <w:rFonts w:ascii="Arial" w:hAnsi="Arial"/>
      <w:sz w:val="20"/>
    </w:rPr>
  </w:style>
  <w:style w:type="character" w:customStyle="1" w:styleId="AlnosNumberedCharChar">
    <w:name w:val="Alnos Numbered Char Char"/>
    <w:link w:val="AlnosNumbered"/>
    <w:rsid w:val="00C43673"/>
    <w:rPr>
      <w:rFonts w:ascii="Arial" w:eastAsia="Times New Roman" w:hAnsi="Arial" w:cs="Times New Roman"/>
      <w:kern w:val="0"/>
      <w:sz w:val="20"/>
      <w:szCs w:val="24"/>
      <w14:ligatures w14:val="none"/>
    </w:rPr>
  </w:style>
  <w:style w:type="paragraph" w:styleId="FootnoteText">
    <w:name w:val="footnote text"/>
    <w:basedOn w:val="Normal"/>
    <w:link w:val="FootnoteTextChar"/>
    <w:rsid w:val="00C43673"/>
    <w:rPr>
      <w:rFonts w:ascii="Arial" w:hAnsi="Arial"/>
      <w:sz w:val="20"/>
      <w:szCs w:val="20"/>
    </w:rPr>
  </w:style>
  <w:style w:type="character" w:customStyle="1" w:styleId="FootnoteTextChar">
    <w:name w:val="Footnote Text Char"/>
    <w:basedOn w:val="DefaultParagraphFont"/>
    <w:link w:val="FootnoteText"/>
    <w:rsid w:val="00C43673"/>
    <w:rPr>
      <w:rFonts w:ascii="Arial" w:eastAsia="Times New Roman" w:hAnsi="Arial" w:cs="Times New Roman"/>
      <w:kern w:val="0"/>
      <w:sz w:val="20"/>
      <w:szCs w:val="20"/>
      <w14:ligatures w14:val="none"/>
    </w:rPr>
  </w:style>
  <w:style w:type="character" w:styleId="FootnoteReference">
    <w:name w:val="footnote reference"/>
    <w:rsid w:val="00C43673"/>
    <w:rPr>
      <w:vertAlign w:val="superscript"/>
    </w:rPr>
  </w:style>
  <w:style w:type="paragraph" w:customStyle="1" w:styleId="AlnostextBuleted">
    <w:name w:val="Alnos text Buleted"/>
    <w:basedOn w:val="Alnostext"/>
    <w:link w:val="AlnostextBuletedChar"/>
    <w:rsid w:val="00CF540F"/>
    <w:pPr>
      <w:numPr>
        <w:numId w:val="8"/>
      </w:numPr>
      <w:spacing w:after="0"/>
      <w:contextualSpacing/>
    </w:pPr>
  </w:style>
  <w:style w:type="character" w:customStyle="1" w:styleId="AlnostextBuletedChar">
    <w:name w:val="Alnos text Buleted Char"/>
    <w:basedOn w:val="AlnostextChar"/>
    <w:link w:val="AlnostextBuleted"/>
    <w:rsid w:val="00CF540F"/>
    <w:rPr>
      <w:rFonts w:ascii="Arial" w:eastAsia="Times New Roman" w:hAnsi="Arial" w:cs="Times New Roman"/>
      <w:kern w:val="0"/>
      <w:sz w:val="20"/>
      <w:szCs w:val="24"/>
      <w14:ligatures w14:val="none"/>
    </w:rPr>
  </w:style>
  <w:style w:type="paragraph" w:customStyle="1" w:styleId="Captiondiagram">
    <w:name w:val="Caption diagram"/>
    <w:basedOn w:val="Caption"/>
    <w:next w:val="Alnostext"/>
    <w:rsid w:val="00223E33"/>
    <w:pPr>
      <w:numPr>
        <w:numId w:val="9"/>
      </w:numPr>
      <w:spacing w:before="120" w:after="120"/>
      <w:jc w:val="center"/>
    </w:pPr>
    <w:rPr>
      <w:b/>
      <w:bCs/>
      <w:iCs w:val="0"/>
      <w:color w:val="auto"/>
      <w:sz w:val="20"/>
      <w:szCs w:val="20"/>
    </w:rPr>
  </w:style>
  <w:style w:type="paragraph" w:styleId="TOC4">
    <w:name w:val="toc 4"/>
    <w:basedOn w:val="Normal"/>
    <w:next w:val="Normal"/>
    <w:autoRedefine/>
    <w:uiPriority w:val="39"/>
    <w:unhideWhenUsed/>
    <w:rsid w:val="00A533A3"/>
    <w:pPr>
      <w:ind w:left="480"/>
    </w:pPr>
    <w:rPr>
      <w:rFonts w:asciiTheme="minorHAnsi" w:hAnsiTheme="minorHAnsi" w:cstheme="minorHAnsi"/>
      <w:sz w:val="20"/>
    </w:rPr>
  </w:style>
  <w:style w:type="paragraph" w:styleId="TOC5">
    <w:name w:val="toc 5"/>
    <w:basedOn w:val="Normal"/>
    <w:next w:val="Normal"/>
    <w:autoRedefine/>
    <w:uiPriority w:val="39"/>
    <w:unhideWhenUsed/>
    <w:rsid w:val="00C62CCF"/>
    <w:pPr>
      <w:ind w:left="720"/>
    </w:pPr>
    <w:rPr>
      <w:rFonts w:asciiTheme="minorHAnsi" w:hAnsiTheme="minorHAnsi" w:cstheme="minorHAnsi"/>
      <w:sz w:val="20"/>
    </w:rPr>
  </w:style>
  <w:style w:type="paragraph" w:styleId="TOC6">
    <w:name w:val="toc 6"/>
    <w:basedOn w:val="Normal"/>
    <w:next w:val="Normal"/>
    <w:autoRedefine/>
    <w:uiPriority w:val="39"/>
    <w:unhideWhenUsed/>
    <w:rsid w:val="00C62CCF"/>
    <w:pPr>
      <w:ind w:left="960"/>
    </w:pPr>
    <w:rPr>
      <w:rFonts w:asciiTheme="minorHAnsi" w:hAnsiTheme="minorHAnsi" w:cstheme="minorHAnsi"/>
      <w:sz w:val="20"/>
    </w:rPr>
  </w:style>
  <w:style w:type="paragraph" w:styleId="TOC7">
    <w:name w:val="toc 7"/>
    <w:basedOn w:val="Normal"/>
    <w:next w:val="Normal"/>
    <w:autoRedefine/>
    <w:uiPriority w:val="39"/>
    <w:unhideWhenUsed/>
    <w:rsid w:val="00C62CCF"/>
    <w:pPr>
      <w:ind w:left="1200"/>
    </w:pPr>
    <w:rPr>
      <w:rFonts w:asciiTheme="minorHAnsi" w:hAnsiTheme="minorHAnsi" w:cstheme="minorHAnsi"/>
      <w:sz w:val="20"/>
    </w:rPr>
  </w:style>
  <w:style w:type="paragraph" w:styleId="TOC8">
    <w:name w:val="toc 8"/>
    <w:basedOn w:val="Normal"/>
    <w:next w:val="Normal"/>
    <w:autoRedefine/>
    <w:uiPriority w:val="39"/>
    <w:unhideWhenUsed/>
    <w:rsid w:val="00C62CCF"/>
    <w:pPr>
      <w:ind w:left="1440"/>
    </w:pPr>
    <w:rPr>
      <w:rFonts w:asciiTheme="minorHAnsi" w:hAnsiTheme="minorHAnsi" w:cstheme="minorHAnsi"/>
      <w:sz w:val="20"/>
    </w:rPr>
  </w:style>
  <w:style w:type="paragraph" w:styleId="TOC9">
    <w:name w:val="toc 9"/>
    <w:basedOn w:val="Normal"/>
    <w:next w:val="Normal"/>
    <w:autoRedefine/>
    <w:uiPriority w:val="39"/>
    <w:unhideWhenUsed/>
    <w:rsid w:val="00C62CCF"/>
    <w:pPr>
      <w:ind w:left="1680"/>
    </w:pPr>
    <w:rPr>
      <w:rFonts w:asciiTheme="minorHAnsi" w:hAnsiTheme="minorHAnsi" w:cstheme="minorHAnsi"/>
      <w:sz w:val="20"/>
    </w:rPr>
  </w:style>
  <w:style w:type="paragraph" w:customStyle="1" w:styleId="Default">
    <w:name w:val="Default"/>
    <w:rsid w:val="00F80723"/>
    <w:pPr>
      <w:autoSpaceDE w:val="0"/>
      <w:autoSpaceDN w:val="0"/>
      <w:adjustRightInd w:val="0"/>
      <w:spacing w:line="240" w:lineRule="auto"/>
      <w:ind w:firstLine="0"/>
    </w:pPr>
    <w:rPr>
      <w:rFonts w:ascii="Times New Roman" w:hAnsi="Times New Roman" w:cs="Times New Roman"/>
      <w:color w:val="000000"/>
      <w:kern w:val="0"/>
      <w:sz w:val="24"/>
      <w:szCs w:val="24"/>
    </w:rPr>
  </w:style>
  <w:style w:type="character" w:customStyle="1" w:styleId="TekstasNr1111Diagrama">
    <w:name w:val="TekstasNr1.1.1.1 Diagrama"/>
    <w:basedOn w:val="TekstasNr111Diagrama"/>
    <w:link w:val="TekstasNr1111"/>
    <w:rsid w:val="00991DAD"/>
    <w:rPr>
      <w:rFonts w:ascii="Times New Roman" w:eastAsia="Times New Roman" w:hAnsi="Times New Roman" w:cs="Times New Roman"/>
      <w:kern w:val="0"/>
      <w:sz w:val="24"/>
      <w:szCs w:val="24"/>
      <w14:ligatures w14:val="none"/>
    </w:rPr>
  </w:style>
  <w:style w:type="paragraph" w:customStyle="1" w:styleId="Tableheader">
    <w:name w:val="Table header"/>
    <w:basedOn w:val="Normal"/>
    <w:link w:val="TableheaderChar"/>
    <w:rsid w:val="00CA550D"/>
    <w:pPr>
      <w:spacing w:before="120" w:after="120" w:line="276" w:lineRule="auto"/>
      <w:jc w:val="both"/>
    </w:pPr>
    <w:rPr>
      <w:rFonts w:ascii="Arial" w:eastAsia="MS Mincho" w:hAnsi="Arial" w:cs="Arial Narrow"/>
      <w:b/>
      <w:color w:val="FFFFFF" w:themeColor="background1"/>
      <w:sz w:val="20"/>
      <w:szCs w:val="22"/>
    </w:rPr>
  </w:style>
  <w:style w:type="character" w:customStyle="1" w:styleId="TableheaderChar">
    <w:name w:val="Table header Char"/>
    <w:basedOn w:val="DefaultParagraphFont"/>
    <w:link w:val="Tableheader"/>
    <w:qFormat/>
    <w:rsid w:val="00CA550D"/>
    <w:rPr>
      <w:rFonts w:ascii="Arial" w:eastAsia="MS Mincho" w:hAnsi="Arial" w:cs="Arial Narrow"/>
      <w:b/>
      <w:color w:val="FFFFFF" w:themeColor="background1"/>
      <w:kern w:val="0"/>
      <w:sz w:val="20"/>
      <w14:ligatures w14:val="none"/>
    </w:rPr>
  </w:style>
  <w:style w:type="paragraph" w:customStyle="1" w:styleId="DocumentText">
    <w:name w:val="Document Text"/>
    <w:basedOn w:val="BodyText"/>
    <w:qFormat/>
    <w:rsid w:val="00CA550D"/>
    <w:pPr>
      <w:spacing w:after="60" w:line="264" w:lineRule="auto"/>
      <w:ind w:firstLine="567"/>
      <w:jc w:val="both"/>
    </w:pPr>
    <w:rPr>
      <w:rFonts w:eastAsiaTheme="minorEastAsia"/>
      <w:lang w:eastAsia="ja-JP"/>
    </w:rPr>
  </w:style>
  <w:style w:type="paragraph" w:styleId="BodyText">
    <w:name w:val="Body Text"/>
    <w:basedOn w:val="Normal"/>
    <w:link w:val="BodyTextChar"/>
    <w:uiPriority w:val="99"/>
    <w:semiHidden/>
    <w:unhideWhenUsed/>
    <w:rsid w:val="00CA550D"/>
    <w:pPr>
      <w:spacing w:after="120"/>
    </w:pPr>
  </w:style>
  <w:style w:type="character" w:customStyle="1" w:styleId="BodyTextChar">
    <w:name w:val="Body Text Char"/>
    <w:basedOn w:val="DefaultParagraphFont"/>
    <w:link w:val="BodyText"/>
    <w:uiPriority w:val="99"/>
    <w:semiHidden/>
    <w:rsid w:val="00CA550D"/>
    <w:rPr>
      <w:rFonts w:ascii="Times New Roman" w:eastAsia="Times New Roman" w:hAnsi="Times New Roman" w:cs="Times New Roman"/>
      <w:kern w:val="0"/>
      <w:sz w:val="24"/>
      <w:szCs w:val="24"/>
      <w14:ligatures w14:val="none"/>
    </w:rPr>
  </w:style>
  <w:style w:type="paragraph" w:customStyle="1" w:styleId="Sraasalias">
    <w:name w:val="Sąrašas_žalias"/>
    <w:basedOn w:val="ListParagraph"/>
    <w:link w:val="SraasaliasDiagrama"/>
    <w:qFormat/>
    <w:rsid w:val="00FF2A26"/>
    <w:pPr>
      <w:numPr>
        <w:numId w:val="11"/>
      </w:numPr>
      <w:spacing w:after="120"/>
      <w:ind w:left="993" w:hanging="357"/>
      <w:contextualSpacing/>
      <w:jc w:val="both"/>
    </w:pPr>
    <w:rPr>
      <w:rFonts w:ascii="Times New Roman" w:eastAsia="Times New Roman" w:hAnsi="Times New Roman" w:cs="Times New Roman"/>
      <w:sz w:val="24"/>
      <w:szCs w:val="20"/>
    </w:rPr>
  </w:style>
  <w:style w:type="character" w:customStyle="1" w:styleId="SraasaliasDiagrama">
    <w:name w:val="Sąrašas_žalias Diagrama"/>
    <w:basedOn w:val="DefaultParagraphFont"/>
    <w:link w:val="Sraasalias"/>
    <w:rsid w:val="00FF2A26"/>
    <w:rPr>
      <w:rFonts w:ascii="Times New Roman" w:eastAsia="Times New Roman" w:hAnsi="Times New Roman" w:cs="Times New Roman"/>
      <w:kern w:val="0"/>
      <w:sz w:val="24"/>
      <w:szCs w:val="20"/>
      <w14:ligatures w14:val="none"/>
    </w:rPr>
  </w:style>
  <w:style w:type="paragraph" w:customStyle="1" w:styleId="Tabletext">
    <w:name w:val="Table text"/>
    <w:basedOn w:val="Normal"/>
    <w:link w:val="TabletextChar"/>
    <w:rsid w:val="0026214C"/>
    <w:pPr>
      <w:spacing w:before="60" w:after="60" w:line="276" w:lineRule="auto"/>
      <w:jc w:val="both"/>
    </w:pPr>
    <w:rPr>
      <w:rFonts w:ascii="Arial" w:eastAsia="MS Mincho" w:hAnsi="Arial" w:cs="Arial Narrow"/>
      <w:color w:val="4F5660"/>
      <w:sz w:val="18"/>
      <w:szCs w:val="22"/>
    </w:rPr>
  </w:style>
  <w:style w:type="character" w:customStyle="1" w:styleId="TabletextChar">
    <w:name w:val="Table text Char"/>
    <w:basedOn w:val="DefaultParagraphFont"/>
    <w:link w:val="Tabletext"/>
    <w:qFormat/>
    <w:rsid w:val="0026214C"/>
    <w:rPr>
      <w:rFonts w:ascii="Arial" w:eastAsia="MS Mincho" w:hAnsi="Arial" w:cs="Arial Narrow"/>
      <w:color w:val="4F5660"/>
      <w:kern w:val="0"/>
      <w:sz w:val="18"/>
      <w14:ligatures w14:val="none"/>
    </w:rPr>
  </w:style>
  <w:style w:type="paragraph" w:customStyle="1" w:styleId="Tablenumbered">
    <w:name w:val="Table numbered"/>
    <w:basedOn w:val="Tabletext"/>
    <w:link w:val="TablenumberedChar"/>
    <w:rsid w:val="0026214C"/>
    <w:rPr>
      <w:lang w:eastAsia="ja-JP"/>
    </w:rPr>
  </w:style>
  <w:style w:type="character" w:customStyle="1" w:styleId="TablenumberedChar">
    <w:name w:val="Table numbered Char"/>
    <w:basedOn w:val="TabletextChar"/>
    <w:link w:val="Tablenumbered"/>
    <w:rsid w:val="0026214C"/>
    <w:rPr>
      <w:rFonts w:ascii="Arial" w:eastAsia="MS Mincho" w:hAnsi="Arial" w:cs="Arial Narrow"/>
      <w:color w:val="4F5660"/>
      <w:kern w:val="0"/>
      <w:sz w:val="18"/>
      <w:lang w:eastAsia="ja-JP"/>
      <w14:ligatures w14:val="none"/>
    </w:rPr>
  </w:style>
  <w:style w:type="paragraph" w:customStyle="1" w:styleId="LenNUM1arial">
    <w:name w:val="Len_NUM1_arial"/>
    <w:basedOn w:val="Normal"/>
    <w:link w:val="LenNUM1arialChar"/>
    <w:qFormat/>
    <w:rsid w:val="00870C73"/>
    <w:pPr>
      <w:spacing w:before="100" w:beforeAutospacing="1" w:after="100" w:afterAutospacing="1" w:line="276" w:lineRule="auto"/>
      <w:ind w:left="357" w:hanging="357"/>
      <w:contextualSpacing/>
      <w:jc w:val="both"/>
    </w:pPr>
    <w:rPr>
      <w:rFonts w:eastAsia="Calibri" w:cs="Arial"/>
      <w:sz w:val="18"/>
      <w:szCs w:val="18"/>
      <w:lang w:eastAsia="lt-LT"/>
    </w:rPr>
  </w:style>
  <w:style w:type="character" w:customStyle="1" w:styleId="LenNUM1arialChar">
    <w:name w:val="Len_NUM1_arial Char"/>
    <w:basedOn w:val="DefaultParagraphFont"/>
    <w:link w:val="LenNUM1arial"/>
    <w:rsid w:val="00870C73"/>
    <w:rPr>
      <w:rFonts w:ascii="Times New Roman" w:eastAsia="Calibri" w:hAnsi="Times New Roman" w:cs="Arial"/>
      <w:kern w:val="0"/>
      <w:sz w:val="18"/>
      <w:szCs w:val="18"/>
      <w:lang w:eastAsia="lt-LT"/>
      <w14:ligatures w14:val="none"/>
    </w:rPr>
  </w:style>
  <w:style w:type="paragraph" w:styleId="ListBullet4">
    <w:name w:val="List Bullet 4"/>
    <w:basedOn w:val="Normal"/>
    <w:uiPriority w:val="13"/>
    <w:semiHidden/>
    <w:unhideWhenUsed/>
    <w:rsid w:val="00870C73"/>
    <w:pPr>
      <w:numPr>
        <w:ilvl w:val="3"/>
        <w:numId w:val="12"/>
      </w:numPr>
      <w:spacing w:after="240" w:line="240" w:lineRule="atLeast"/>
      <w:contextualSpacing/>
    </w:pPr>
    <w:rPr>
      <w:rFonts w:ascii="Georgia" w:eastAsia="Arial" w:hAnsi="Georgia"/>
      <w:szCs w:val="20"/>
      <w:lang w:val="en-GB"/>
    </w:rPr>
  </w:style>
  <w:style w:type="paragraph" w:styleId="ListBullet5">
    <w:name w:val="List Bullet 5"/>
    <w:basedOn w:val="Normal"/>
    <w:uiPriority w:val="13"/>
    <w:semiHidden/>
    <w:unhideWhenUsed/>
    <w:rsid w:val="00870C73"/>
    <w:pPr>
      <w:numPr>
        <w:ilvl w:val="4"/>
        <w:numId w:val="12"/>
      </w:numPr>
      <w:spacing w:after="240" w:line="240" w:lineRule="atLeast"/>
      <w:contextualSpacing/>
    </w:pPr>
    <w:rPr>
      <w:rFonts w:ascii="Georgia" w:eastAsia="Arial" w:hAnsi="Georgia"/>
      <w:szCs w:val="20"/>
      <w:lang w:val="en-GB"/>
    </w:rPr>
  </w:style>
  <w:style w:type="paragraph" w:customStyle="1" w:styleId="TSReq">
    <w:name w:val="TS.Req#"/>
    <w:basedOn w:val="Normal"/>
    <w:rsid w:val="0091388A"/>
    <w:pPr>
      <w:numPr>
        <w:numId w:val="2"/>
      </w:numPr>
      <w:suppressAutoHyphens/>
      <w:ind w:left="0" w:firstLine="340"/>
      <w:jc w:val="both"/>
    </w:pPr>
    <w:rPr>
      <w:lang w:val="en-GB" w:eastAsia="ar-SA"/>
    </w:rPr>
  </w:style>
  <w:style w:type="paragraph" w:customStyle="1" w:styleId="Lentelnum1">
    <w:name w:val="Lentelė num1"/>
    <w:basedOn w:val="Tabletext"/>
    <w:link w:val="Lentelnum1Char"/>
    <w:qFormat/>
    <w:rsid w:val="00B11F6E"/>
    <w:pPr>
      <w:numPr>
        <w:numId w:val="13"/>
      </w:numPr>
      <w:tabs>
        <w:tab w:val="left" w:pos="276"/>
      </w:tabs>
      <w:jc w:val="center"/>
    </w:pPr>
    <w:rPr>
      <w:rFonts w:ascii="Times New Roman" w:hAnsi="Times New Roman" w:cs="Times New Roman"/>
      <w:sz w:val="24"/>
      <w:szCs w:val="24"/>
      <w:lang w:eastAsia="ja-JP"/>
    </w:rPr>
  </w:style>
  <w:style w:type="character" w:customStyle="1" w:styleId="Lentelnum1Char">
    <w:name w:val="Lentelė num1 Char"/>
    <w:basedOn w:val="TabletextChar"/>
    <w:link w:val="Lentelnum1"/>
    <w:rsid w:val="00B11F6E"/>
    <w:rPr>
      <w:rFonts w:ascii="Times New Roman" w:eastAsia="MS Mincho" w:hAnsi="Times New Roman" w:cs="Times New Roman"/>
      <w:color w:val="4F5660"/>
      <w:kern w:val="0"/>
      <w:sz w:val="24"/>
      <w:szCs w:val="24"/>
      <w:lang w:eastAsia="ja-JP"/>
      <w14:ligatures w14:val="none"/>
    </w:rPr>
  </w:style>
  <w:style w:type="paragraph" w:customStyle="1" w:styleId="Pavpavadarial">
    <w:name w:val="Pav_pavad_arial"/>
    <w:basedOn w:val="Normal"/>
    <w:next w:val="Normal"/>
    <w:link w:val="PavpavadarialChar"/>
    <w:qFormat/>
    <w:rsid w:val="00391B8B"/>
    <w:pPr>
      <w:spacing w:after="240"/>
      <w:jc w:val="center"/>
    </w:pPr>
    <w:rPr>
      <w:noProof/>
      <w:sz w:val="22"/>
      <w:szCs w:val="20"/>
      <w:lang w:eastAsia="lt-LT"/>
    </w:rPr>
  </w:style>
  <w:style w:type="character" w:customStyle="1" w:styleId="PavpavadarialChar">
    <w:name w:val="Pav_pavad_arial Char"/>
    <w:basedOn w:val="DefaultParagraphFont"/>
    <w:link w:val="Pavpavadarial"/>
    <w:rsid w:val="00391B8B"/>
    <w:rPr>
      <w:rFonts w:ascii="Times New Roman" w:eastAsia="Times New Roman" w:hAnsi="Times New Roman" w:cs="Times New Roman"/>
      <w:noProof/>
      <w:kern w:val="0"/>
      <w:szCs w:val="20"/>
      <w:lang w:eastAsia="lt-LT"/>
      <w14:ligatures w14:val="none"/>
    </w:rPr>
  </w:style>
  <w:style w:type="paragraph" w:customStyle="1" w:styleId="1BULarial">
    <w:name w:val="1BUL_arial"/>
    <w:basedOn w:val="Normal"/>
    <w:qFormat/>
    <w:rsid w:val="0082793B"/>
    <w:pPr>
      <w:numPr>
        <w:numId w:val="14"/>
      </w:numPr>
      <w:spacing w:line="276" w:lineRule="auto"/>
      <w:contextualSpacing/>
      <w:jc w:val="both"/>
    </w:pPr>
    <w:rPr>
      <w:rFonts w:cs="Arial"/>
      <w:szCs w:val="18"/>
      <w:lang w:eastAsia="lt-LT"/>
    </w:rPr>
  </w:style>
  <w:style w:type="paragraph" w:customStyle="1" w:styleId="Lenpavadarial">
    <w:name w:val="Len_pavad_arial"/>
    <w:basedOn w:val="Normal"/>
    <w:link w:val="LenpavadarialChar"/>
    <w:qFormat/>
    <w:rsid w:val="005303AE"/>
    <w:pPr>
      <w:keepNext/>
      <w:spacing w:line="276" w:lineRule="auto"/>
    </w:pPr>
    <w:rPr>
      <w:sz w:val="22"/>
      <w:szCs w:val="20"/>
      <w:lang w:eastAsia="lt-LT"/>
    </w:rPr>
  </w:style>
  <w:style w:type="character" w:customStyle="1" w:styleId="LenpavadarialChar">
    <w:name w:val="Len_pavad_arial Char"/>
    <w:basedOn w:val="DefaultParagraphFont"/>
    <w:link w:val="Lenpavadarial"/>
    <w:rsid w:val="005303AE"/>
    <w:rPr>
      <w:rFonts w:ascii="Times New Roman" w:eastAsia="Times New Roman" w:hAnsi="Times New Roman" w:cs="Times New Roman"/>
      <w:kern w:val="0"/>
      <w:szCs w:val="20"/>
      <w:lang w:eastAsia="lt-LT"/>
      <w14:ligatures w14:val="none"/>
    </w:rPr>
  </w:style>
  <w:style w:type="paragraph" w:styleId="NoSpacing">
    <w:name w:val="No Spacing"/>
    <w:uiPriority w:val="1"/>
    <w:qFormat/>
    <w:rsid w:val="005303AE"/>
    <w:pPr>
      <w:spacing w:line="240" w:lineRule="auto"/>
      <w:ind w:firstLine="720"/>
      <w:jc w:val="both"/>
    </w:pPr>
    <w:rPr>
      <w:rFonts w:ascii="Times New Roman" w:hAnsi="Times New Roman"/>
      <w:kern w:val="0"/>
      <w:sz w:val="24"/>
      <w14:ligatures w14:val="none"/>
    </w:rPr>
  </w:style>
  <w:style w:type="paragraph" w:customStyle="1" w:styleId="LenBUL3arial">
    <w:name w:val="Len_BUL3_arial"/>
    <w:basedOn w:val="Normal"/>
    <w:qFormat/>
    <w:rsid w:val="00A00A1E"/>
    <w:pPr>
      <w:numPr>
        <w:ilvl w:val="1"/>
        <w:numId w:val="15"/>
      </w:numPr>
      <w:tabs>
        <w:tab w:val="left" w:pos="296"/>
        <w:tab w:val="left" w:pos="479"/>
        <w:tab w:val="left" w:pos="526"/>
        <w:tab w:val="left" w:pos="806"/>
      </w:tabs>
      <w:spacing w:before="120" w:after="120" w:line="276" w:lineRule="auto"/>
      <w:ind w:left="1089" w:hanging="567"/>
      <w:contextualSpacing/>
      <w:jc w:val="both"/>
    </w:pPr>
    <w:rPr>
      <w:rFonts w:eastAsia="Calibri" w:cs="Arial"/>
      <w:sz w:val="18"/>
      <w:szCs w:val="18"/>
    </w:rPr>
  </w:style>
  <w:style w:type="paragraph" w:customStyle="1" w:styleId="Tablenumber">
    <w:name w:val="Table number"/>
    <w:basedOn w:val="ListParagraph"/>
    <w:link w:val="TablenumberChar"/>
    <w:qFormat/>
    <w:rsid w:val="00E46B33"/>
    <w:pPr>
      <w:ind w:left="0"/>
      <w:contextualSpacing/>
      <w:jc w:val="both"/>
    </w:pPr>
    <w:rPr>
      <w:rFonts w:ascii="Times New Roman" w:eastAsia="Arial" w:hAnsi="Times New Roman" w:cs="Times New Roman"/>
      <w:sz w:val="24"/>
      <w:szCs w:val="24"/>
    </w:rPr>
  </w:style>
  <w:style w:type="character" w:customStyle="1" w:styleId="TablenumberChar">
    <w:name w:val="Table number Char"/>
    <w:link w:val="Tablenumber"/>
    <w:rsid w:val="00E46B33"/>
    <w:rPr>
      <w:rFonts w:ascii="Times New Roman" w:eastAsia="Arial" w:hAnsi="Times New Roman" w:cs="Times New Roman"/>
      <w:kern w:val="0"/>
      <w:sz w:val="24"/>
      <w:szCs w:val="24"/>
      <w14:ligatures w14:val="none"/>
    </w:rPr>
  </w:style>
  <w:style w:type="paragraph" w:customStyle="1" w:styleId="Headerarial">
    <w:name w:val="Header_arial"/>
    <w:basedOn w:val="Normal"/>
    <w:link w:val="HeaderarialChar"/>
    <w:qFormat/>
    <w:rsid w:val="007734E5"/>
    <w:pPr>
      <w:spacing w:after="60"/>
    </w:pPr>
    <w:rPr>
      <w:rFonts w:cs="Arial"/>
      <w:sz w:val="18"/>
      <w:szCs w:val="22"/>
    </w:rPr>
  </w:style>
  <w:style w:type="character" w:customStyle="1" w:styleId="HeaderarialChar">
    <w:name w:val="Header_arial Char"/>
    <w:basedOn w:val="DefaultParagraphFont"/>
    <w:link w:val="Headerarial"/>
    <w:rsid w:val="007734E5"/>
    <w:rPr>
      <w:rFonts w:ascii="Times New Roman" w:eastAsia="Times New Roman" w:hAnsi="Times New Roman" w:cs="Arial"/>
      <w:kern w:val="0"/>
      <w:sz w:val="18"/>
      <w14:ligatures w14:val="none"/>
    </w:rPr>
  </w:style>
  <w:style w:type="paragraph" w:customStyle="1" w:styleId="Alna-vidinisheading">
    <w:name w:val="Alna-vidinis heading"/>
    <w:basedOn w:val="Alnostext"/>
    <w:next w:val="Alnostext"/>
    <w:qFormat/>
    <w:rsid w:val="00666231"/>
    <w:pPr>
      <w:spacing w:before="240"/>
    </w:pPr>
    <w:rPr>
      <w:i/>
      <w:u w:val="single"/>
      <w:lang w:eastAsia="x-none"/>
    </w:rPr>
  </w:style>
  <w:style w:type="character" w:customStyle="1" w:styleId="CommentTextChar1">
    <w:name w:val="Comment Text Char1"/>
    <w:basedOn w:val="DefaultParagraphFont"/>
    <w:rsid w:val="009644FA"/>
    <w:rPr>
      <w:rFonts w:ascii="Arial" w:hAnsi="Arial"/>
      <w:lang w:eastAsia="en-US"/>
    </w:rPr>
  </w:style>
  <w:style w:type="character" w:customStyle="1" w:styleId="FootnoteTextChar1">
    <w:name w:val="Footnote Text Char1"/>
    <w:locked/>
    <w:rsid w:val="001F722E"/>
    <w:rPr>
      <w:rFonts w:ascii="Arial Narrow" w:hAnsi="Arial Narrow"/>
    </w:rPr>
  </w:style>
  <w:style w:type="paragraph" w:styleId="ListBullet2">
    <w:name w:val="List Bullet 2"/>
    <w:basedOn w:val="Normal"/>
    <w:autoRedefine/>
    <w:rsid w:val="001F722E"/>
    <w:pPr>
      <w:numPr>
        <w:numId w:val="16"/>
      </w:numPr>
      <w:tabs>
        <w:tab w:val="clear" w:pos="720"/>
        <w:tab w:val="num" w:pos="360"/>
      </w:tabs>
      <w:ind w:left="0" w:firstLine="0"/>
    </w:pPr>
    <w:rPr>
      <w:rFonts w:ascii="Arial" w:hAnsi="Arial"/>
      <w:sz w:val="20"/>
    </w:rPr>
  </w:style>
  <w:style w:type="paragraph" w:customStyle="1" w:styleId="Numeracija">
    <w:name w:val="_Numeracija"/>
    <w:basedOn w:val="Normal"/>
    <w:link w:val="NumeracijaChar"/>
    <w:uiPriority w:val="99"/>
    <w:qFormat/>
    <w:rsid w:val="00E94298"/>
    <w:pPr>
      <w:numPr>
        <w:numId w:val="17"/>
      </w:numPr>
      <w:spacing w:before="60" w:after="60" w:line="276" w:lineRule="auto"/>
      <w:jc w:val="both"/>
    </w:pPr>
    <w:rPr>
      <w:color w:val="000000"/>
      <w:sz w:val="22"/>
      <w:szCs w:val="22"/>
      <w:lang w:val="x-none" w:eastAsia="x-none"/>
    </w:rPr>
  </w:style>
  <w:style w:type="character" w:customStyle="1" w:styleId="NumeracijaChar">
    <w:name w:val="_Numeracija Char"/>
    <w:link w:val="Numeracija"/>
    <w:uiPriority w:val="99"/>
    <w:rsid w:val="00E94298"/>
    <w:rPr>
      <w:rFonts w:ascii="Times New Roman" w:eastAsia="Times New Roman" w:hAnsi="Times New Roman" w:cs="Times New Roman"/>
      <w:color w:val="000000"/>
      <w:kern w:val="0"/>
      <w:lang w:val="x-none" w:eastAsia="x-none"/>
      <w14:ligatures w14:val="none"/>
    </w:rPr>
  </w:style>
  <w:style w:type="character" w:customStyle="1" w:styleId="AlnostextgeltCharChar">
    <w:name w:val="Alnos text gelt Char Char"/>
    <w:basedOn w:val="AlnostextChar"/>
    <w:link w:val="Alnostextgelt"/>
    <w:rsid w:val="00E94298"/>
    <w:rPr>
      <w:rFonts w:ascii="Arial" w:eastAsia="Times New Roman" w:hAnsi="Arial" w:cs="Times New Roman"/>
      <w:kern w:val="0"/>
      <w:sz w:val="20"/>
      <w:szCs w:val="24"/>
      <w:shd w:val="clear" w:color="auto" w:fill="FFFF00"/>
      <w14:ligatures w14:val="none"/>
    </w:rPr>
  </w:style>
  <w:style w:type="paragraph" w:customStyle="1" w:styleId="Alnostextgelt">
    <w:name w:val="Alnos text gelt"/>
    <w:basedOn w:val="Alnostext"/>
    <w:next w:val="Alnostext"/>
    <w:link w:val="AlnostextgeltCharChar"/>
    <w:rsid w:val="00E94298"/>
    <w:pPr>
      <w:shd w:val="clear" w:color="auto" w:fill="FFFF00"/>
      <w:jc w:val="left"/>
    </w:pPr>
    <w:rPr>
      <w:rFonts w:eastAsiaTheme="minorHAnsi" w:cstheme="minorBidi"/>
      <w:kern w:val="2"/>
      <w:sz w:val="22"/>
      <w14:ligatures w14:val="standardContextual"/>
    </w:rPr>
  </w:style>
  <w:style w:type="paragraph" w:styleId="BalloonText">
    <w:name w:val="Balloon Text"/>
    <w:basedOn w:val="Normal"/>
    <w:link w:val="BalloonTextChar"/>
    <w:uiPriority w:val="99"/>
    <w:semiHidden/>
    <w:rsid w:val="00DA7E18"/>
    <w:rPr>
      <w:rFonts w:ascii="Tahoma" w:hAnsi="Tahoma" w:cs="Tahoma"/>
      <w:sz w:val="16"/>
      <w:szCs w:val="16"/>
    </w:rPr>
  </w:style>
  <w:style w:type="character" w:customStyle="1" w:styleId="BalloonTextChar">
    <w:name w:val="Balloon Text Char"/>
    <w:basedOn w:val="DefaultParagraphFont"/>
    <w:link w:val="BalloonText"/>
    <w:uiPriority w:val="99"/>
    <w:semiHidden/>
    <w:rsid w:val="00DA7E18"/>
    <w:rPr>
      <w:rFonts w:eastAsia="Times New Roman" w:cs="Tahoma"/>
      <w:kern w:val="0"/>
      <w:sz w:val="16"/>
      <w:szCs w:val="16"/>
      <w14:ligatures w14:val="none"/>
    </w:rPr>
  </w:style>
  <w:style w:type="paragraph" w:customStyle="1" w:styleId="Captiontable">
    <w:name w:val="Caption table"/>
    <w:basedOn w:val="Caption"/>
    <w:next w:val="Alnostext"/>
    <w:rsid w:val="00CA3A03"/>
    <w:pPr>
      <w:keepNext/>
      <w:numPr>
        <w:numId w:val="18"/>
      </w:numPr>
      <w:spacing w:before="240" w:after="120"/>
    </w:pPr>
    <w:rPr>
      <w:rFonts w:ascii="Arial" w:hAnsi="Arial"/>
      <w:b/>
      <w:bCs/>
      <w:iCs w:val="0"/>
      <w:color w:val="auto"/>
      <w:sz w:val="20"/>
      <w:szCs w:val="20"/>
    </w:rPr>
  </w:style>
  <w:style w:type="character" w:styleId="HTMLCode">
    <w:name w:val="HTML Code"/>
    <w:rsid w:val="00CA3A03"/>
    <w:rPr>
      <w:rFonts w:ascii="Courier New" w:eastAsia="Times New Roman" w:hAnsi="Courier New" w:cs="Courier New"/>
      <w:sz w:val="20"/>
      <w:szCs w:val="20"/>
    </w:rPr>
  </w:style>
  <w:style w:type="character" w:customStyle="1" w:styleId="UnresolvedMention11">
    <w:name w:val="Unresolved Mention11"/>
    <w:basedOn w:val="DefaultParagraphFont"/>
    <w:uiPriority w:val="99"/>
    <w:semiHidden/>
    <w:unhideWhenUsed/>
    <w:rsid w:val="006A115B"/>
    <w:rPr>
      <w:color w:val="605E5C"/>
      <w:shd w:val="clear" w:color="auto" w:fill="E1DFDD"/>
    </w:rPr>
  </w:style>
  <w:style w:type="character" w:styleId="FollowedHyperlink">
    <w:name w:val="FollowedHyperlink"/>
    <w:basedOn w:val="DefaultParagraphFont"/>
    <w:uiPriority w:val="99"/>
    <w:semiHidden/>
    <w:unhideWhenUsed/>
    <w:rsid w:val="006A115B"/>
    <w:rPr>
      <w:color w:val="954F72" w:themeColor="followedHyperlink"/>
      <w:u w:val="single"/>
    </w:rPr>
  </w:style>
  <w:style w:type="paragraph" w:styleId="TableofFigures">
    <w:name w:val="table of figures"/>
    <w:basedOn w:val="Normal"/>
    <w:next w:val="Normal"/>
    <w:uiPriority w:val="99"/>
    <w:unhideWhenUsed/>
    <w:rsid w:val="00FA2A9E"/>
    <w:pPr>
      <w:spacing w:before="120" w:after="120"/>
    </w:pPr>
    <w:rPr>
      <w:rFonts w:ascii="Tahoma" w:hAnsi="Tahoma" w:cstheme="minorHAnsi"/>
      <w:iCs/>
      <w:sz w:val="22"/>
    </w:rPr>
  </w:style>
  <w:style w:type="paragraph" w:styleId="TOC2">
    <w:name w:val="toc 2"/>
    <w:basedOn w:val="Normal"/>
    <w:next w:val="Normal"/>
    <w:autoRedefine/>
    <w:uiPriority w:val="39"/>
    <w:unhideWhenUsed/>
    <w:rsid w:val="008852B9"/>
    <w:pPr>
      <w:spacing w:before="240"/>
    </w:pPr>
    <w:rPr>
      <w:rFonts w:asciiTheme="minorHAnsi" w:hAnsiTheme="minorHAnsi" w:cstheme="minorHAnsi"/>
      <w:b/>
      <w:bCs/>
      <w:sz w:val="20"/>
    </w:rPr>
  </w:style>
  <w:style w:type="character" w:styleId="Emphasis">
    <w:name w:val="Emphasis"/>
    <w:basedOn w:val="DefaultParagraphFont"/>
    <w:uiPriority w:val="20"/>
    <w:qFormat/>
    <w:rsid w:val="00D64A6C"/>
    <w:rPr>
      <w:i/>
      <w:iCs/>
    </w:rPr>
  </w:style>
  <w:style w:type="paragraph" w:customStyle="1" w:styleId="2NUMarial">
    <w:name w:val="2NUM_arial"/>
    <w:basedOn w:val="Normal"/>
    <w:link w:val="2NUMarialChar"/>
    <w:qFormat/>
    <w:rsid w:val="00A03514"/>
    <w:pPr>
      <w:spacing w:line="276" w:lineRule="auto"/>
      <w:ind w:left="792" w:hanging="432"/>
      <w:contextualSpacing/>
      <w:jc w:val="both"/>
    </w:pPr>
    <w:rPr>
      <w:rFonts w:eastAsia="Calibri" w:cs="Arial"/>
      <w:szCs w:val="20"/>
      <w:lang w:val="en-US"/>
    </w:rPr>
  </w:style>
  <w:style w:type="character" w:customStyle="1" w:styleId="2NUMarialChar">
    <w:name w:val="2NUM_arial Char"/>
    <w:basedOn w:val="DefaultParagraphFont"/>
    <w:link w:val="2NUMarial"/>
    <w:rsid w:val="00A03514"/>
    <w:rPr>
      <w:rFonts w:ascii="Times New Roman" w:eastAsia="Calibri" w:hAnsi="Times New Roman" w:cs="Arial"/>
      <w:kern w:val="0"/>
      <w:sz w:val="24"/>
      <w:szCs w:val="20"/>
      <w:lang w:val="en-US"/>
      <w14:ligatures w14:val="none"/>
    </w:rPr>
  </w:style>
  <w:style w:type="paragraph" w:styleId="DocumentMap">
    <w:name w:val="Document Map"/>
    <w:basedOn w:val="Normal"/>
    <w:link w:val="DocumentMapChar"/>
    <w:uiPriority w:val="99"/>
    <w:semiHidden/>
    <w:unhideWhenUsed/>
    <w:rsid w:val="00EC52E0"/>
    <w:pPr>
      <w:spacing w:line="276" w:lineRule="auto"/>
    </w:pPr>
    <w:rPr>
      <w:rFonts w:ascii="Tahoma" w:eastAsia="Calibri" w:hAnsi="Tahoma"/>
      <w:b/>
      <w:color w:val="44697D"/>
      <w:sz w:val="16"/>
      <w:szCs w:val="16"/>
    </w:rPr>
  </w:style>
  <w:style w:type="character" w:customStyle="1" w:styleId="DocumentMapChar">
    <w:name w:val="Document Map Char"/>
    <w:basedOn w:val="DefaultParagraphFont"/>
    <w:link w:val="DocumentMap"/>
    <w:uiPriority w:val="99"/>
    <w:semiHidden/>
    <w:rsid w:val="00EC52E0"/>
    <w:rPr>
      <w:rFonts w:eastAsia="Calibri" w:cs="Times New Roman"/>
      <w:b/>
      <w:color w:val="44697D"/>
      <w:kern w:val="0"/>
      <w:sz w:val="16"/>
      <w:szCs w:val="16"/>
      <w14:ligatures w14:val="none"/>
    </w:rPr>
  </w:style>
  <w:style w:type="character" w:customStyle="1" w:styleId="BuletaiChar">
    <w:name w:val="Buletai Char"/>
    <w:basedOn w:val="DefaultParagraphFont"/>
    <w:rsid w:val="00EC52E0"/>
    <w:rPr>
      <w:rFonts w:asciiTheme="minorHAnsi" w:eastAsiaTheme="minorEastAsia" w:hAnsiTheme="minorHAnsi" w:cstheme="minorBidi"/>
      <w:szCs w:val="22"/>
      <w:lang w:val="lt-LT"/>
    </w:rPr>
  </w:style>
  <w:style w:type="character" w:customStyle="1" w:styleId="SraopastraipaDiagrama1">
    <w:name w:val="Sąrašo pastraipa Diagrama1"/>
    <w:aliases w:val="Table of contents numbered Diagrama1,List Paragraph21 Diagrama1,List Paragraph1 Diagrama1,List Paragraph2 Diagrama1,Bullet EY Diagrama1,ERP-List Paragraph Diagrama1,List Paragraph11 Diagrama1,Numbering Diagrama1"/>
    <w:uiPriority w:val="34"/>
    <w:rsid w:val="00BE178D"/>
    <w:rPr>
      <w:rFonts w:ascii="Times New Roman" w:hAnsi="Times New Roman"/>
      <w:sz w:val="24"/>
      <w:lang w:val="lt-LT"/>
    </w:rPr>
  </w:style>
  <w:style w:type="character" w:customStyle="1" w:styleId="Neapdorotaspaminjimas1">
    <w:name w:val="Neapdorotas paminėjimas1"/>
    <w:basedOn w:val="DefaultParagraphFont"/>
    <w:uiPriority w:val="99"/>
    <w:semiHidden/>
    <w:unhideWhenUsed/>
    <w:rsid w:val="00895F76"/>
    <w:rPr>
      <w:color w:val="605E5C"/>
      <w:shd w:val="clear" w:color="auto" w:fill="E1DFDD"/>
    </w:rPr>
  </w:style>
  <w:style w:type="character" w:customStyle="1" w:styleId="cf01">
    <w:name w:val="cf01"/>
    <w:basedOn w:val="DefaultParagraphFont"/>
    <w:rsid w:val="0082685B"/>
    <w:rPr>
      <w:rFonts w:ascii="Segoe UI" w:hAnsi="Segoe UI" w:cs="Segoe UI" w:hint="default"/>
      <w:sz w:val="18"/>
      <w:szCs w:val="18"/>
    </w:rPr>
  </w:style>
  <w:style w:type="paragraph" w:customStyle="1" w:styleId="Pa26">
    <w:name w:val="Pa26"/>
    <w:basedOn w:val="Default"/>
    <w:next w:val="Default"/>
    <w:uiPriority w:val="99"/>
    <w:rsid w:val="005314D6"/>
    <w:pPr>
      <w:spacing w:line="211" w:lineRule="atLeast"/>
    </w:pPr>
    <w:rPr>
      <w:color w:val="auto"/>
    </w:rPr>
  </w:style>
  <w:style w:type="paragraph" w:customStyle="1" w:styleId="Lenteliuraai">
    <w:name w:val="Lentelių užrašai"/>
    <w:basedOn w:val="BodyText"/>
    <w:link w:val="LenteliuraaiChar"/>
    <w:autoRedefine/>
    <w:qFormat/>
    <w:rsid w:val="002916E3"/>
    <w:pPr>
      <w:spacing w:after="0"/>
      <w:jc w:val="center"/>
    </w:pPr>
    <w:rPr>
      <w:rFonts w:ascii="Tahoma" w:hAnsi="Tahoma" w:cs="Tahoma"/>
      <w:color w:val="0070C0"/>
      <w:sz w:val="22"/>
      <w:szCs w:val="22"/>
    </w:rPr>
  </w:style>
  <w:style w:type="character" w:customStyle="1" w:styleId="LenteliuraaiChar">
    <w:name w:val="Lentelių užrašai Char"/>
    <w:basedOn w:val="DefaultParagraphFont"/>
    <w:link w:val="Lenteliuraai"/>
    <w:rsid w:val="002916E3"/>
    <w:rPr>
      <w:rFonts w:eastAsia="Times New Roman" w:cs="Tahoma"/>
      <w:color w:val="0070C0"/>
      <w:kern w:val="0"/>
      <w14:ligatures w14:val="none"/>
    </w:rPr>
  </w:style>
  <w:style w:type="paragraph" w:customStyle="1" w:styleId="Lentekstasarial">
    <w:name w:val="Len_tekstas_arial"/>
    <w:basedOn w:val="Normal"/>
    <w:link w:val="LentekstasarialChar"/>
    <w:qFormat/>
    <w:rsid w:val="00806609"/>
    <w:pPr>
      <w:spacing w:before="120" w:after="120" w:line="276" w:lineRule="auto"/>
      <w:jc w:val="both"/>
    </w:pPr>
    <w:rPr>
      <w:rFonts w:eastAsia="Calibri" w:cs="Arial"/>
      <w:sz w:val="18"/>
      <w:szCs w:val="18"/>
      <w:lang w:val="en-US"/>
    </w:rPr>
  </w:style>
  <w:style w:type="character" w:customStyle="1" w:styleId="LentekstasarialChar">
    <w:name w:val="Len_tekstas_arial Char"/>
    <w:basedOn w:val="DefaultParagraphFont"/>
    <w:link w:val="Lentekstasarial"/>
    <w:rsid w:val="00806609"/>
    <w:rPr>
      <w:rFonts w:ascii="Times New Roman" w:eastAsia="Calibri" w:hAnsi="Times New Roman" w:cs="Arial"/>
      <w:kern w:val="0"/>
      <w:sz w:val="18"/>
      <w:szCs w:val="18"/>
      <w:lang w:val="en-US"/>
      <w14:ligatures w14:val="none"/>
    </w:rPr>
  </w:style>
  <w:style w:type="character" w:customStyle="1" w:styleId="Neapdorotaspaminjimas2">
    <w:name w:val="Neapdorotas paminėjimas2"/>
    <w:basedOn w:val="DefaultParagraphFont"/>
    <w:uiPriority w:val="99"/>
    <w:semiHidden/>
    <w:unhideWhenUsed/>
    <w:rsid w:val="000D7479"/>
    <w:rPr>
      <w:color w:val="605E5C"/>
      <w:shd w:val="clear" w:color="auto" w:fill="E1DFDD"/>
    </w:rPr>
  </w:style>
  <w:style w:type="table" w:customStyle="1" w:styleId="SmartTextTable2">
    <w:name w:val="Smart Text Table2"/>
    <w:basedOn w:val="TableNormal"/>
    <w:next w:val="TableGrid"/>
    <w:uiPriority w:val="39"/>
    <w:rsid w:val="00436DA1"/>
    <w:pPr>
      <w:spacing w:line="240" w:lineRule="auto"/>
      <w:ind w:firstLine="0"/>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E82F26"/>
    <w:rPr>
      <w:color w:val="605E5C"/>
      <w:shd w:val="clear" w:color="auto" w:fill="E1DFDD"/>
    </w:rPr>
  </w:style>
  <w:style w:type="table" w:styleId="PlainTable2">
    <w:name w:val="Plain Table 2"/>
    <w:basedOn w:val="TableNormal"/>
    <w:uiPriority w:val="42"/>
    <w:rsid w:val="00891992"/>
    <w:pPr>
      <w:spacing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4-Accent1">
    <w:name w:val="Grid Table 4 Accent 1"/>
    <w:basedOn w:val="TableNormal"/>
    <w:uiPriority w:val="49"/>
    <w:rsid w:val="00891992"/>
    <w:pPr>
      <w:spacing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normaltextrun">
    <w:name w:val="normaltextrun"/>
    <w:basedOn w:val="DefaultParagraphFont"/>
    <w:rsid w:val="00477DA9"/>
  </w:style>
  <w:style w:type="character" w:customStyle="1" w:styleId="eop">
    <w:name w:val="eop"/>
    <w:basedOn w:val="DefaultParagraphFont"/>
    <w:rsid w:val="00477DA9"/>
  </w:style>
  <w:style w:type="paragraph" w:customStyle="1" w:styleId="paragraph">
    <w:name w:val="paragraph"/>
    <w:basedOn w:val="Normal"/>
    <w:rsid w:val="00477DA9"/>
    <w:pPr>
      <w:spacing w:before="100" w:beforeAutospacing="1" w:after="100" w:afterAutospacing="1"/>
    </w:pPr>
    <w:rPr>
      <w:lang w:val="en-US"/>
    </w:rPr>
  </w:style>
  <w:style w:type="character" w:customStyle="1" w:styleId="spellingerror">
    <w:name w:val="spellingerror"/>
    <w:basedOn w:val="DefaultParagraphFont"/>
    <w:rsid w:val="00477DA9"/>
  </w:style>
  <w:style w:type="character" w:customStyle="1" w:styleId="pre-line">
    <w:name w:val="pre-line"/>
    <w:basedOn w:val="DefaultParagraphFont"/>
    <w:rsid w:val="00477DA9"/>
  </w:style>
  <w:style w:type="character" w:customStyle="1" w:styleId="glossary-term">
    <w:name w:val="glossary-term"/>
    <w:basedOn w:val="DefaultParagraphFont"/>
    <w:rsid w:val="00477DA9"/>
  </w:style>
  <w:style w:type="paragraph" w:customStyle="1" w:styleId="Priedas">
    <w:name w:val="Priedas"/>
    <w:basedOn w:val="Normal"/>
    <w:link w:val="PriedasChar"/>
    <w:qFormat/>
    <w:rsid w:val="00EF1C16"/>
    <w:pPr>
      <w:jc w:val="right"/>
    </w:pPr>
    <w:rPr>
      <w:rFonts w:ascii="Tahoma" w:hAnsi="Tahoma" w:cs="Tahoma"/>
      <w:color w:val="0070C0"/>
      <w:sz w:val="22"/>
      <w:szCs w:val="22"/>
    </w:rPr>
  </w:style>
  <w:style w:type="character" w:customStyle="1" w:styleId="PriedasChar">
    <w:name w:val="Priedas Char"/>
    <w:basedOn w:val="DefaultParagraphFont"/>
    <w:link w:val="Priedas"/>
    <w:rsid w:val="00EF1C16"/>
    <w:rPr>
      <w:rFonts w:eastAsia="Times New Roman" w:cs="Tahoma"/>
      <w:color w:val="0070C0"/>
      <w:kern w:val="0"/>
      <w14:ligatures w14:val="none"/>
    </w:rPr>
  </w:style>
  <w:style w:type="paragraph" w:customStyle="1" w:styleId="pf0">
    <w:name w:val="pf0"/>
    <w:basedOn w:val="Normal"/>
    <w:rsid w:val="00D93BEB"/>
    <w:pPr>
      <w:spacing w:before="100" w:beforeAutospacing="1" w:after="100" w:afterAutospacing="1"/>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882113">
      <w:bodyDiv w:val="1"/>
      <w:marLeft w:val="0"/>
      <w:marRight w:val="0"/>
      <w:marTop w:val="0"/>
      <w:marBottom w:val="0"/>
      <w:divBdr>
        <w:top w:val="none" w:sz="0" w:space="0" w:color="auto"/>
        <w:left w:val="none" w:sz="0" w:space="0" w:color="auto"/>
        <w:bottom w:val="none" w:sz="0" w:space="0" w:color="auto"/>
        <w:right w:val="none" w:sz="0" w:space="0" w:color="auto"/>
      </w:divBdr>
    </w:div>
    <w:div w:id="403259696">
      <w:bodyDiv w:val="1"/>
      <w:marLeft w:val="0"/>
      <w:marRight w:val="0"/>
      <w:marTop w:val="0"/>
      <w:marBottom w:val="0"/>
      <w:divBdr>
        <w:top w:val="none" w:sz="0" w:space="0" w:color="auto"/>
        <w:left w:val="none" w:sz="0" w:space="0" w:color="auto"/>
        <w:bottom w:val="none" w:sz="0" w:space="0" w:color="auto"/>
        <w:right w:val="none" w:sz="0" w:space="0" w:color="auto"/>
      </w:divBdr>
    </w:div>
    <w:div w:id="438646215">
      <w:bodyDiv w:val="1"/>
      <w:marLeft w:val="0"/>
      <w:marRight w:val="0"/>
      <w:marTop w:val="0"/>
      <w:marBottom w:val="0"/>
      <w:divBdr>
        <w:top w:val="none" w:sz="0" w:space="0" w:color="auto"/>
        <w:left w:val="none" w:sz="0" w:space="0" w:color="auto"/>
        <w:bottom w:val="none" w:sz="0" w:space="0" w:color="auto"/>
        <w:right w:val="none" w:sz="0" w:space="0" w:color="auto"/>
      </w:divBdr>
    </w:div>
    <w:div w:id="616375711">
      <w:bodyDiv w:val="1"/>
      <w:marLeft w:val="0"/>
      <w:marRight w:val="0"/>
      <w:marTop w:val="0"/>
      <w:marBottom w:val="0"/>
      <w:divBdr>
        <w:top w:val="none" w:sz="0" w:space="0" w:color="auto"/>
        <w:left w:val="none" w:sz="0" w:space="0" w:color="auto"/>
        <w:bottom w:val="none" w:sz="0" w:space="0" w:color="auto"/>
        <w:right w:val="none" w:sz="0" w:space="0" w:color="auto"/>
      </w:divBdr>
    </w:div>
    <w:div w:id="1544637196">
      <w:bodyDiv w:val="1"/>
      <w:marLeft w:val="0"/>
      <w:marRight w:val="0"/>
      <w:marTop w:val="0"/>
      <w:marBottom w:val="0"/>
      <w:divBdr>
        <w:top w:val="none" w:sz="0" w:space="0" w:color="auto"/>
        <w:left w:val="none" w:sz="0" w:space="0" w:color="auto"/>
        <w:bottom w:val="none" w:sz="0" w:space="0" w:color="auto"/>
        <w:right w:val="none" w:sz="0" w:space="0" w:color="auto"/>
      </w:divBdr>
    </w:div>
    <w:div w:id="1838883456">
      <w:bodyDiv w:val="1"/>
      <w:marLeft w:val="0"/>
      <w:marRight w:val="0"/>
      <w:marTop w:val="0"/>
      <w:marBottom w:val="0"/>
      <w:divBdr>
        <w:top w:val="none" w:sz="0" w:space="0" w:color="auto"/>
        <w:left w:val="none" w:sz="0" w:space="0" w:color="auto"/>
        <w:bottom w:val="none" w:sz="0" w:space="0" w:color="auto"/>
        <w:right w:val="none" w:sz="0" w:space="0" w:color="auto"/>
      </w:divBdr>
    </w:div>
    <w:div w:id="1999070434">
      <w:bodyDiv w:val="1"/>
      <w:marLeft w:val="0"/>
      <w:marRight w:val="0"/>
      <w:marTop w:val="0"/>
      <w:marBottom w:val="0"/>
      <w:divBdr>
        <w:top w:val="none" w:sz="0" w:space="0" w:color="auto"/>
        <w:left w:val="none" w:sz="0" w:space="0" w:color="auto"/>
        <w:bottom w:val="none" w:sz="0" w:space="0" w:color="auto"/>
        <w:right w:val="none" w:sz="0" w:space="0" w:color="auto"/>
      </w:divBdr>
    </w:div>
    <w:div w:id="2012683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kadastras.amvmt.lt/portal/apps/webappviewer/index.html?id=42967a7ae33848a6ad8a577a70307607" TargetMode="External"/><Relationship Id="rId21" Type="http://schemas.openxmlformats.org/officeDocument/2006/relationships/image" Target="media/image8.png"/><Relationship Id="rId42" Type="http://schemas.openxmlformats.org/officeDocument/2006/relationships/hyperlink" Target="https://eu.promapp.com/registrucentras/Process/Minimode/Permalink/B376D5f7uqEAKtUElxvZ1L" TargetMode="External"/><Relationship Id="rId47" Type="http://schemas.openxmlformats.org/officeDocument/2006/relationships/hyperlink" Target="https://eu.promapp.com/registrucentras/Process/Minimode/Permalink/GCzJLr2qEp2PpQHf2G3Zbm" TargetMode="External"/><Relationship Id="rId63" Type="http://schemas.openxmlformats.org/officeDocument/2006/relationships/hyperlink" Target="https://eu.promapp.com/registrucentras/Process/Minimode/Permalink/FejWPn1ZPZl9ZhyD6mY0SB" TargetMode="External"/><Relationship Id="rId68" Type="http://schemas.openxmlformats.org/officeDocument/2006/relationships/hyperlink" Target="https://eu.promapp.com/registrucentras/Process/Minimode/Permalink/COx2dKoB0Up9z2FQ2b27nL" TargetMode="External"/><Relationship Id="rId16" Type="http://schemas.openxmlformats.org/officeDocument/2006/relationships/oleObject" Target="embeddings/oleObject2.bin"/><Relationship Id="rId11" Type="http://schemas.openxmlformats.org/officeDocument/2006/relationships/image" Target="media/image2.png"/><Relationship Id="rId32" Type="http://schemas.openxmlformats.org/officeDocument/2006/relationships/hyperlink" Target="https://e-seimas.lrs.lt/portal/legalAct/lt/TAD/296c87d09e8e11e383c0832a9f635113/XmexabeGRA?jfwid=57lm4xsgk" TargetMode="External"/><Relationship Id="rId37" Type="http://schemas.openxmlformats.org/officeDocument/2006/relationships/hyperlink" Target="https://eu.promapp.com/registrucentras/Process/Minimode/Permalink/E2skF3zlW7RAKAIdNJrjkA" TargetMode="External"/><Relationship Id="rId53" Type="http://schemas.openxmlformats.org/officeDocument/2006/relationships/hyperlink" Target="https://eu.promapp.com/registrucentras/Process/Minimode/Permalink/E2skF3zlW7RAKAIdNJrjkA" TargetMode="External"/><Relationship Id="rId58" Type="http://schemas.openxmlformats.org/officeDocument/2006/relationships/hyperlink" Target="https://eu.promapp.com/registrucentras/Process/Minimode/Permalink/E2skF3zlW7RAKAIdNJrjkA" TargetMode="External"/><Relationship Id="rId74" Type="http://schemas.openxmlformats.org/officeDocument/2006/relationships/hyperlink" Target="https://eu.promapp.com/registrucentras/Process/Minimode/Permalink/E2skF3zlW7RAKAIdNJrjkA" TargetMode="External"/><Relationship Id="rId79" Type="http://schemas.openxmlformats.org/officeDocument/2006/relationships/fontTable" Target="fontTable.xml"/><Relationship Id="rId5" Type="http://schemas.openxmlformats.org/officeDocument/2006/relationships/numbering" Target="numbering.xml"/><Relationship Id="rId61" Type="http://schemas.openxmlformats.org/officeDocument/2006/relationships/hyperlink" Target="https://eu.promapp.com/registrucentras/Process/Minimode/Permalink/By6do738FiJpN6M6eJTQMH" TargetMode="External"/><Relationship Id="rId19" Type="http://schemas.openxmlformats.org/officeDocument/2006/relationships/image" Target="media/image7.png"/><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yperlink" Target="https://kadastras.amvmt.lt/vartai/paslaugos/misku-kadastro-pazymos" TargetMode="External"/><Relationship Id="rId30" Type="http://schemas.openxmlformats.org/officeDocument/2006/relationships/hyperlink" Target="http://www.owasp.org" TargetMode="External"/><Relationship Id="rId35" Type="http://schemas.openxmlformats.org/officeDocument/2006/relationships/hyperlink" Target="https://eu.promapp.com/registrucentras/Process/Minimode/Permalink/GCzJLr2qEp2PpQHf2G3Zbm" TargetMode="External"/><Relationship Id="rId43" Type="http://schemas.openxmlformats.org/officeDocument/2006/relationships/hyperlink" Target="https://eu.promapp.com/registrucentras/Process/Minimode/Permalink/BuP2bCTlX676bKW6ZJ4i0F" TargetMode="External"/><Relationship Id="rId48" Type="http://schemas.openxmlformats.org/officeDocument/2006/relationships/hyperlink" Target="https://eu.promapp.com/registrucentras/Process/Minimode/Permalink/CoxjAJ6h8BAdMPxQoWQPC6" TargetMode="External"/><Relationship Id="rId56" Type="http://schemas.openxmlformats.org/officeDocument/2006/relationships/hyperlink" Target="https://eu.promapp.com/registrucentras/Process/Minimode/Permalink/F1NeoiSYRqu72w30qfGcQS" TargetMode="External"/><Relationship Id="rId64" Type="http://schemas.openxmlformats.org/officeDocument/2006/relationships/hyperlink" Target="https://eu.promapp.com/registrucentras/Process/Minimode/Permalink/F7LWJGDRHVnH0cfUFMaCls" TargetMode="External"/><Relationship Id="rId69" Type="http://schemas.openxmlformats.org/officeDocument/2006/relationships/hyperlink" Target="https://eu.promapp.com/registrucentras/Process/Minimode/Permalink/F1NeoiSYRqu72w30qfGcQS" TargetMode="External"/><Relationship Id="rId77" Type="http://schemas.openxmlformats.org/officeDocument/2006/relationships/header" Target="header2.xml"/><Relationship Id="rId8" Type="http://schemas.openxmlformats.org/officeDocument/2006/relationships/webSettings" Target="webSettings.xml"/><Relationship Id="rId51" Type="http://schemas.openxmlformats.org/officeDocument/2006/relationships/hyperlink" Target="https://eu.promapp.com/registrucentras/Process/Minimode/Permalink/GCzJLr2qEp2PpQHf2G3Zbm" TargetMode="External"/><Relationship Id="rId72" Type="http://schemas.openxmlformats.org/officeDocument/2006/relationships/hyperlink" Target="https://eu.promapp.com/registrucentras/Process/Minimode/Permalink/BuP2bCTlX676bKW6ZJ4i0F" TargetMode="External"/><Relationship Id="rId80" Type="http://schemas.openxmlformats.org/officeDocument/2006/relationships/glossaryDocument" Target="glossary/document.xml"/><Relationship Id="rId3" Type="http://schemas.openxmlformats.org/officeDocument/2006/relationships/customXml" Target="../customXml/item3.xml"/><Relationship Id="rId12" Type="http://schemas.openxmlformats.org/officeDocument/2006/relationships/image" Target="media/image3.png"/><Relationship Id="rId17" Type="http://schemas.openxmlformats.org/officeDocument/2006/relationships/image" Target="media/image6.png"/><Relationship Id="rId25" Type="http://schemas.openxmlformats.org/officeDocument/2006/relationships/hyperlink" Target="https://kadastras.amvmt.lt/map" TargetMode="External"/><Relationship Id="rId33" Type="http://schemas.openxmlformats.org/officeDocument/2006/relationships/hyperlink" Target="https://eu.promapp.com/registrucentras/Process/Minimode/Permalink/CoxjAJ6h8BAdMPxQoWQPC6" TargetMode="External"/><Relationship Id="rId38" Type="http://schemas.openxmlformats.org/officeDocument/2006/relationships/hyperlink" Target="https://eu.promapp.com/registrucentras/Process/Minimode/Permalink/HWdyFEQS0d7odr5Q9yg3E7" TargetMode="External"/><Relationship Id="rId46" Type="http://schemas.openxmlformats.org/officeDocument/2006/relationships/hyperlink" Target="https://eu.promapp.com/registrucentras/Process/Minimode/Permalink/COx2dKoB0Up9z2FQ2b27nL" TargetMode="External"/><Relationship Id="rId59" Type="http://schemas.openxmlformats.org/officeDocument/2006/relationships/hyperlink" Target="https://eu.promapp.com/registrucentras/Process/Minimode/Permalink/HWdyFEQS0d7odr5Q9yg3E7" TargetMode="External"/><Relationship Id="rId67" Type="http://schemas.openxmlformats.org/officeDocument/2006/relationships/hyperlink" Target="https://eu.promapp.com/registrucentras/Process/Minimode/Permalink/EvRFvkE3OFjFsa4Cfc04fP" TargetMode="External"/><Relationship Id="rId20" Type="http://schemas.openxmlformats.org/officeDocument/2006/relationships/oleObject" Target="embeddings/oleObject4.bin"/><Relationship Id="rId41" Type="http://schemas.openxmlformats.org/officeDocument/2006/relationships/hyperlink" Target="https://eu.promapp.com/registrucentras/Process/Minimode/Permalink/CaMS3XHQdi4Y6Jm32nbHcc" TargetMode="External"/><Relationship Id="rId54" Type="http://schemas.openxmlformats.org/officeDocument/2006/relationships/hyperlink" Target="https://eu.promapp.com/registrucentras/Process/Minimode/Permalink/HWdyFEQS0d7odr5Q9yg3E7" TargetMode="External"/><Relationship Id="rId62" Type="http://schemas.openxmlformats.org/officeDocument/2006/relationships/hyperlink" Target="https://eu.promapp.com/registrucentras/Process/Minimode/Permalink/FejWPn1ZPZl9ZhyD6mY0SB" TargetMode="External"/><Relationship Id="rId70" Type="http://schemas.openxmlformats.org/officeDocument/2006/relationships/hyperlink" Target="https://eu.promapp.com/registrucentras/Process/Minimode/Permalink/E2skF3zlW7RAKAIdNJrjkA" TargetMode="External"/><Relationship Id="rId75"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image" Target="media/image9.png"/><Relationship Id="rId28" Type="http://schemas.openxmlformats.org/officeDocument/2006/relationships/hyperlink" Target="https://kadastras.amvmt.lt/vartai/paslaugos/vidines-miskotvarkos-projektai-privaciu-misku" TargetMode="External"/><Relationship Id="rId36" Type="http://schemas.openxmlformats.org/officeDocument/2006/relationships/hyperlink" Target="https://eu.promapp.com/registrucentras/Process/Minimode/Permalink/F1NeoiSYRqu72w30qfGcQS" TargetMode="External"/><Relationship Id="rId49" Type="http://schemas.openxmlformats.org/officeDocument/2006/relationships/hyperlink" Target="https://eu.promapp.com/registrucentras/Process/Minimode/Permalink/COx2dKoB0Up9z2FQ2b27nL" TargetMode="External"/><Relationship Id="rId57" Type="http://schemas.openxmlformats.org/officeDocument/2006/relationships/hyperlink" Target="https://eu.promapp.com/registrucentras/Process/Minimode/Permalink/B2xS2DPRrCADaai1AJUodo" TargetMode="External"/><Relationship Id="rId10" Type="http://schemas.openxmlformats.org/officeDocument/2006/relationships/endnotes" Target="endnotes.xml"/><Relationship Id="rId31" Type="http://schemas.openxmlformats.org/officeDocument/2006/relationships/hyperlink" Target="mailto:pagalba@registrucentras.lt" TargetMode="External"/><Relationship Id="rId44" Type="http://schemas.openxmlformats.org/officeDocument/2006/relationships/hyperlink" Target="https://eu.promapp.com/registrucentras/Process/Minimode/Permalink/E7qZulds4TXhCnOHyza2um" TargetMode="External"/><Relationship Id="rId52" Type="http://schemas.openxmlformats.org/officeDocument/2006/relationships/hyperlink" Target="https://eu.promapp.com/registrucentras/Process/Minimode/Permalink/F1NeoiSYRqu72w30qfGcQS" TargetMode="External"/><Relationship Id="rId60" Type="http://schemas.openxmlformats.org/officeDocument/2006/relationships/hyperlink" Target="https://eu.promapp.com/registrucentras/Process/Minimode/Permalink/BuP2bCTlX676bKW6ZJ4i0F" TargetMode="External"/><Relationship Id="rId65" Type="http://schemas.openxmlformats.org/officeDocument/2006/relationships/hyperlink" Target="https://eu.promapp.com/registrucentras/Process/Minimode/Permalink/GSCwOeLui3jDhm6akvAHYE" TargetMode="External"/><Relationship Id="rId73" Type="http://schemas.openxmlformats.org/officeDocument/2006/relationships/hyperlink" Target="https://eu.promapp.com/registrucentras/Process/Minimode/Permalink/GxoFoAYf9hDeB3VBec1qzr" TargetMode="External"/><Relationship Id="rId78" Type="http://schemas.openxmlformats.org/officeDocument/2006/relationships/footer" Target="footer2.xml"/><Relationship Id="rId8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oleObject" Target="embeddings/oleObject3.bin"/><Relationship Id="rId39" Type="http://schemas.openxmlformats.org/officeDocument/2006/relationships/hyperlink" Target="https://eu.promapp.com/registrucentras/Process/Minimode/Permalink/BuP2bCTlX676bKW6ZJ4i0F" TargetMode="External"/><Relationship Id="rId34" Type="http://schemas.openxmlformats.org/officeDocument/2006/relationships/hyperlink" Target="https://eu.promapp.com/registrucentras/Process/Minimode/Permalink/COx2dKoB0Up9z2FQ2b27nL" TargetMode="External"/><Relationship Id="rId50" Type="http://schemas.openxmlformats.org/officeDocument/2006/relationships/hyperlink" Target="https://eu.promapp.com/registrucentras/Process/Minimode/Permalink/CoxjAJ6h8BAdMPxQoWQPC6" TargetMode="External"/><Relationship Id="rId55" Type="http://schemas.openxmlformats.org/officeDocument/2006/relationships/hyperlink" Target="https://eu.promapp.com/registrucentras/Process/Minimode/Permalink/BuP2bCTlX676bKW6ZJ4i0F" TargetMode="External"/><Relationship Id="rId76" Type="http://schemas.openxmlformats.org/officeDocument/2006/relationships/footer" Target="footer1.xml"/><Relationship Id="rId7" Type="http://schemas.openxmlformats.org/officeDocument/2006/relationships/settings" Target="settings.xml"/><Relationship Id="rId71" Type="http://schemas.openxmlformats.org/officeDocument/2006/relationships/hyperlink" Target="https://eu.promapp.com/registrucentras/Process/Minimode/Permalink/HWdyFEQS0d7odr5Q9yg3E7" TargetMode="External"/><Relationship Id="rId2" Type="http://schemas.openxmlformats.org/officeDocument/2006/relationships/customXml" Target="../customXml/item2.xml"/><Relationship Id="rId29" Type="http://schemas.openxmlformats.org/officeDocument/2006/relationships/image" Target="media/image10.png"/><Relationship Id="rId24" Type="http://schemas.openxmlformats.org/officeDocument/2006/relationships/oleObject" Target="embeddings/oleObject6.bin"/><Relationship Id="rId40" Type="http://schemas.openxmlformats.org/officeDocument/2006/relationships/hyperlink" Target="https://eu.promapp.com/registrucentras/Process/Minimode/Permalink/By6do738FiJpN6M6eJTQMH" TargetMode="External"/><Relationship Id="rId45" Type="http://schemas.openxmlformats.org/officeDocument/2006/relationships/hyperlink" Target="https://eu.promapp.com/registrucentras/Process/Minimode/Permalink/CoxjAJ6h8BAdMPxQoWQPC6" TargetMode="External"/><Relationship Id="rId66" Type="http://schemas.openxmlformats.org/officeDocument/2006/relationships/hyperlink" Target="https://eu.promapp.com/registrucentras/Process/Minimode/Permalink/EJORvNMxUQUzBPb7lWawn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2.png"/><Relationship Id="rId1" Type="http://schemas.openxmlformats.org/officeDocument/2006/relationships/image" Target="media/image11.png"/></Relationships>
</file>

<file path=word/_rels/header2.xml.rels><?xml version="1.0" encoding="UTF-8" standalone="yes"?>
<Relationships xmlns="http://schemas.openxmlformats.org/package/2006/relationships"><Relationship Id="rId2" Type="http://schemas.openxmlformats.org/officeDocument/2006/relationships/image" Target="media/image12.png"/><Relationship Id="rId1" Type="http://schemas.openxmlformats.org/officeDocument/2006/relationships/image" Target="media/image11.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1A168E3C9BF4C69AED53A981990BF67"/>
        <w:category>
          <w:name w:val="General"/>
          <w:gallery w:val="placeholder"/>
        </w:category>
        <w:types>
          <w:type w:val="bbPlcHdr"/>
        </w:types>
        <w:behaviors>
          <w:behavior w:val="content"/>
        </w:behaviors>
        <w:guid w:val="{DF8F6CD7-91B6-4A58-BC47-EF6B29CBBBFF}"/>
      </w:docPartPr>
      <w:docPartBody>
        <w:p w:rsidR="00B84CB2" w:rsidRDefault="009715B0" w:rsidP="009715B0">
          <w:pPr>
            <w:pStyle w:val="71A168E3C9BF4C69AED53A981990BF67"/>
          </w:pPr>
          <w:r w:rsidRPr="00391763">
            <w:rPr>
              <w:rStyle w:val="PlaceholderText"/>
            </w:rPr>
            <w:t>Choose an item.</w:t>
          </w:r>
        </w:p>
      </w:docPartBody>
    </w:docPart>
    <w:docPart>
      <w:docPartPr>
        <w:name w:val="70C1EAD3719145D8BA480AC64FF70BAE"/>
        <w:category>
          <w:name w:val="General"/>
          <w:gallery w:val="placeholder"/>
        </w:category>
        <w:types>
          <w:type w:val="bbPlcHdr"/>
        </w:types>
        <w:behaviors>
          <w:behavior w:val="content"/>
        </w:behaviors>
        <w:guid w:val="{CB81440E-B226-4182-8AD3-7389443C586A}"/>
      </w:docPartPr>
      <w:docPartBody>
        <w:p w:rsidR="00B84CB2" w:rsidRDefault="009715B0" w:rsidP="009715B0">
          <w:pPr>
            <w:pStyle w:val="70C1EAD3719145D8BA480AC64FF70BAE"/>
          </w:pPr>
          <w:r w:rsidRPr="00391763">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BA"/>
    <w:family w:val="swiss"/>
    <w:pitch w:val="variable"/>
    <w:sig w:usb0="00000287" w:usb1="00000800" w:usb2="00000000" w:usb3="00000000" w:csb0="0000009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15B0"/>
    <w:rsid w:val="00163388"/>
    <w:rsid w:val="001C3322"/>
    <w:rsid w:val="002C75C3"/>
    <w:rsid w:val="003038D4"/>
    <w:rsid w:val="003A20D2"/>
    <w:rsid w:val="0079669F"/>
    <w:rsid w:val="00821D95"/>
    <w:rsid w:val="009715B0"/>
    <w:rsid w:val="00A26C87"/>
    <w:rsid w:val="00A64241"/>
    <w:rsid w:val="00AC0E65"/>
    <w:rsid w:val="00B84CB2"/>
    <w:rsid w:val="00CD2889"/>
    <w:rsid w:val="00D4455B"/>
    <w:rsid w:val="00E63AE2"/>
    <w:rsid w:val="00E6746B"/>
    <w:rsid w:val="00F70F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715B0"/>
    <w:rPr>
      <w:color w:val="808080"/>
    </w:rPr>
  </w:style>
  <w:style w:type="paragraph" w:customStyle="1" w:styleId="71A168E3C9BF4C69AED53A981990BF67">
    <w:name w:val="71A168E3C9BF4C69AED53A981990BF67"/>
    <w:rsid w:val="009715B0"/>
  </w:style>
  <w:style w:type="paragraph" w:customStyle="1" w:styleId="70C1EAD3719145D8BA480AC64FF70BAE">
    <w:name w:val="70C1EAD3719145D8BA480AC64FF70BAE"/>
    <w:rsid w:val="009715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269E7DDE-01E0-473D-BC58-466F93CD06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8E7B9C-3258-4AD6-BE05-59A23225A37D}">
  <ds:schemaRefs>
    <ds:schemaRef ds:uri="http://schemas.microsoft.com/sharepoint/v3/contenttype/forms"/>
  </ds:schemaRefs>
</ds:datastoreItem>
</file>

<file path=customXml/itemProps3.xml><?xml version="1.0" encoding="utf-8"?>
<ds:datastoreItem xmlns:ds="http://schemas.openxmlformats.org/officeDocument/2006/customXml" ds:itemID="{714379AA-57DD-4DFC-9BF4-79701AB77151}">
  <ds:schemaRefs>
    <ds:schemaRef ds:uri="http://schemas.openxmlformats.org/officeDocument/2006/bibliography"/>
  </ds:schemaRefs>
</ds:datastoreItem>
</file>

<file path=customXml/itemProps4.xml><?xml version="1.0" encoding="utf-8"?>
<ds:datastoreItem xmlns:ds="http://schemas.openxmlformats.org/officeDocument/2006/customXml" ds:itemID="{60E1E685-14F2-4CDE-83C1-E6848A20AC87}">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43</Pages>
  <Words>77491</Words>
  <Characters>44170</Characters>
  <Application>Microsoft Office Word</Application>
  <DocSecurity>0</DocSecurity>
  <Lines>368</Lines>
  <Paragraphs>242</Paragraphs>
  <ScaleCrop>false</ScaleCrop>
  <Company>VĮ Registrų centras</Company>
  <LinksUpToDate>false</LinksUpToDate>
  <CharactersWithSpaces>121419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Vladimiras Kovalkovas</dc:creator>
  <cp:keywords/>
  <dc:description/>
  <cp:lastModifiedBy>Viktorija Srogytė</cp:lastModifiedBy>
  <cp:revision>8</cp:revision>
  <dcterms:created xsi:type="dcterms:W3CDTF">2026-04-23T14:59:00Z</dcterms:created>
  <dcterms:modified xsi:type="dcterms:W3CDTF">2026-04-27T14:05:00Z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2023-11-17T10:19:53Z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32fcca86-f3ca-4c84-be1b-889a796987f9</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